
<file path=[Content_Types].xml><?xml version="1.0" encoding="utf-8"?>
<Types xmlns="http://schemas.openxmlformats.org/package/2006/content-types"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3" Target="docProps/core.xml" Type="http://schemas.openxmlformats.org/package/2006/relationships/metadata/core-properties"/>
  <Relationship Id="rId2" Target="docProps/app.xml" Type="http://schemas.openxmlformats.org/officeDocument/2006/relationships/extended-properties"/>
  <Relationship Id="rId1" Target="word/document.xml" Type="http://schemas.openxmlformats.org/officeDocument/2006/relationships/officeDocument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body>
    <w:p w14:paraId="01000000">
      <w:pPr>
        <w:pStyle w:val="Style_1"/>
        <w:spacing w:after="15"/>
        <w:ind w:right="0"/>
        <w:jc w:val="left"/>
      </w:pPr>
      <w:r>
        <w:rPr>
          <w:b w:val="0"/>
        </w:rPr>
        <w:drawing>
          <wp:inline>
            <wp:extent cx="2658110" cy="359410"/>
            <wp:effectExtent b="0" l="0" r="0" t="0"/>
            <wp:docPr hidden="false" id="2" name="Picture 2"/>
            <a:graphic>
              <a:graphicData uri="http://schemas.openxmlformats.org/drawingml/2006/picture">
                <pic:pic>
                  <pic:nvPicPr>
                    <pic:cNvPr hidden="false" id="1" name="Picture 1"/>
                    <pic:cNvPicPr preferRelativeResize="true"/>
                  </pic:nvPicPr>
                  <pic:blipFill>
                    <a:blip r:embed="rId1"/>
                    <a:srcRect b="0" l="0" r="0" t="0"/>
                    <a:stretch/>
                  </pic:blipFill>
                  <pic:spPr>
                    <a:xfrm flipH="false" flipV="false" rot="0">
                      <a:ext cx="2658110" cy="359410"/>
                    </a:xfrm>
                    <a:prstGeom prst="rect"/>
                  </pic:spPr>
                </pic:pic>
              </a:graphicData>
            </a:graphic>
          </wp:inline>
        </w:drawing>
      </w:r>
    </w:p>
    <w:p w14:paraId="02000000"/>
    <w:p w14:paraId="03000000"/>
    <w:p w14:paraId="04000000"/>
    <w:p w14:paraId="05000000">
      <w:pPr>
        <w:pStyle w:val="Style_1"/>
        <w:spacing w:after="15"/>
        <w:ind w:firstLine="307" w:left="655" w:right="0"/>
        <w:jc w:val="left"/>
      </w:pPr>
      <w:r>
        <w:t xml:space="preserve">ЧАСТНОЕ УЧРЕЖДЕНИЕ ВЫСШЕГО ОБРАЗОВАНИЯ «МОСКОВСКАЯ АКАДЕМИЯ ПРЕДПРИНИМАТЕЛЬСТВА» </w:t>
      </w:r>
    </w:p>
    <w:p w14:paraId="06000000">
      <w:pPr>
        <w:spacing w:after="63" w:line="228" w:lineRule="auto"/>
        <w:ind w:firstLine="0" w:left="4679" w:right="15"/>
        <w:jc w:val="both"/>
      </w:pP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  <w:sz w:val="24"/>
        </w:rPr>
        <w:t xml:space="preserve"> </w:t>
      </w:r>
    </w:p>
    <w:p w14:paraId="07000000">
      <w:pPr>
        <w:spacing w:after="5" w:line="276" w:lineRule="auto"/>
        <w:ind w:hanging="10" w:left="2310"/>
      </w:pPr>
      <w:r>
        <w:rPr>
          <w:rFonts w:ascii="Times New Roman" w:hAnsi="Times New Roman"/>
          <w:b w:val="1"/>
          <w:sz w:val="24"/>
        </w:rPr>
        <w:t xml:space="preserve">Факультет экономики, управления и права </w:t>
      </w:r>
    </w:p>
    <w:p w14:paraId="08000000">
      <w:pPr>
        <w:spacing w:after="40"/>
        <w:ind w:hanging="2391" w:left="4679" w:right="2320"/>
      </w:pPr>
      <w:r>
        <w:rPr>
          <w:rFonts w:ascii="Times New Roman" w:hAnsi="Times New Roman"/>
          <w:sz w:val="16"/>
        </w:rPr>
        <w:t xml:space="preserve">                                                     (наименование факультета/ института) </w:t>
      </w:r>
      <w:r>
        <w:rPr>
          <w:rFonts w:ascii="Times New Roman" w:hAnsi="Times New Roman"/>
          <w:sz w:val="24"/>
        </w:rPr>
        <w:t xml:space="preserve"> </w:t>
      </w:r>
    </w:p>
    <w:p w14:paraId="09000000">
      <w:pPr>
        <w:spacing w:after="5" w:line="276" w:lineRule="auto"/>
        <w:ind w:hanging="10" w:left="-5"/>
      </w:pPr>
      <w:r>
        <w:rPr>
          <w:rFonts w:ascii="Times New Roman" w:hAnsi="Times New Roman"/>
          <w:b w:val="1"/>
          <w:sz w:val="24"/>
        </w:rPr>
        <w:t>Направление подготовки /специальность: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  <w:u w:color="000000" w:val="single"/>
        </w:rPr>
        <w:t>38.03.02 Менеджмент</w:t>
      </w:r>
      <w:r>
        <w:rPr>
          <w:rFonts w:ascii="Times New Roman" w:hAnsi="Times New Roman"/>
          <w:sz w:val="24"/>
        </w:rPr>
        <w:t xml:space="preserve"> </w:t>
      </w:r>
    </w:p>
    <w:p w14:paraId="0A000000">
      <w:pPr>
        <w:spacing w:after="203"/>
        <w:ind w:hanging="10" w:left="-5"/>
      </w:pPr>
      <w:r>
        <w:rPr>
          <w:rFonts w:ascii="Times New Roman" w:hAnsi="Times New Roman"/>
          <w:color w:val="FFFFFF"/>
          <w:sz w:val="24"/>
        </w:rPr>
        <w:t>.</w:t>
      </w:r>
      <w:r>
        <w:rPr>
          <w:rFonts w:ascii="Times New Roman" w:hAnsi="Times New Roman"/>
          <w:sz w:val="16"/>
        </w:rPr>
        <w:t>(</w:t>
      </w:r>
      <w:r>
        <w:rPr>
          <w:rFonts w:ascii="Times New Roman" w:hAnsi="Times New Roman"/>
          <w:sz w:val="16"/>
        </w:rPr>
        <w:t xml:space="preserve">код и наименование направления подготовки /специальности) </w:t>
      </w:r>
    </w:p>
    <w:p w14:paraId="0B000000">
      <w:pPr>
        <w:spacing w:after="0"/>
        <w:ind w:hanging="10" w:left="-5"/>
      </w:pPr>
      <w:r>
        <w:rPr>
          <w:rFonts w:ascii="Times New Roman" w:hAnsi="Times New Roman"/>
          <w:b w:val="1"/>
          <w:sz w:val="24"/>
        </w:rPr>
        <w:t>Профиль/специализация: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  <w:u w:color="000000" w:val="single"/>
        </w:rPr>
        <w:t>Менеджмент в предпринимательской деятельности</w:t>
      </w:r>
      <w:r>
        <w:rPr>
          <w:rFonts w:ascii="Times New Roman" w:hAnsi="Times New Roman"/>
          <w:sz w:val="24"/>
        </w:rPr>
        <w:t xml:space="preserve">  </w:t>
      </w:r>
    </w:p>
    <w:p w14:paraId="0C000000">
      <w:pPr>
        <w:spacing w:after="175"/>
        <w:ind w:hanging="10" w:left="-5"/>
      </w:pPr>
      <w:r>
        <w:rPr>
          <w:rFonts w:ascii="Times New Roman" w:hAnsi="Times New Roman"/>
          <w:sz w:val="16"/>
        </w:rPr>
        <w:t xml:space="preserve">(наименование профиля/специализации) </w:t>
      </w:r>
    </w:p>
    <w:p w14:paraId="0D000000">
      <w:pPr>
        <w:spacing w:after="0"/>
        <w:ind w:hanging="10" w:left="-5"/>
      </w:pPr>
      <w:r>
        <w:rPr>
          <w:rFonts w:ascii="Times New Roman" w:hAnsi="Times New Roman"/>
          <w:b w:val="1"/>
          <w:sz w:val="24"/>
        </w:rPr>
        <w:t xml:space="preserve">Форма </w:t>
      </w:r>
      <w:r>
        <w:rPr>
          <w:rFonts w:ascii="Times New Roman" w:hAnsi="Times New Roman"/>
          <w:b w:val="1"/>
          <w:sz w:val="24"/>
        </w:rPr>
        <w:t>обучения: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  <w:u w:color="000000" w:val="single"/>
        </w:rPr>
        <w:t xml:space="preserve"> _</w:t>
      </w:r>
      <w:r>
        <w:rPr>
          <w:rFonts w:ascii="Times New Roman" w:hAnsi="Times New Roman"/>
          <w:sz w:val="24"/>
          <w:u w:color="000000" w:val="single"/>
        </w:rPr>
        <w:t>____________________________________________</w:t>
      </w:r>
      <w:r>
        <w:rPr>
          <w:rFonts w:ascii="Times New Roman" w:hAnsi="Times New Roman"/>
          <w:sz w:val="24"/>
        </w:rPr>
        <w:t xml:space="preserve">                                               </w:t>
      </w:r>
    </w:p>
    <w:p w14:paraId="0E000000">
      <w:pPr>
        <w:spacing w:after="200"/>
        <w:ind w:hanging="10" w:left="-5"/>
      </w:pPr>
      <w:r>
        <w:rPr>
          <w:rFonts w:ascii="Times New Roman" w:hAnsi="Times New Roman"/>
          <w:color w:val="FFFFFF"/>
          <w:sz w:val="24"/>
        </w:rPr>
        <w:t>.</w:t>
      </w:r>
      <w:r>
        <w:rPr>
          <w:rFonts w:ascii="Times New Roman" w:hAnsi="Times New Roman"/>
          <w:sz w:val="16"/>
        </w:rPr>
        <w:t>(</w:t>
      </w:r>
      <w:r>
        <w:rPr>
          <w:rFonts w:ascii="Times New Roman" w:hAnsi="Times New Roman"/>
          <w:sz w:val="16"/>
        </w:rPr>
        <w:t xml:space="preserve">очная, очно-заочная, заочная) </w:t>
      </w:r>
    </w:p>
    <w:p w14:paraId="0F000000">
      <w:pPr>
        <w:pStyle w:val="Style_1"/>
        <w:ind w:right="73"/>
      </w:pPr>
      <w:r>
        <w:t xml:space="preserve">ОТЧЕТ  </w:t>
      </w:r>
    </w:p>
    <w:p w14:paraId="10000000">
      <w:pPr>
        <w:spacing w:after="63"/>
        <w:ind w:right="20"/>
        <w:jc w:val="center"/>
      </w:pPr>
      <w:r>
        <w:rPr>
          <w:rFonts w:ascii="Times New Roman" w:hAnsi="Times New Roman"/>
          <w:b w:val="1"/>
          <w:sz w:val="20"/>
        </w:rPr>
        <w:t xml:space="preserve"> </w:t>
      </w:r>
    </w:p>
    <w:p w14:paraId="11000000">
      <w:pPr>
        <w:spacing w:after="5" w:line="276" w:lineRule="auto"/>
        <w:ind w:hanging="10" w:left="3378"/>
      </w:pPr>
      <w:r>
        <w:rPr>
          <w:rFonts w:ascii="Times New Roman" w:hAnsi="Times New Roman"/>
          <w:b w:val="1"/>
          <w:sz w:val="24"/>
        </w:rPr>
        <w:t xml:space="preserve">По учебной практике </w:t>
      </w:r>
    </w:p>
    <w:p w14:paraId="12000000">
      <w:pPr>
        <w:spacing w:after="221"/>
        <w:ind w:hanging="10" w:left="10" w:right="356"/>
        <w:jc w:val="center"/>
      </w:pPr>
      <w:r>
        <w:rPr>
          <w:rFonts w:ascii="Times New Roman" w:hAnsi="Times New Roman"/>
          <w:sz w:val="16"/>
        </w:rPr>
        <w:t xml:space="preserve">(вид практики)  </w:t>
      </w:r>
    </w:p>
    <w:p w14:paraId="13000000">
      <w:pPr>
        <w:spacing w:after="5" w:line="276" w:lineRule="auto"/>
        <w:ind w:hanging="10" w:left="3591"/>
      </w:pPr>
      <w:r>
        <w:rPr>
          <w:rFonts w:ascii="Times New Roman" w:hAnsi="Times New Roman"/>
          <w:b w:val="1"/>
          <w:sz w:val="24"/>
        </w:rPr>
        <w:t xml:space="preserve">ознакомительная </w:t>
      </w:r>
    </w:p>
    <w:p w14:paraId="14000000">
      <w:pPr>
        <w:spacing w:after="130"/>
        <w:ind w:hanging="10" w:left="10" w:right="354"/>
        <w:jc w:val="center"/>
      </w:pPr>
      <w:r>
        <w:rPr>
          <w:rFonts w:ascii="Times New Roman" w:hAnsi="Times New Roman"/>
          <w:sz w:val="16"/>
        </w:rPr>
        <w:t xml:space="preserve">(тип практики)  </w:t>
      </w:r>
    </w:p>
    <w:p w14:paraId="15000000">
      <w:pPr>
        <w:widowControl w:val="0"/>
        <w:spacing w:after="0" w:line="240" w:lineRule="auto"/>
        <w:ind/>
        <w:jc w:val="center"/>
        <w:rPr>
          <w:rFonts w:ascii="Times New Roman" w:hAnsi="Times New Roman"/>
          <w:b w:val="1"/>
          <w:color w:val="000000"/>
          <w:sz w:val="28"/>
        </w:rPr>
      </w:pPr>
      <w:r>
        <w:rPr>
          <w:rFonts w:ascii="Times New Roman" w:hAnsi="Times New Roman"/>
          <w:b w:val="1"/>
          <w:color w:val="000000"/>
          <w:sz w:val="28"/>
        </w:rPr>
        <w:t>___________________________________________________</w:t>
      </w:r>
    </w:p>
    <w:p w14:paraId="16000000">
      <w:pPr>
        <w:widowControl w:val="0"/>
        <w:spacing w:after="0" w:line="240" w:lineRule="auto"/>
        <w:ind/>
        <w:jc w:val="center"/>
        <w:rPr>
          <w:rFonts w:ascii="Times New Roman" w:hAnsi="Times New Roman"/>
          <w:color w:val="000000"/>
          <w:sz w:val="28"/>
          <w:vertAlign w:val="superscript"/>
        </w:rPr>
      </w:pPr>
      <w:r>
        <w:rPr>
          <w:rFonts w:ascii="Times New Roman" w:hAnsi="Times New Roman"/>
          <w:color w:val="000000"/>
          <w:sz w:val="28"/>
          <w:vertAlign w:val="superscript"/>
        </w:rPr>
        <w:t xml:space="preserve">(семестр) </w:t>
      </w:r>
    </w:p>
    <w:p w14:paraId="17000000">
      <w:pPr>
        <w:spacing w:after="0"/>
        <w:ind w:right="20"/>
        <w:jc w:val="center"/>
      </w:pPr>
      <w:r>
        <w:rPr>
          <w:rFonts w:ascii="Times New Roman" w:hAnsi="Times New Roman"/>
          <w:sz w:val="20"/>
        </w:rPr>
        <w:t xml:space="preserve"> </w:t>
      </w:r>
    </w:p>
    <w:p w14:paraId="18000000">
      <w:pPr>
        <w:spacing w:after="22"/>
        <w:ind w:right="20"/>
        <w:jc w:val="center"/>
      </w:pPr>
    </w:p>
    <w:p w14:paraId="19000000">
      <w:pPr>
        <w:spacing w:after="0"/>
        <w:ind w:firstLine="0" w:left="108"/>
      </w:pPr>
      <w:r>
        <w:rPr>
          <w:rFonts w:ascii="Times New Roman" w:hAnsi="Times New Roman"/>
          <w:b w:val="1"/>
          <w:sz w:val="24"/>
        </w:rPr>
        <w:t xml:space="preserve"> Обучающийся </w:t>
      </w:r>
      <w:r>
        <w:rPr>
          <w:rFonts w:ascii="Times New Roman" w:hAnsi="Times New Roman"/>
          <w:b w:val="1"/>
          <w:sz w:val="24"/>
        </w:rPr>
        <w:tab/>
      </w:r>
      <w:r>
        <w:rPr>
          <w:rFonts w:ascii="Times New Roman" w:hAnsi="Times New Roman"/>
          <w:color w:val="000080"/>
          <w:sz w:val="24"/>
        </w:rPr>
        <w:t xml:space="preserve">  </w:t>
      </w:r>
      <w:r>
        <w:rPr>
          <w:rFonts w:ascii="Times New Roman" w:hAnsi="Times New Roman"/>
          <w:color w:val="000080"/>
          <w:sz w:val="24"/>
        </w:rPr>
        <w:tab/>
      </w:r>
      <w:r>
        <w:rPr>
          <w:rFonts w:ascii="Times New Roman" w:hAnsi="Times New Roman"/>
          <w:color w:val="000080"/>
          <w:sz w:val="24"/>
        </w:rPr>
        <w:t xml:space="preserve">  </w:t>
      </w:r>
      <w:r>
        <w:rPr>
          <w:rFonts w:ascii="Times New Roman" w:hAnsi="Times New Roman"/>
          <w:color w:val="000080"/>
          <w:sz w:val="24"/>
        </w:rPr>
        <w:tab/>
      </w:r>
      <w:r>
        <w:rPr>
          <w:rFonts w:ascii="Times New Roman" w:hAnsi="Times New Roman"/>
          <w:color w:val="000080"/>
          <w:sz w:val="24"/>
        </w:rPr>
        <w:t xml:space="preserve">  </w:t>
      </w:r>
    </w:p>
    <w:p w14:paraId="1A000000">
      <w:pPr>
        <w:spacing w:after="44"/>
        <w:ind w:firstLine="0" w:left="3649"/>
      </w:pPr>
      <w:r>
        <mc:AlternateContent>
          <mc:Choice Requires="wpg">
            <w:drawing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>
              <wp:inline>
                <wp:extent cx="3625012" cy="6096"/>
                <wp:docPr hidden="false" id="3" name="Picture 3"/>
                <a:graphic>
                  <a:graphicData uri="http://schemas.microsoft.com/office/word/2010/wordprocessingGroup">
                    <wpg:wgp>
                      <wpg:cNvGrpSpPr/>
                      <wpg:grpSpPr>
                        <a:xfrm flipH="false" flipV="false" rot="0">
                          <a:off x="0" y="0"/>
                          <a:ext cx="3625012" cy="6096"/>
                          <a:chOff x="0" y="0"/>
                          <a:chExt cx="3625012" cy="6096"/>
                        </a:xfrm>
                      </wpg:grpSpPr>
                      <wps:wsp>
                        <wps:cNvSpPr txBox="false"/>
                        <wps:spPr>
                          <a:xfrm flipH="false" flipV="false" rot="0">
                            <a:off x="0" y="0"/>
                            <a:ext cx="2009267" cy="9144"/>
                          </a:xfrm>
                          <a:custGeom>
                            <a:avLst/>
                            <a:gdLst>
                              <a:gd fmla="val 0" name="OXMLTextRectL"/>
                              <a:gd fmla="val 0" name="OXMLTextRectT"/>
                              <a:gd fmla="val 0" name="OXMLTextRectR"/>
                              <a:gd fmla="val 0" name="OXMLTextRectB"/>
                              <a:gd fmla="*/ OXMLTextRectL 1 w" name="COTextRectL"/>
                              <a:gd fmla="*/ OXMLTextRectT 1 h" name="COTextRectT"/>
                              <a:gd fmla="*/ OXMLTextRectR 1 w" name="COTextRectR"/>
                              <a:gd fmla="*/ OXMLTextRectB 1 h" name="COTextRectB"/>
                              <a:gd fmla="val 0" name="ODFLeft"/>
                              <a:gd fmla="val 0" name="ODFTop"/>
                              <a:gd fmla="val 2009267" name="ODFRight"/>
                              <a:gd fmla="val 9144" name="ODFBottom"/>
                              <a:gd fmla="val 2009267" name="ODFWidth"/>
                              <a:gd fmla="val 9144" name="ODFHeight"/>
                            </a:gdLst>
                            <a:rect b="OXMLTextRectB" l="OXMLTextRectL" r="OXMLTextRectR" t="OXMLTextRectT"/>
                            <a:pathLst>
                              <a:path fill="norm" h="9144" stroke="true" w="2009267">
                                <a:moveTo>
                                  <a:pt x="0" y="0"/>
                                </a:moveTo>
                                <a:lnTo>
                                  <a:pt x="2009267" y="0"/>
                                </a:lnTo>
                                <a:lnTo>
                                  <a:pt x="2009267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>
                            <a:prstDash val="solid"/>
                          </a:ln>
                        </wps:spPr>
                        <wps:style>
                          <a:lnRef idx="0"/>
                          <a:fillRef idx="1">
                            <a:srgbClr val="000000"/>
                          </a:fillRef>
                          <a:effectRef idx="0"/>
                          <a:fontRef idx="none"/>
                        </wps:style>
                        <wps:bodyPr bIns="45720" lIns="91440" rIns="91440" tIns="45720"/>
                      </wps:wsp>
                      <wps:wsp>
                        <wps:cNvSpPr txBox="false"/>
                        <wps:spPr>
                          <a:xfrm flipH="false" flipV="false" rot="0">
                            <a:off x="2516759" y="0"/>
                            <a:ext cx="1108253" cy="9144"/>
                          </a:xfrm>
                          <a:custGeom>
                            <a:avLst/>
                            <a:gdLst>
                              <a:gd fmla="val 0" name="OXMLTextRectL"/>
                              <a:gd fmla="val 0" name="OXMLTextRectT"/>
                              <a:gd fmla="val 0" name="OXMLTextRectR"/>
                              <a:gd fmla="val 0" name="OXMLTextRectB"/>
                              <a:gd fmla="*/ OXMLTextRectL 1 w" name="COTextRectL"/>
                              <a:gd fmla="*/ OXMLTextRectT 1 h" name="COTextRectT"/>
                              <a:gd fmla="*/ OXMLTextRectR 1 w" name="COTextRectR"/>
                              <a:gd fmla="*/ OXMLTextRectB 1 h" name="COTextRectB"/>
                              <a:gd fmla="val 0" name="ODFLeft"/>
                              <a:gd fmla="val 0" name="ODFTop"/>
                              <a:gd fmla="val 1108253" name="ODFRight"/>
                              <a:gd fmla="val 9144" name="ODFBottom"/>
                              <a:gd fmla="val 1108253" name="ODFWidth"/>
                              <a:gd fmla="val 9144" name="ODFHeight"/>
                            </a:gdLst>
                            <a:rect b="OXMLTextRectB" l="OXMLTextRectL" r="OXMLTextRectR" t="OXMLTextRectT"/>
                            <a:pathLst>
                              <a:path fill="norm" h="9144" stroke="true" w="1108253">
                                <a:moveTo>
                                  <a:pt x="0" y="0"/>
                                </a:moveTo>
                                <a:lnTo>
                                  <a:pt x="1108253" y="0"/>
                                </a:lnTo>
                                <a:lnTo>
                                  <a:pt x="1108253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>
                            <a:prstDash val="solid"/>
                          </a:ln>
                        </wps:spPr>
                        <wps:style>
                          <a:lnRef idx="0"/>
                          <a:fillRef idx="1">
                            <a:srgbClr val="000000"/>
                          </a:fillRef>
                          <a:effectRef idx="0"/>
                          <a:fontRef idx="none"/>
                        </wps:style>
                        <wps:bodyPr bIns="45720" lIns="91440" rIns="91440" tIns="45720"/>
                      </wps:wsp>
                    </wpg:wgp>
                  </a:graphicData>
                </a:graphic>
              </wp:inline>
            </w:drawing>
          </mc:Choice>
          <mc:Fallback>
            <w:pic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/>
          </mc:Fallback>
        </mc:AlternateContent>
      </w:r>
    </w:p>
    <w:p w14:paraId="1B000000">
      <w:pPr>
        <w:tabs>
          <w:tab w:leader="none" w:pos="3260" w:val="center"/>
          <w:tab w:leader="none" w:pos="5088" w:val="center"/>
          <w:tab w:leader="none" w:pos="7070" w:val="center"/>
          <w:tab w:leader="none" w:pos="8345" w:val="center"/>
        </w:tabs>
        <w:spacing w:after="246" w:line="264" w:lineRule="auto"/>
        <w:ind/>
      </w:pPr>
      <w:r>
        <w:tab/>
      </w:r>
      <w:r>
        <w:rPr>
          <w:rFonts w:ascii="Times New Roman" w:hAnsi="Times New Roman"/>
          <w:b w:val="1"/>
          <w:sz w:val="24"/>
        </w:rPr>
        <w:t xml:space="preserve"> </w:t>
      </w:r>
      <w:r>
        <w:rPr>
          <w:rFonts w:ascii="Times New Roman" w:hAnsi="Times New Roman"/>
          <w:b w:val="1"/>
          <w:sz w:val="24"/>
        </w:rPr>
        <w:tab/>
      </w:r>
      <w:r>
        <w:rPr>
          <w:rFonts w:ascii="Times New Roman" w:hAnsi="Times New Roman"/>
          <w:sz w:val="24"/>
        </w:rPr>
        <w:t xml:space="preserve">(ФИО) </w:t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 xml:space="preserve">(подпись) </w:t>
      </w:r>
    </w:p>
    <w:p w14:paraId="1C000000">
      <w:pPr>
        <w:spacing w:after="5" w:line="276" w:lineRule="auto"/>
        <w:ind w:hanging="10" w:left="118"/>
      </w:pPr>
      <w:r>
        <w:rPr>
          <w:rFonts w:ascii="Times New Roman" w:hAnsi="Times New Roman"/>
          <w:b w:val="1"/>
          <w:sz w:val="24"/>
        </w:rPr>
        <w:t xml:space="preserve">Руководитель практики  </w:t>
      </w:r>
    </w:p>
    <w:p w14:paraId="1D000000">
      <w:pPr>
        <w:tabs>
          <w:tab w:leader="none" w:pos="5209" w:val="center"/>
          <w:tab w:leader="none" w:pos="7161" w:val="center"/>
          <w:tab w:leader="none" w:pos="8313" w:val="center"/>
        </w:tabs>
        <w:spacing w:after="5" w:line="276" w:lineRule="auto"/>
        <w:ind/>
      </w:pPr>
      <w:r>
        <w:rPr>
          <w:rFonts w:ascii="Times New Roman" w:hAnsi="Times New Roman"/>
          <w:b w:val="1"/>
          <w:sz w:val="24"/>
        </w:rPr>
        <w:t xml:space="preserve">от Академии </w:t>
      </w:r>
      <w:r>
        <w:rPr>
          <w:rFonts w:ascii="Times New Roman" w:hAnsi="Times New Roman"/>
          <w:b w:val="1"/>
          <w:sz w:val="24"/>
        </w:rPr>
        <w:tab/>
      </w:r>
      <w:r>
        <w:rPr>
          <w:rFonts w:ascii="Times New Roman" w:hAnsi="Times New Roman"/>
          <w:color w:val="000080"/>
          <w:sz w:val="24"/>
        </w:rPr>
        <w:t xml:space="preserve"> </w:t>
      </w:r>
      <w:r>
        <w:rPr>
          <w:rFonts w:ascii="Times New Roman" w:hAnsi="Times New Roman"/>
          <w:color w:val="000080"/>
          <w:sz w:val="24"/>
        </w:rPr>
        <w:tab/>
      </w:r>
      <w:r>
        <w:rPr>
          <w:rFonts w:ascii="Times New Roman" w:hAnsi="Times New Roman"/>
          <w:color w:val="000080"/>
          <w:sz w:val="24"/>
        </w:rPr>
        <w:t xml:space="preserve"> </w:t>
      </w:r>
      <w:r>
        <w:rPr>
          <w:rFonts w:ascii="Times New Roman" w:hAnsi="Times New Roman"/>
          <w:color w:val="000080"/>
          <w:sz w:val="24"/>
        </w:rPr>
        <w:tab/>
      </w:r>
      <w:r>
        <w:rPr>
          <w:rFonts w:ascii="Times New Roman" w:hAnsi="Times New Roman"/>
          <w:color w:val="000080"/>
          <w:sz w:val="24"/>
        </w:rPr>
        <w:t xml:space="preserve">  </w:t>
      </w:r>
    </w:p>
    <w:p w14:paraId="1E000000">
      <w:pPr>
        <w:spacing w:after="45"/>
        <w:ind w:firstLine="0" w:left="3649"/>
      </w:pPr>
      <w:r>
        <mc:AlternateContent>
          <mc:Choice Requires="wpg">
            <w:drawing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>
              <wp:inline>
                <wp:extent cx="3625012" cy="6096"/>
                <wp:docPr hidden="false" id="4" name="Picture 4"/>
                <a:graphic>
                  <a:graphicData uri="http://schemas.microsoft.com/office/word/2010/wordprocessingGroup">
                    <wpg:wgp>
                      <wpg:cNvGrpSpPr/>
                      <wpg:grpSpPr>
                        <a:xfrm flipH="false" flipV="false" rot="0">
                          <a:off x="0" y="0"/>
                          <a:ext cx="3625012" cy="6096"/>
                          <a:chOff x="0" y="0"/>
                          <a:chExt cx="3625012" cy="6096"/>
                        </a:xfrm>
                      </wpg:grpSpPr>
                      <wps:wsp>
                        <wps:cNvSpPr txBox="false"/>
                        <wps:spPr>
                          <a:xfrm flipH="false" flipV="false" rot="0">
                            <a:off x="0" y="0"/>
                            <a:ext cx="2009267" cy="9144"/>
                          </a:xfrm>
                          <a:custGeom>
                            <a:avLst/>
                            <a:gdLst>
                              <a:gd fmla="val 0" name="OXMLTextRectL"/>
                              <a:gd fmla="val 0" name="OXMLTextRectT"/>
                              <a:gd fmla="val 0" name="OXMLTextRectR"/>
                              <a:gd fmla="val 0" name="OXMLTextRectB"/>
                              <a:gd fmla="*/ OXMLTextRectL 1 w" name="COTextRectL"/>
                              <a:gd fmla="*/ OXMLTextRectT 1 h" name="COTextRectT"/>
                              <a:gd fmla="*/ OXMLTextRectR 1 w" name="COTextRectR"/>
                              <a:gd fmla="*/ OXMLTextRectB 1 h" name="COTextRectB"/>
                              <a:gd fmla="val 0" name="ODFLeft"/>
                              <a:gd fmla="val 0" name="ODFTop"/>
                              <a:gd fmla="val 2009267" name="ODFRight"/>
                              <a:gd fmla="val 9144" name="ODFBottom"/>
                              <a:gd fmla="val 2009267" name="ODFWidth"/>
                              <a:gd fmla="val 9144" name="ODFHeight"/>
                            </a:gdLst>
                            <a:rect b="OXMLTextRectB" l="OXMLTextRectL" r="OXMLTextRectR" t="OXMLTextRectT"/>
                            <a:pathLst>
                              <a:path fill="norm" h="9144" stroke="true" w="2009267">
                                <a:moveTo>
                                  <a:pt x="0" y="0"/>
                                </a:moveTo>
                                <a:lnTo>
                                  <a:pt x="2009267" y="0"/>
                                </a:lnTo>
                                <a:lnTo>
                                  <a:pt x="2009267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>
                            <a:prstDash val="solid"/>
                          </a:ln>
                        </wps:spPr>
                        <wps:style>
                          <a:lnRef idx="0"/>
                          <a:fillRef idx="1">
                            <a:srgbClr val="000000"/>
                          </a:fillRef>
                          <a:effectRef idx="0"/>
                          <a:fontRef idx="none"/>
                        </wps:style>
                        <wps:bodyPr bIns="45720" lIns="91440" rIns="91440" tIns="45720"/>
                      </wps:wsp>
                      <wps:wsp>
                        <wps:cNvSpPr txBox="false"/>
                        <wps:spPr>
                          <a:xfrm flipH="false" flipV="false" rot="0">
                            <a:off x="2516759" y="0"/>
                            <a:ext cx="1108253" cy="9144"/>
                          </a:xfrm>
                          <a:custGeom>
                            <a:avLst/>
                            <a:gdLst>
                              <a:gd fmla="val 0" name="OXMLTextRectL"/>
                              <a:gd fmla="val 0" name="OXMLTextRectT"/>
                              <a:gd fmla="val 0" name="OXMLTextRectR"/>
                              <a:gd fmla="val 0" name="OXMLTextRectB"/>
                              <a:gd fmla="*/ OXMLTextRectL 1 w" name="COTextRectL"/>
                              <a:gd fmla="*/ OXMLTextRectT 1 h" name="COTextRectT"/>
                              <a:gd fmla="*/ OXMLTextRectR 1 w" name="COTextRectR"/>
                              <a:gd fmla="*/ OXMLTextRectB 1 h" name="COTextRectB"/>
                              <a:gd fmla="val 0" name="ODFLeft"/>
                              <a:gd fmla="val 0" name="ODFTop"/>
                              <a:gd fmla="val 1108253" name="ODFRight"/>
                              <a:gd fmla="val 9144" name="ODFBottom"/>
                              <a:gd fmla="val 1108253" name="ODFWidth"/>
                              <a:gd fmla="val 9144" name="ODFHeight"/>
                            </a:gdLst>
                            <a:rect b="OXMLTextRectB" l="OXMLTextRectL" r="OXMLTextRectR" t="OXMLTextRectT"/>
                            <a:pathLst>
                              <a:path fill="norm" h="9144" stroke="true" w="1108253">
                                <a:moveTo>
                                  <a:pt x="0" y="0"/>
                                </a:moveTo>
                                <a:lnTo>
                                  <a:pt x="1108253" y="0"/>
                                </a:lnTo>
                                <a:lnTo>
                                  <a:pt x="1108253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>
                            <a:prstDash val="solid"/>
                          </a:ln>
                        </wps:spPr>
                        <wps:style>
                          <a:lnRef idx="0"/>
                          <a:fillRef idx="1">
                            <a:srgbClr val="000000"/>
                          </a:fillRef>
                          <a:effectRef idx="0"/>
                          <a:fontRef idx="none"/>
                        </wps:style>
                        <wps:bodyPr bIns="45720" lIns="91440" rIns="91440" tIns="45720"/>
                      </wps:wsp>
                    </wpg:wgp>
                  </a:graphicData>
                </a:graphic>
              </wp:inline>
            </w:drawing>
          </mc:Choice>
          <mc:Fallback>
            <w:pic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/>
          </mc:Fallback>
        </mc:AlternateContent>
      </w:r>
    </w:p>
    <w:p w14:paraId="1F000000">
      <w:pPr>
        <w:tabs>
          <w:tab w:leader="none" w:pos="5088" w:val="center"/>
          <w:tab w:leader="none" w:pos="7070" w:val="center"/>
          <w:tab w:leader="none" w:pos="8345" w:val="center"/>
        </w:tabs>
        <w:spacing w:after="5" w:line="264" w:lineRule="auto"/>
        <w:ind/>
      </w:pPr>
      <w:r>
        <w:tab/>
      </w:r>
      <w:r>
        <w:rPr>
          <w:rFonts w:ascii="Times New Roman" w:hAnsi="Times New Roman"/>
          <w:sz w:val="24"/>
        </w:rPr>
        <w:t xml:space="preserve">(ФИО) </w:t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 xml:space="preserve">(подпись) </w:t>
      </w:r>
    </w:p>
    <w:p w14:paraId="20000000">
      <w:pPr>
        <w:spacing w:after="114"/>
        <w:ind w:firstLine="0" w:left="3260"/>
      </w:pP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 xml:space="preserve"> </w:t>
      </w:r>
    </w:p>
    <w:p w14:paraId="21000000">
      <w:pPr>
        <w:spacing w:after="5" w:line="276" w:lineRule="auto"/>
        <w:ind w:hanging="10" w:left="118"/>
      </w:pPr>
      <w:r>
        <w:rPr>
          <w:rFonts w:ascii="Times New Roman" w:hAnsi="Times New Roman"/>
          <w:b w:val="1"/>
          <w:sz w:val="24"/>
        </w:rPr>
        <w:t xml:space="preserve">Ответственное лицо  </w:t>
      </w:r>
    </w:p>
    <w:p w14:paraId="22000000">
      <w:pPr>
        <w:spacing w:after="45"/>
        <w:ind/>
      </w:pPr>
      <w:r>
        <w:rPr>
          <w:rFonts w:ascii="Times New Roman" w:hAnsi="Times New Roman"/>
          <w:b w:val="1"/>
          <w:sz w:val="24"/>
        </w:rPr>
        <w:t>от Профильной организации</w:t>
      </w:r>
      <w:r>
        <w:rPr>
          <w:rFonts w:ascii="Times New Roman" w:hAnsi="Times New Roman"/>
          <w:b w:val="1"/>
          <w:sz w:val="24"/>
        </w:rPr>
        <w:t xml:space="preserve">       </w:t>
      </w:r>
      <w:r>
        <w:t xml:space="preserve"> </w:t>
      </w:r>
      <w:r>
        <mc:AlternateContent>
          <mc:Choice Requires="wpg">
            <w:drawing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>
              <wp:inline>
                <wp:extent cx="3625012" cy="6096"/>
                <wp:docPr hidden="false" id="5" name="Picture 5"/>
                <a:graphic>
                  <a:graphicData uri="http://schemas.microsoft.com/office/word/2010/wordprocessingGroup">
                    <wpg:wgp>
                      <wpg:cNvGrpSpPr/>
                      <wpg:grpSpPr>
                        <a:xfrm flipH="false" flipV="false" rot="0">
                          <a:off x="0" y="0"/>
                          <a:ext cx="3625012" cy="6096"/>
                          <a:chOff x="0" y="0"/>
                          <a:chExt cx="3625012" cy="6096"/>
                        </a:xfrm>
                      </wpg:grpSpPr>
                      <wps:wsp>
                        <wps:cNvSpPr txBox="false"/>
                        <wps:spPr>
                          <a:xfrm flipH="false" flipV="false" rot="0">
                            <a:off x="0" y="0"/>
                            <a:ext cx="2009267" cy="9144"/>
                          </a:xfrm>
                          <a:custGeom>
                            <a:avLst/>
                            <a:gdLst>
                              <a:gd fmla="val 0" name="OXMLTextRectL"/>
                              <a:gd fmla="val 0" name="OXMLTextRectT"/>
                              <a:gd fmla="val 0" name="OXMLTextRectR"/>
                              <a:gd fmla="val 0" name="OXMLTextRectB"/>
                              <a:gd fmla="*/ OXMLTextRectL 1 w" name="COTextRectL"/>
                              <a:gd fmla="*/ OXMLTextRectT 1 h" name="COTextRectT"/>
                              <a:gd fmla="*/ OXMLTextRectR 1 w" name="COTextRectR"/>
                              <a:gd fmla="*/ OXMLTextRectB 1 h" name="COTextRectB"/>
                              <a:gd fmla="val 0" name="ODFLeft"/>
                              <a:gd fmla="val 0" name="ODFTop"/>
                              <a:gd fmla="val 2009267" name="ODFRight"/>
                              <a:gd fmla="val 9144" name="ODFBottom"/>
                              <a:gd fmla="val 2009267" name="ODFWidth"/>
                              <a:gd fmla="val 9144" name="ODFHeight"/>
                            </a:gdLst>
                            <a:rect b="OXMLTextRectB" l="OXMLTextRectL" r="OXMLTextRectR" t="OXMLTextRectT"/>
                            <a:pathLst>
                              <a:path fill="norm" h="9144" stroke="true" w="2009267">
                                <a:moveTo>
                                  <a:pt x="0" y="0"/>
                                </a:moveTo>
                                <a:lnTo>
                                  <a:pt x="2009267" y="0"/>
                                </a:lnTo>
                                <a:lnTo>
                                  <a:pt x="2009267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0">
                            <a:noFill/>
                          </a:ln>
                        </wps:spPr>
                        <wps:bodyPr bIns="45720" lIns="91440" rIns="91440" tIns="45720"/>
                      </wps:wsp>
                      <wps:wsp>
                        <wps:cNvSpPr txBox="false"/>
                        <wps:spPr>
                          <a:xfrm flipH="false" flipV="false" rot="0">
                            <a:off x="2516759" y="0"/>
                            <a:ext cx="1108253" cy="9144"/>
                          </a:xfrm>
                          <a:custGeom>
                            <a:avLst/>
                            <a:gdLst>
                              <a:gd fmla="val 0" name="OXMLTextRectL"/>
                              <a:gd fmla="val 0" name="OXMLTextRectT"/>
                              <a:gd fmla="val 0" name="OXMLTextRectR"/>
                              <a:gd fmla="val 0" name="OXMLTextRectB"/>
                              <a:gd fmla="*/ OXMLTextRectL 1 w" name="COTextRectL"/>
                              <a:gd fmla="*/ OXMLTextRectT 1 h" name="COTextRectT"/>
                              <a:gd fmla="*/ OXMLTextRectR 1 w" name="COTextRectR"/>
                              <a:gd fmla="*/ OXMLTextRectB 1 h" name="COTextRectB"/>
                              <a:gd fmla="val 0" name="ODFLeft"/>
                              <a:gd fmla="val 0" name="ODFTop"/>
                              <a:gd fmla="val 1108253" name="ODFRight"/>
                              <a:gd fmla="val 9144" name="ODFBottom"/>
                              <a:gd fmla="val 1108253" name="ODFWidth"/>
                              <a:gd fmla="val 9144" name="ODFHeight"/>
                            </a:gdLst>
                            <a:rect b="OXMLTextRectB" l="OXMLTextRectL" r="OXMLTextRectR" t="OXMLTextRectT"/>
                            <a:pathLst>
                              <a:path fill="norm" h="9144" stroke="true" w="1108253">
                                <a:moveTo>
                                  <a:pt x="0" y="0"/>
                                </a:moveTo>
                                <a:lnTo>
                                  <a:pt x="1108253" y="0"/>
                                </a:lnTo>
                                <a:lnTo>
                                  <a:pt x="1108253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0">
                            <a:noFill/>
                          </a:ln>
                        </wps:spPr>
                        <wps:bodyPr bIns="45720" lIns="91440" rIns="91440" tIns="45720"/>
                      </wps:wsp>
                    </wpg:wgp>
                  </a:graphicData>
                </a:graphic>
              </wp:inline>
            </w:drawing>
          </mc:Choice>
          <mc:Fallback>
            <w:pic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/>
          </mc:Fallback>
        </mc:AlternateContent>
      </w:r>
    </w:p>
    <w:p w14:paraId="23000000">
      <w:pPr>
        <w:tabs>
          <w:tab w:leader="none" w:pos="5088" w:val="center"/>
          <w:tab w:leader="none" w:pos="7070" w:val="center"/>
          <w:tab w:leader="none" w:pos="8345" w:val="center"/>
        </w:tabs>
        <w:spacing w:after="5" w:line="264" w:lineRule="auto"/>
        <w:ind/>
      </w:pPr>
      <w:r>
        <w:rPr>
          <w:rFonts w:ascii="Times New Roman" w:hAnsi="Times New Roman"/>
          <w:b w:val="1"/>
          <w:sz w:val="24"/>
        </w:rPr>
        <w:t xml:space="preserve">М.П. (при </w:t>
      </w:r>
      <w:r>
        <w:rPr>
          <w:rFonts w:ascii="Times New Roman" w:hAnsi="Times New Roman"/>
          <w:b w:val="1"/>
          <w:sz w:val="24"/>
        </w:rPr>
        <w:t>наличии</w:t>
      </w:r>
      <w:r>
        <w:rPr>
          <w:rFonts w:ascii="Times New Roman" w:hAnsi="Times New Roman"/>
          <w:b w:val="1"/>
          <w:sz w:val="24"/>
        </w:rPr>
        <w:t xml:space="preserve">)   </w:t>
      </w:r>
      <w:r>
        <w:rPr>
          <w:rFonts w:ascii="Times New Roman" w:hAnsi="Times New Roman"/>
          <w:b w:val="1"/>
          <w:sz w:val="24"/>
        </w:rPr>
        <w:t xml:space="preserve">                                       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(ФИО) </w:t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 xml:space="preserve">(подпись)  </w:t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 xml:space="preserve"> </w:t>
      </w:r>
    </w:p>
    <w:p w14:paraId="24000000">
      <w:pPr>
        <w:tabs>
          <w:tab w:leader="none" w:pos="3757" w:val="center"/>
          <w:tab w:leader="none" w:pos="7161" w:val="center"/>
          <w:tab w:leader="none" w:pos="8313" w:val="center"/>
        </w:tabs>
        <w:spacing w:after="5" w:line="276" w:lineRule="auto"/>
        <w:ind/>
      </w:pPr>
      <w:r>
        <w:rPr>
          <w:rFonts w:ascii="Times New Roman" w:hAnsi="Times New Roman"/>
          <w:b w:val="1"/>
          <w:sz w:val="24"/>
        </w:rPr>
        <w:tab/>
      </w:r>
      <w:r>
        <w:rPr>
          <w:rFonts w:ascii="Times New Roman" w:hAnsi="Times New Roman"/>
          <w:color w:val="000080"/>
          <w:sz w:val="24"/>
        </w:rPr>
        <w:t xml:space="preserve">  </w:t>
      </w:r>
      <w:r>
        <w:rPr>
          <w:rFonts w:ascii="Times New Roman" w:hAnsi="Times New Roman"/>
          <w:color w:val="000080"/>
          <w:sz w:val="24"/>
        </w:rPr>
        <w:tab/>
      </w:r>
      <w:r>
        <w:rPr>
          <w:rFonts w:ascii="Times New Roman" w:hAnsi="Times New Roman"/>
          <w:color w:val="000080"/>
          <w:sz w:val="24"/>
        </w:rPr>
        <w:t xml:space="preserve">  </w:t>
      </w:r>
      <w:r>
        <w:rPr>
          <w:rFonts w:ascii="Times New Roman" w:hAnsi="Times New Roman"/>
          <w:color w:val="000080"/>
          <w:sz w:val="24"/>
        </w:rPr>
        <w:tab/>
      </w:r>
      <w:r>
        <w:rPr>
          <w:rFonts w:ascii="Times New Roman" w:hAnsi="Times New Roman"/>
          <w:color w:val="000080"/>
          <w:sz w:val="24"/>
        </w:rPr>
        <w:t xml:space="preserve">  </w:t>
      </w:r>
    </w:p>
    <w:p w14:paraId="25000000">
      <w:pPr>
        <w:spacing w:after="0"/>
        <w:ind w:right="10"/>
        <w:jc w:val="center"/>
      </w:pPr>
    </w:p>
    <w:p w14:paraId="26000000">
      <w:pPr>
        <w:spacing w:after="0"/>
        <w:ind w:right="10"/>
        <w:jc w:val="center"/>
      </w:pPr>
      <w:r>
        <w:rPr>
          <w:rFonts w:ascii="Times New Roman" w:hAnsi="Times New Roman"/>
          <w:b w:val="1"/>
          <w:sz w:val="24"/>
        </w:rPr>
        <w:t xml:space="preserve"> </w:t>
      </w:r>
    </w:p>
    <w:p w14:paraId="27000000">
      <w:pPr>
        <w:spacing w:after="0"/>
        <w:ind w:right="10"/>
        <w:jc w:val="center"/>
      </w:pPr>
      <w:r>
        <w:rPr>
          <w:rFonts w:ascii="Times New Roman" w:hAnsi="Times New Roman"/>
          <w:b w:val="1"/>
          <w:sz w:val="24"/>
        </w:rPr>
        <w:t xml:space="preserve"> Москва 20</w:t>
      </w:r>
      <w:r>
        <w:rPr>
          <w:rFonts w:ascii="Times New Roman" w:hAnsi="Times New Roman"/>
          <w:b w:val="1"/>
          <w:sz w:val="24"/>
        </w:rPr>
        <w:t>2</w:t>
      </w:r>
      <w:r>
        <w:rPr>
          <w:rFonts w:ascii="Times New Roman" w:hAnsi="Times New Roman"/>
          <w:b w:val="1"/>
          <w:sz w:val="24"/>
          <w:u w:color="000000" w:val="single"/>
        </w:rPr>
        <w:t xml:space="preserve">     </w:t>
      </w:r>
      <w:r>
        <w:rPr>
          <w:rFonts w:ascii="Times New Roman" w:hAnsi="Times New Roman"/>
          <w:b w:val="1"/>
          <w:sz w:val="24"/>
        </w:rPr>
        <w:t xml:space="preserve">г. </w:t>
      </w:r>
    </w:p>
    <w:sectPr>
      <w:pgSz w:h="16838" w:orient="portrait" w:w="11906"/>
      <w:pgMar w:bottom="1134" w:footer="708" w:gutter="0" w:header="708" w:left="1701" w:right="850" w:top="1134"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08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Theme="minorAscii" w:hAnsiTheme="minorHAnsi"/>
        <w:color w:val="000000"/>
        <w:spacing w:val="0"/>
        <w:sz w:val="22"/>
      </w:rPr>
    </w:rPrDefault>
    <w:pPrDefault>
      <w:pPr>
        <w:spacing w:after="160" w:before="0" w:line="264" w:lineRule="auto"/>
        <w:ind w:firstLine="0" w:left="0" w:right="0"/>
        <w:jc w:val="left"/>
      </w:pPr>
    </w:pPrDefault>
  </w:docDefaults>
  <w:latentStyles w:count="24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1" w:uiPriority="9" w:unhideWhenUsed="1"/>
    <w:lsdException w:name="heading 7" w:qFormat="1" w:semiHidden="1" w:uiPriority="9" w:unhideWhenUsed="1"/>
    <w:lsdException w:name="heading 8" w:qFormat="1" w:semiHidden="1" w:uiPriority="9" w:unhideWhenUsed="1"/>
    <w:lsdException w:name="heading 9" w:qFormat="1" w:semiHidden="1" w:uiPriority="9" w:unhideWhenUsed="1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2" w:type="paragraph">
    <w:name w:val="Normal"/>
    <w:link w:val="Style_2_ch"/>
    <w:uiPriority w:val="0"/>
    <w:qFormat/>
    <w:rPr>
      <w:rFonts w:ascii="Calibri" w:hAnsi="Calibri"/>
      <w:color w:val="000000"/>
    </w:rPr>
  </w:style>
  <w:style w:default="1" w:styleId="Style_2_ch" w:type="character">
    <w:name w:val="Normal"/>
    <w:link w:val="Style_2"/>
    <w:rPr>
      <w:rFonts w:ascii="Calibri" w:hAnsi="Calibri"/>
      <w:color w:val="000000"/>
    </w:rPr>
  </w:style>
  <w:style w:styleId="Style_3" w:type="paragraph">
    <w:name w:val="toc 2"/>
    <w:next w:val="Style_2"/>
    <w:link w:val="Style_3_ch"/>
    <w:uiPriority w:val="39"/>
    <w:pPr>
      <w:ind w:firstLine="0" w:left="200"/>
      <w:jc w:val="left"/>
    </w:pPr>
    <w:rPr>
      <w:rFonts w:ascii="XO Thames" w:hAnsi="XO Thames"/>
      <w:sz w:val="28"/>
    </w:rPr>
  </w:style>
  <w:style w:styleId="Style_3_ch" w:type="character">
    <w:name w:val="toc 2"/>
    <w:link w:val="Style_3"/>
    <w:rPr>
      <w:rFonts w:ascii="XO Thames" w:hAnsi="XO Thames"/>
      <w:sz w:val="28"/>
    </w:rPr>
  </w:style>
  <w:style w:styleId="Style_4" w:type="paragraph">
    <w:name w:val="toc 4"/>
    <w:next w:val="Style_2"/>
    <w:link w:val="Style_4_ch"/>
    <w:uiPriority w:val="39"/>
    <w:pPr>
      <w:ind w:firstLine="0" w:left="600"/>
      <w:jc w:val="left"/>
    </w:pPr>
    <w:rPr>
      <w:rFonts w:ascii="XO Thames" w:hAnsi="XO Thames"/>
      <w:sz w:val="28"/>
    </w:rPr>
  </w:style>
  <w:style w:styleId="Style_4_ch" w:type="character">
    <w:name w:val="toc 4"/>
    <w:link w:val="Style_4"/>
    <w:rPr>
      <w:rFonts w:ascii="XO Thames" w:hAnsi="XO Thames"/>
      <w:sz w:val="28"/>
    </w:rPr>
  </w:style>
  <w:style w:styleId="Style_5" w:type="paragraph">
    <w:name w:val="toc 6"/>
    <w:next w:val="Style_2"/>
    <w:link w:val="Style_5_ch"/>
    <w:uiPriority w:val="39"/>
    <w:pPr>
      <w:ind w:firstLine="0" w:left="1000"/>
      <w:jc w:val="left"/>
    </w:pPr>
    <w:rPr>
      <w:rFonts w:ascii="XO Thames" w:hAnsi="XO Thames"/>
      <w:sz w:val="28"/>
    </w:rPr>
  </w:style>
  <w:style w:styleId="Style_5_ch" w:type="character">
    <w:name w:val="toc 6"/>
    <w:link w:val="Style_5"/>
    <w:rPr>
      <w:rFonts w:ascii="XO Thames" w:hAnsi="XO Thames"/>
      <w:sz w:val="28"/>
    </w:rPr>
  </w:style>
  <w:style w:styleId="Style_6" w:type="paragraph">
    <w:name w:val="toc 7"/>
    <w:next w:val="Style_2"/>
    <w:link w:val="Style_6_ch"/>
    <w:uiPriority w:val="39"/>
    <w:pPr>
      <w:ind w:firstLine="0" w:left="1200"/>
      <w:jc w:val="left"/>
    </w:pPr>
    <w:rPr>
      <w:rFonts w:ascii="XO Thames" w:hAnsi="XO Thames"/>
      <w:sz w:val="28"/>
    </w:rPr>
  </w:style>
  <w:style w:styleId="Style_6_ch" w:type="character">
    <w:name w:val="toc 7"/>
    <w:link w:val="Style_6"/>
    <w:rPr>
      <w:rFonts w:ascii="XO Thames" w:hAnsi="XO Thames"/>
      <w:sz w:val="28"/>
    </w:rPr>
  </w:style>
  <w:style w:styleId="Style_7" w:type="paragraph">
    <w:name w:val="heading 3"/>
    <w:next w:val="Style_2"/>
    <w:link w:val="Style_7_ch"/>
    <w:uiPriority w:val="9"/>
    <w:qFormat/>
    <w:pPr>
      <w:spacing w:after="120" w:before="120"/>
      <w:ind/>
      <w:jc w:val="both"/>
      <w:outlineLvl w:val="2"/>
    </w:pPr>
    <w:rPr>
      <w:rFonts w:ascii="XO Thames" w:hAnsi="XO Thames"/>
      <w:b w:val="1"/>
      <w:sz w:val="26"/>
    </w:rPr>
  </w:style>
  <w:style w:styleId="Style_7_ch" w:type="character">
    <w:name w:val="heading 3"/>
    <w:link w:val="Style_7"/>
    <w:rPr>
      <w:rFonts w:ascii="XO Thames" w:hAnsi="XO Thames"/>
      <w:b w:val="1"/>
      <w:sz w:val="26"/>
    </w:rPr>
  </w:style>
  <w:style w:styleId="Style_8" w:type="paragraph">
    <w:name w:val="Default Paragraph Font"/>
    <w:link w:val="Style_8_ch"/>
  </w:style>
  <w:style w:styleId="Style_8_ch" w:type="character">
    <w:name w:val="Default Paragraph Font"/>
    <w:link w:val="Style_8"/>
  </w:style>
  <w:style w:styleId="Style_9" w:type="paragraph">
    <w:name w:val="toc 3"/>
    <w:next w:val="Style_2"/>
    <w:link w:val="Style_9_ch"/>
    <w:uiPriority w:val="39"/>
    <w:pPr>
      <w:ind w:firstLine="0" w:left="400"/>
      <w:jc w:val="left"/>
    </w:pPr>
    <w:rPr>
      <w:rFonts w:ascii="XO Thames" w:hAnsi="XO Thames"/>
      <w:sz w:val="28"/>
    </w:rPr>
  </w:style>
  <w:style w:styleId="Style_9_ch" w:type="character">
    <w:name w:val="toc 3"/>
    <w:link w:val="Style_9"/>
    <w:rPr>
      <w:rFonts w:ascii="XO Thames" w:hAnsi="XO Thames"/>
      <w:sz w:val="28"/>
    </w:rPr>
  </w:style>
  <w:style w:styleId="Style_10" w:type="paragraph">
    <w:name w:val="heading 5"/>
    <w:next w:val="Style_2"/>
    <w:link w:val="Style_10_ch"/>
    <w:uiPriority w:val="9"/>
    <w:qFormat/>
    <w:pPr>
      <w:spacing w:after="120" w:before="120"/>
      <w:ind/>
      <w:jc w:val="both"/>
      <w:outlineLvl w:val="4"/>
    </w:pPr>
    <w:rPr>
      <w:rFonts w:ascii="XO Thames" w:hAnsi="XO Thames"/>
      <w:b w:val="1"/>
      <w:sz w:val="22"/>
    </w:rPr>
  </w:style>
  <w:style w:styleId="Style_10_ch" w:type="character">
    <w:name w:val="heading 5"/>
    <w:link w:val="Style_10"/>
    <w:rPr>
      <w:rFonts w:ascii="XO Thames" w:hAnsi="XO Thames"/>
      <w:b w:val="1"/>
      <w:sz w:val="22"/>
    </w:rPr>
  </w:style>
  <w:style w:styleId="Style_1" w:type="paragraph">
    <w:name w:val="heading 1"/>
    <w:next w:val="Style_2"/>
    <w:link w:val="Style_1_ch"/>
    <w:uiPriority w:val="9"/>
    <w:qFormat/>
    <w:pPr>
      <w:keepNext w:val="1"/>
      <w:keepLines w:val="1"/>
      <w:spacing w:after="3" w:line="276" w:lineRule="auto"/>
      <w:ind w:hanging="10" w:left="10" w:right="71"/>
      <w:jc w:val="center"/>
      <w:outlineLvl w:val="0"/>
    </w:pPr>
    <w:rPr>
      <w:rFonts w:ascii="Times New Roman" w:hAnsi="Times New Roman"/>
      <w:b w:val="1"/>
      <w:color w:val="000000"/>
      <w:sz w:val="28"/>
    </w:rPr>
  </w:style>
  <w:style w:styleId="Style_1_ch" w:type="character">
    <w:name w:val="heading 1"/>
    <w:link w:val="Style_1"/>
    <w:rPr>
      <w:rFonts w:ascii="Times New Roman" w:hAnsi="Times New Roman"/>
      <w:b w:val="1"/>
      <w:color w:val="000000"/>
      <w:sz w:val="28"/>
    </w:rPr>
  </w:style>
  <w:style w:styleId="Style_11" w:type="paragraph">
    <w:name w:val="Hyperlink"/>
    <w:link w:val="Style_11_ch"/>
    <w:rPr>
      <w:color w:val="0000FF"/>
      <w:u w:val="single"/>
    </w:rPr>
  </w:style>
  <w:style w:styleId="Style_11_ch" w:type="character">
    <w:name w:val="Hyperlink"/>
    <w:link w:val="Style_11"/>
    <w:rPr>
      <w:color w:val="0000FF"/>
      <w:u w:val="single"/>
    </w:rPr>
  </w:style>
  <w:style w:styleId="Style_12" w:type="paragraph">
    <w:name w:val="Footnote"/>
    <w:link w:val="Style_12_ch"/>
    <w:pPr>
      <w:ind w:firstLine="851" w:left="0"/>
      <w:jc w:val="both"/>
    </w:pPr>
    <w:rPr>
      <w:rFonts w:ascii="XO Thames" w:hAnsi="XO Thames"/>
      <w:sz w:val="22"/>
    </w:rPr>
  </w:style>
  <w:style w:styleId="Style_12_ch" w:type="character">
    <w:name w:val="Footnote"/>
    <w:link w:val="Style_12"/>
    <w:rPr>
      <w:rFonts w:ascii="XO Thames" w:hAnsi="XO Thames"/>
      <w:sz w:val="22"/>
    </w:rPr>
  </w:style>
  <w:style w:styleId="Style_13" w:type="paragraph">
    <w:name w:val="toc 1"/>
    <w:next w:val="Style_2"/>
    <w:link w:val="Style_13_ch"/>
    <w:uiPriority w:val="39"/>
    <w:pPr>
      <w:ind w:firstLine="0" w:left="0"/>
      <w:jc w:val="left"/>
    </w:pPr>
    <w:rPr>
      <w:rFonts w:ascii="XO Thames" w:hAnsi="XO Thames"/>
      <w:b w:val="1"/>
      <w:sz w:val="28"/>
    </w:rPr>
  </w:style>
  <w:style w:styleId="Style_13_ch" w:type="character">
    <w:name w:val="toc 1"/>
    <w:link w:val="Style_13"/>
    <w:rPr>
      <w:rFonts w:ascii="XO Thames" w:hAnsi="XO Thames"/>
      <w:b w:val="1"/>
      <w:sz w:val="28"/>
    </w:rPr>
  </w:style>
  <w:style w:styleId="Style_14" w:type="paragraph">
    <w:name w:val="Header and Footer"/>
    <w:link w:val="Style_14_ch"/>
    <w:pPr>
      <w:spacing w:line="240" w:lineRule="auto"/>
      <w:ind/>
      <w:jc w:val="both"/>
    </w:pPr>
    <w:rPr>
      <w:rFonts w:ascii="XO Thames" w:hAnsi="XO Thames"/>
      <w:sz w:val="20"/>
    </w:rPr>
  </w:style>
  <w:style w:styleId="Style_14_ch" w:type="character">
    <w:name w:val="Header and Footer"/>
    <w:link w:val="Style_14"/>
    <w:rPr>
      <w:rFonts w:ascii="XO Thames" w:hAnsi="XO Thames"/>
      <w:sz w:val="20"/>
    </w:rPr>
  </w:style>
  <w:style w:styleId="Style_15" w:type="paragraph">
    <w:name w:val="toc 9"/>
    <w:next w:val="Style_2"/>
    <w:link w:val="Style_15_ch"/>
    <w:uiPriority w:val="39"/>
    <w:pPr>
      <w:ind w:firstLine="0" w:left="1600"/>
      <w:jc w:val="left"/>
    </w:pPr>
    <w:rPr>
      <w:rFonts w:ascii="XO Thames" w:hAnsi="XO Thames"/>
      <w:sz w:val="28"/>
    </w:rPr>
  </w:style>
  <w:style w:styleId="Style_15_ch" w:type="character">
    <w:name w:val="toc 9"/>
    <w:link w:val="Style_15"/>
    <w:rPr>
      <w:rFonts w:ascii="XO Thames" w:hAnsi="XO Thames"/>
      <w:sz w:val="28"/>
    </w:rPr>
  </w:style>
  <w:style w:styleId="Style_16" w:type="paragraph">
    <w:name w:val="toc 8"/>
    <w:next w:val="Style_2"/>
    <w:link w:val="Style_16_ch"/>
    <w:uiPriority w:val="39"/>
    <w:pPr>
      <w:ind w:firstLine="0" w:left="1400"/>
      <w:jc w:val="left"/>
    </w:pPr>
    <w:rPr>
      <w:rFonts w:ascii="XO Thames" w:hAnsi="XO Thames"/>
      <w:sz w:val="28"/>
    </w:rPr>
  </w:style>
  <w:style w:styleId="Style_16_ch" w:type="character">
    <w:name w:val="toc 8"/>
    <w:link w:val="Style_16"/>
    <w:rPr>
      <w:rFonts w:ascii="XO Thames" w:hAnsi="XO Thames"/>
      <w:sz w:val="28"/>
    </w:rPr>
  </w:style>
  <w:style w:styleId="Style_17" w:type="paragraph">
    <w:name w:val="toc 5"/>
    <w:next w:val="Style_2"/>
    <w:link w:val="Style_17_ch"/>
    <w:uiPriority w:val="39"/>
    <w:pPr>
      <w:ind w:firstLine="0" w:left="800"/>
      <w:jc w:val="left"/>
    </w:pPr>
    <w:rPr>
      <w:rFonts w:ascii="XO Thames" w:hAnsi="XO Thames"/>
      <w:sz w:val="28"/>
    </w:rPr>
  </w:style>
  <w:style w:styleId="Style_17_ch" w:type="character">
    <w:name w:val="toc 5"/>
    <w:link w:val="Style_17"/>
    <w:rPr>
      <w:rFonts w:ascii="XO Thames" w:hAnsi="XO Thames"/>
      <w:sz w:val="28"/>
    </w:rPr>
  </w:style>
  <w:style w:styleId="Style_18" w:type="paragraph">
    <w:name w:val="Subtitle"/>
    <w:next w:val="Style_2"/>
    <w:link w:val="Style_18_ch"/>
    <w:uiPriority w:val="11"/>
    <w:qFormat/>
    <w:pPr>
      <w:ind/>
      <w:jc w:val="both"/>
    </w:pPr>
    <w:rPr>
      <w:rFonts w:ascii="XO Thames" w:hAnsi="XO Thames"/>
      <w:i w:val="1"/>
      <w:sz w:val="24"/>
    </w:rPr>
  </w:style>
  <w:style w:styleId="Style_18_ch" w:type="character">
    <w:name w:val="Subtitle"/>
    <w:link w:val="Style_18"/>
    <w:rPr>
      <w:rFonts w:ascii="XO Thames" w:hAnsi="XO Thames"/>
      <w:i w:val="1"/>
      <w:sz w:val="24"/>
    </w:rPr>
  </w:style>
  <w:style w:styleId="Style_19" w:type="paragraph">
    <w:name w:val="Title"/>
    <w:next w:val="Style_2"/>
    <w:link w:val="Style_19_ch"/>
    <w:uiPriority w:val="10"/>
    <w:qFormat/>
    <w:pPr>
      <w:spacing w:after="567" w:before="567"/>
      <w:ind/>
      <w:jc w:val="center"/>
    </w:pPr>
    <w:rPr>
      <w:rFonts w:ascii="XO Thames" w:hAnsi="XO Thames"/>
      <w:b w:val="1"/>
      <w:caps w:val="1"/>
      <w:sz w:val="40"/>
    </w:rPr>
  </w:style>
  <w:style w:styleId="Style_19_ch" w:type="character">
    <w:name w:val="Title"/>
    <w:link w:val="Style_19"/>
    <w:rPr>
      <w:rFonts w:ascii="XO Thames" w:hAnsi="XO Thames"/>
      <w:b w:val="1"/>
      <w:caps w:val="1"/>
      <w:sz w:val="40"/>
    </w:rPr>
  </w:style>
  <w:style w:styleId="Style_20" w:type="paragraph">
    <w:name w:val="heading 4"/>
    <w:next w:val="Style_2"/>
    <w:link w:val="Style_20_ch"/>
    <w:uiPriority w:val="9"/>
    <w:qFormat/>
    <w:pPr>
      <w:spacing w:after="120" w:before="120"/>
      <w:ind/>
      <w:jc w:val="both"/>
      <w:outlineLvl w:val="3"/>
    </w:pPr>
    <w:rPr>
      <w:rFonts w:ascii="XO Thames" w:hAnsi="XO Thames"/>
      <w:b w:val="1"/>
      <w:sz w:val="24"/>
    </w:rPr>
  </w:style>
  <w:style w:styleId="Style_20_ch" w:type="character">
    <w:name w:val="heading 4"/>
    <w:link w:val="Style_20"/>
    <w:rPr>
      <w:rFonts w:ascii="XO Thames" w:hAnsi="XO Thames"/>
      <w:b w:val="1"/>
      <w:sz w:val="24"/>
    </w:rPr>
  </w:style>
  <w:style w:styleId="Style_21" w:type="paragraph">
    <w:name w:val="heading 2"/>
    <w:next w:val="Style_2"/>
    <w:link w:val="Style_21_ch"/>
    <w:uiPriority w:val="9"/>
    <w:qFormat/>
    <w:pPr>
      <w:spacing w:after="120" w:before="120"/>
      <w:ind/>
      <w:jc w:val="both"/>
      <w:outlineLvl w:val="1"/>
    </w:pPr>
    <w:rPr>
      <w:rFonts w:ascii="XO Thames" w:hAnsi="XO Thames"/>
      <w:b w:val="1"/>
      <w:sz w:val="28"/>
    </w:rPr>
  </w:style>
  <w:style w:styleId="Style_21_ch" w:type="character">
    <w:name w:val="heading 2"/>
    <w:link w:val="Style_21"/>
    <w:rPr>
      <w:rFonts w:ascii="XO Thames" w:hAnsi="XO Thames"/>
      <w:b w:val="1"/>
      <w:sz w:val="28"/>
    </w:rPr>
  </w:style>
  <w:style w:default="1" w:styleId="Style_22" w:type="table">
    <w:name w:val="Normal Table"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styleId="Style_23" w:type="table">
    <w:name w:val="TableGrid"/>
    <w:pPr>
      <w:spacing w:after="0" w:line="240" w:lineRule="auto"/>
      <w:ind/>
    </w:pPr>
    <w:tblPr>
      <w:tblCellMar>
        <w:top w:type="dxa" w:w="0"/>
        <w:left w:type="dxa" w:w="0"/>
        <w:bottom w:type="dxa" w:w="0"/>
        <w:right w:type="dxa" w:w="0"/>
      </w:tblCellMar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7" Target="theme/theme1.xml" Type="http://schemas.openxmlformats.org/officeDocument/2006/relationships/theme"/>
  <Relationship Id="rId6" Target="webSettings.xml" Type="http://schemas.openxmlformats.org/officeDocument/2006/relationships/webSettings"/>
  <Relationship Id="rId5" Target="stylesWithEffects.xml" Type="http://schemas.microsoft.com/office/2007/relationships/stylesWithEffects"/>
  <Relationship Id="rId4" Target="styles.xml" Type="http://schemas.openxmlformats.org/officeDocument/2006/relationships/styles"/>
  <Relationship Id="rId3" Target="settings.xml" Type="http://schemas.openxmlformats.org/officeDocument/2006/relationships/settings"/>
  <Relationship Id="rId2" Target="fontTable.xml" Type="http://schemas.openxmlformats.org/officeDocument/2006/relationships/fontTable"/>
  <Relationship Id="rId1" Target="media/1.png" Type="http://schemas.openxmlformats.org/officeDocument/2006/relationships/image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MyOffice-CoreFramework-Windows/29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modified xsi:type="dcterms:W3CDTF">2026-08-31T12:17:40Z</dcterms:modified>
</cp:coreProperties>
</file>