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0ED2D" w14:textId="77777777" w:rsidR="00450D0F" w:rsidRPr="00925536" w:rsidRDefault="00450D0F" w:rsidP="00450D0F">
      <w:pPr>
        <w:jc w:val="center"/>
        <w:rPr>
          <w:rFonts w:ascii="Times New Roman Полужирный" w:hAnsi="Times New Roman Полужирный"/>
          <w:b/>
          <w:spacing w:val="20"/>
          <w:sz w:val="26"/>
          <w:szCs w:val="26"/>
        </w:rPr>
      </w:pPr>
      <w:r w:rsidRPr="00925536">
        <w:rPr>
          <w:rFonts w:ascii="Times New Roman Полужирный" w:hAnsi="Times New Roman Полужирный"/>
          <w:b/>
          <w:spacing w:val="20"/>
          <w:sz w:val="26"/>
          <w:szCs w:val="26"/>
        </w:rPr>
        <w:t>Образовательная автономная некоммерческая организация</w:t>
      </w:r>
    </w:p>
    <w:p w14:paraId="6AC7B322" w14:textId="77777777" w:rsidR="00450D0F" w:rsidRDefault="00450D0F" w:rsidP="00450D0F">
      <w:pPr>
        <w:jc w:val="center"/>
        <w:rPr>
          <w:rFonts w:asciiTheme="minorHAnsi" w:hAnsiTheme="minorHAnsi"/>
          <w:b/>
          <w:spacing w:val="20"/>
          <w:sz w:val="26"/>
          <w:szCs w:val="26"/>
        </w:rPr>
      </w:pPr>
      <w:r w:rsidRPr="00925536">
        <w:rPr>
          <w:rFonts w:ascii="Times New Roman Полужирный" w:hAnsi="Times New Roman Полужирный"/>
          <w:b/>
          <w:spacing w:val="20"/>
          <w:sz w:val="26"/>
          <w:szCs w:val="26"/>
        </w:rPr>
        <w:t>высшего образования</w:t>
      </w:r>
    </w:p>
    <w:p w14:paraId="0A300CC0" w14:textId="77777777" w:rsidR="00450D0F" w:rsidRPr="00925536" w:rsidRDefault="00450D0F" w:rsidP="00450D0F">
      <w:pPr>
        <w:jc w:val="center"/>
        <w:rPr>
          <w:rFonts w:asciiTheme="minorHAnsi" w:hAnsiTheme="minorHAnsi"/>
          <w:b/>
          <w:spacing w:val="20"/>
          <w:sz w:val="26"/>
          <w:szCs w:val="26"/>
        </w:rPr>
      </w:pPr>
    </w:p>
    <w:p w14:paraId="7065DCB7" w14:textId="77777777" w:rsidR="00450D0F" w:rsidRDefault="00450D0F" w:rsidP="00450D0F">
      <w:pPr>
        <w:spacing w:after="120"/>
        <w:jc w:val="center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 xml:space="preserve">«МОСКОВСКИЙ </w:t>
      </w:r>
      <w:r w:rsidRPr="00EF1678">
        <w:rPr>
          <w:b/>
          <w:spacing w:val="40"/>
          <w:sz w:val="32"/>
          <w:szCs w:val="32"/>
        </w:rPr>
        <w:t>ТЕХНОЛОГИЧЕСКИЙ</w:t>
      </w:r>
      <w:r>
        <w:rPr>
          <w:b/>
          <w:spacing w:val="40"/>
          <w:sz w:val="32"/>
          <w:szCs w:val="32"/>
        </w:rPr>
        <w:t xml:space="preserve"> ИНСТИТУТ»</w:t>
      </w:r>
    </w:p>
    <w:tbl>
      <w:tblPr>
        <w:tblW w:w="10052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5028"/>
        <w:gridCol w:w="5024"/>
      </w:tblGrid>
      <w:tr w:rsidR="00450D0F" w14:paraId="5762C9C0" w14:textId="77777777" w:rsidTr="003A7F0B">
        <w:trPr>
          <w:trHeight w:val="204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ED156D0" w14:textId="77777777" w:rsidR="00450D0F" w:rsidRDefault="00450D0F" w:rsidP="003A7F0B">
            <w:pPr>
              <w:jc w:val="center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  <w:tc>
          <w:tcPr>
            <w:tcW w:w="502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FFC26A2" w14:textId="77777777" w:rsidR="00450D0F" w:rsidRDefault="00450D0F" w:rsidP="003A7F0B">
            <w:pPr>
              <w:jc w:val="center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</w:tr>
    </w:tbl>
    <w:p w14:paraId="03E2ADBC" w14:textId="77777777" w:rsidR="00072588" w:rsidRDefault="00072588" w:rsidP="00072588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4"/>
          <w:szCs w:val="24"/>
        </w:rPr>
      </w:pPr>
      <w:r w:rsidRPr="001A5EED">
        <w:rPr>
          <w:rFonts w:eastAsiaTheme="minorHAnsi"/>
          <w:sz w:val="24"/>
          <w:szCs w:val="24"/>
        </w:rPr>
        <w:t>Факультет «</w:t>
      </w:r>
      <w:r>
        <w:rPr>
          <w:rFonts w:eastAsiaTheme="minorHAnsi"/>
          <w:sz w:val="24"/>
          <w:szCs w:val="24"/>
        </w:rPr>
        <w:t>Строительства и техносферной безопасности</w:t>
      </w:r>
      <w:r w:rsidRPr="001A5EED">
        <w:rPr>
          <w:rFonts w:eastAsiaTheme="minorHAnsi"/>
          <w:sz w:val="24"/>
          <w:szCs w:val="24"/>
        </w:rPr>
        <w:t>»</w:t>
      </w:r>
    </w:p>
    <w:p w14:paraId="2A2FB6C0" w14:textId="77777777" w:rsidR="00072588" w:rsidRDefault="00072588" w:rsidP="00072588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4"/>
          <w:szCs w:val="24"/>
        </w:rPr>
      </w:pPr>
      <w:r w:rsidRPr="000218A4">
        <w:rPr>
          <w:rFonts w:eastAsiaTheme="minorHAnsi"/>
          <w:sz w:val="24"/>
          <w:szCs w:val="24"/>
        </w:rPr>
        <w:t>Направление подготовки</w:t>
      </w:r>
      <w:r>
        <w:rPr>
          <w:rFonts w:eastAsiaTheme="minorHAnsi"/>
          <w:sz w:val="24"/>
          <w:szCs w:val="24"/>
        </w:rPr>
        <w:t>: 13.03.01 Теплоэнергетика и теплотехника</w:t>
      </w:r>
    </w:p>
    <w:p w14:paraId="0382B919" w14:textId="77777777" w:rsidR="00072588" w:rsidRDefault="00072588" w:rsidP="00072588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Направленности: Промышленная теплоэнергетика</w:t>
      </w:r>
    </w:p>
    <w:p w14:paraId="4903A349" w14:textId="77777777" w:rsidR="00072588" w:rsidRDefault="00072588" w:rsidP="00072588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Автоматизация технологических процессов и производств </w:t>
      </w:r>
    </w:p>
    <w:p w14:paraId="2B9C11FF" w14:textId="77777777" w:rsidR="00450D0F" w:rsidRPr="00551C4C" w:rsidRDefault="00450D0F" w:rsidP="00450D0F">
      <w:pPr>
        <w:jc w:val="right"/>
        <w:rPr>
          <w:sz w:val="32"/>
          <w:szCs w:val="32"/>
        </w:rPr>
      </w:pPr>
    </w:p>
    <w:tbl>
      <w:tblPr>
        <w:tblW w:w="5105" w:type="dxa"/>
        <w:tblInd w:w="4269" w:type="dxa"/>
        <w:tblLook w:val="04A0" w:firstRow="1" w:lastRow="0" w:firstColumn="1" w:lastColumn="0" w:noHBand="0" w:noVBand="1"/>
      </w:tblPr>
      <w:tblGrid>
        <w:gridCol w:w="5105"/>
      </w:tblGrid>
      <w:tr w:rsidR="00450D0F" w:rsidRPr="00551C4C" w14:paraId="31065DD6" w14:textId="77777777" w:rsidTr="003A7F0B">
        <w:tc>
          <w:tcPr>
            <w:tcW w:w="5105" w:type="dxa"/>
            <w:shd w:val="clear" w:color="auto" w:fill="auto"/>
          </w:tcPr>
          <w:p w14:paraId="1D6B1B63" w14:textId="77777777" w:rsidR="00450D0F" w:rsidRPr="006825BC" w:rsidRDefault="00450D0F" w:rsidP="003A7F0B">
            <w:pPr>
              <w:widowControl/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  <w:r w:rsidRPr="006825BC">
              <w:rPr>
                <w:rFonts w:eastAsia="Calibri"/>
                <w:b/>
                <w:sz w:val="24"/>
                <w:szCs w:val="24"/>
              </w:rPr>
              <w:t>УТВЕРЖДАЮ</w:t>
            </w:r>
          </w:p>
        </w:tc>
      </w:tr>
      <w:tr w:rsidR="00450D0F" w:rsidRPr="00551C4C" w14:paraId="383832BA" w14:textId="77777777" w:rsidTr="003A7F0B">
        <w:tc>
          <w:tcPr>
            <w:tcW w:w="5105" w:type="dxa"/>
            <w:shd w:val="clear" w:color="auto" w:fill="auto"/>
          </w:tcPr>
          <w:p w14:paraId="5C4AAF69" w14:textId="77777777" w:rsidR="00450D0F" w:rsidRPr="006825BC" w:rsidRDefault="00450D0F" w:rsidP="003A7F0B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6825BC">
              <w:rPr>
                <w:rFonts w:eastAsia="Calibri"/>
                <w:sz w:val="24"/>
                <w:szCs w:val="24"/>
              </w:rPr>
              <w:t>Декан факультета Строительства и техносферной безопасности</w:t>
            </w:r>
          </w:p>
        </w:tc>
      </w:tr>
      <w:tr w:rsidR="00450D0F" w:rsidRPr="00551C4C" w14:paraId="13BFA2E2" w14:textId="77777777" w:rsidTr="003A7F0B">
        <w:tc>
          <w:tcPr>
            <w:tcW w:w="5105" w:type="dxa"/>
            <w:shd w:val="clear" w:color="auto" w:fill="auto"/>
          </w:tcPr>
          <w:p w14:paraId="5EFECC68" w14:textId="77777777" w:rsidR="00450D0F" w:rsidRPr="006825BC" w:rsidRDefault="00450D0F" w:rsidP="003A7F0B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6825BC">
              <w:rPr>
                <w:bCs/>
                <w:color w:val="000000"/>
                <w:spacing w:val="-4"/>
                <w:sz w:val="24"/>
                <w:szCs w:val="24"/>
              </w:rPr>
              <w:t>_________________________ А.А. Котляревский</w:t>
            </w:r>
          </w:p>
          <w:p w14:paraId="6FF48C84" w14:textId="77777777" w:rsidR="00450D0F" w:rsidRPr="006825BC" w:rsidRDefault="00450D0F" w:rsidP="003A7F0B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6825BC"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                     Подпись                                                               </w:t>
            </w:r>
          </w:p>
        </w:tc>
      </w:tr>
      <w:tr w:rsidR="00450D0F" w:rsidRPr="00551C4C" w14:paraId="42AEAFE1" w14:textId="77777777" w:rsidTr="003A7F0B">
        <w:tc>
          <w:tcPr>
            <w:tcW w:w="5105" w:type="dxa"/>
            <w:shd w:val="clear" w:color="auto" w:fill="auto"/>
          </w:tcPr>
          <w:p w14:paraId="39D8868D" w14:textId="77777777" w:rsidR="00450D0F" w:rsidRPr="006825BC" w:rsidRDefault="00450D0F" w:rsidP="003A7F0B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6825BC">
              <w:rPr>
                <w:rFonts w:eastAsia="Calibri"/>
                <w:sz w:val="24"/>
                <w:szCs w:val="24"/>
              </w:rPr>
              <w:t>«____» _________________ 202__ г.</w:t>
            </w:r>
          </w:p>
        </w:tc>
      </w:tr>
      <w:tr w:rsidR="00450D0F" w:rsidRPr="00551C4C" w14:paraId="49BFBE7D" w14:textId="77777777" w:rsidTr="003A7F0B">
        <w:tc>
          <w:tcPr>
            <w:tcW w:w="5105" w:type="dxa"/>
            <w:shd w:val="clear" w:color="auto" w:fill="auto"/>
          </w:tcPr>
          <w:p w14:paraId="429E30B7" w14:textId="77777777" w:rsidR="00450D0F" w:rsidRPr="006825BC" w:rsidRDefault="00450D0F" w:rsidP="003A7F0B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5BFB8B5D" w14:textId="77777777" w:rsidR="00450D0F" w:rsidRPr="00551C4C" w:rsidRDefault="00450D0F" w:rsidP="00450D0F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14:paraId="5C1E5356" w14:textId="77777777" w:rsidR="00450D0F" w:rsidRPr="00EB6229" w:rsidRDefault="00450D0F" w:rsidP="00450D0F">
      <w:pPr>
        <w:shd w:val="clear" w:color="auto" w:fill="FFFFFF"/>
        <w:spacing w:line="360" w:lineRule="auto"/>
        <w:ind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ГРАФИК (</w:t>
      </w:r>
      <w:r w:rsidRPr="00EB6229">
        <w:rPr>
          <w:b/>
          <w:bCs/>
          <w:color w:val="000000"/>
          <w:spacing w:val="-4"/>
          <w:sz w:val="28"/>
          <w:szCs w:val="28"/>
        </w:rPr>
        <w:t>ПЛАН</w:t>
      </w:r>
      <w:r>
        <w:rPr>
          <w:b/>
          <w:bCs/>
          <w:color w:val="000000"/>
          <w:spacing w:val="-4"/>
          <w:sz w:val="28"/>
          <w:szCs w:val="28"/>
        </w:rPr>
        <w:t>)</w:t>
      </w:r>
      <w:r w:rsidRPr="00EB6229">
        <w:rPr>
          <w:b/>
          <w:bCs/>
          <w:color w:val="000000"/>
          <w:spacing w:val="-4"/>
          <w:sz w:val="28"/>
          <w:szCs w:val="28"/>
        </w:rPr>
        <w:t xml:space="preserve"> </w:t>
      </w:r>
    </w:p>
    <w:p w14:paraId="1270014E" w14:textId="77777777" w:rsidR="00450D0F" w:rsidRDefault="00450D0F" w:rsidP="00450D0F">
      <w:pPr>
        <w:widowControl/>
        <w:shd w:val="clear" w:color="auto" w:fill="FFFFFF"/>
        <w:tabs>
          <w:tab w:val="left" w:leader="underscore" w:pos="-7513"/>
        </w:tabs>
        <w:autoSpaceDE/>
        <w:autoSpaceDN/>
        <w:jc w:val="center"/>
        <w:rPr>
          <w:b/>
          <w:color w:val="000000"/>
          <w:spacing w:val="-5"/>
          <w:sz w:val="28"/>
          <w:szCs w:val="28"/>
        </w:rPr>
      </w:pPr>
      <w:r>
        <w:rPr>
          <w:rFonts w:eastAsia="Calibri"/>
          <w:b/>
          <w:iCs/>
          <w:sz w:val="28"/>
          <w:szCs w:val="28"/>
        </w:rPr>
        <w:t>Учебная (ознакомительная) практика</w:t>
      </w:r>
    </w:p>
    <w:p w14:paraId="6DEED8DC" w14:textId="77777777" w:rsidR="00450D0F" w:rsidRPr="00EB6229" w:rsidRDefault="00450D0F" w:rsidP="00450D0F">
      <w:pPr>
        <w:widowControl/>
        <w:shd w:val="clear" w:color="auto" w:fill="FFFFFF"/>
        <w:tabs>
          <w:tab w:val="left" w:leader="underscore" w:pos="-7513"/>
        </w:tabs>
        <w:autoSpaceDE/>
        <w:autoSpaceDN/>
        <w:jc w:val="center"/>
        <w:rPr>
          <w:b/>
          <w:color w:val="000000"/>
          <w:spacing w:val="-5"/>
          <w:sz w:val="28"/>
          <w:szCs w:val="28"/>
        </w:rPr>
      </w:pPr>
      <w:r w:rsidRPr="00EB6229">
        <w:rPr>
          <w:b/>
          <w:color w:val="000000"/>
          <w:spacing w:val="-5"/>
          <w:sz w:val="28"/>
          <w:szCs w:val="28"/>
        </w:rPr>
        <w:t xml:space="preserve"> </w:t>
      </w:r>
    </w:p>
    <w:p w14:paraId="5AC5E5FD" w14:textId="77777777" w:rsidR="00246073" w:rsidRPr="00BE226E" w:rsidRDefault="00246073" w:rsidP="00246073">
      <w:pPr>
        <w:shd w:val="clear" w:color="auto" w:fill="FFFFFF"/>
        <w:tabs>
          <w:tab w:val="left" w:leader="underscore" w:pos="-7513"/>
        </w:tabs>
        <w:jc w:val="both"/>
        <w:rPr>
          <w:color w:val="000000"/>
          <w:spacing w:val="-5"/>
          <w:sz w:val="28"/>
          <w:szCs w:val="28"/>
        </w:rPr>
      </w:pPr>
      <w:r w:rsidRPr="00BE226E">
        <w:rPr>
          <w:color w:val="000000"/>
          <w:spacing w:val="-5"/>
          <w:sz w:val="28"/>
          <w:szCs w:val="28"/>
        </w:rPr>
        <w:t xml:space="preserve">обучающегося группы </w:t>
      </w:r>
      <w:r>
        <w:rPr>
          <w:color w:val="000000"/>
          <w:spacing w:val="-5"/>
          <w:sz w:val="28"/>
          <w:szCs w:val="28"/>
          <w:u w:val="single"/>
        </w:rPr>
        <w:t>_____________________</w:t>
      </w:r>
      <w:r w:rsidRPr="00BE226E">
        <w:rPr>
          <w:color w:val="000000"/>
          <w:spacing w:val="-5"/>
          <w:sz w:val="28"/>
          <w:szCs w:val="28"/>
        </w:rPr>
        <w:t xml:space="preserve">         </w:t>
      </w:r>
      <w:r w:rsidRPr="002D227C">
        <w:rPr>
          <w:color w:val="000000"/>
          <w:spacing w:val="-5"/>
          <w:sz w:val="28"/>
          <w:szCs w:val="28"/>
          <w:u w:val="single"/>
        </w:rPr>
        <w:t>______</w:t>
      </w:r>
      <w:r>
        <w:rPr>
          <w:color w:val="000000"/>
          <w:spacing w:val="-5"/>
          <w:sz w:val="28"/>
          <w:szCs w:val="28"/>
          <w:u w:val="single"/>
        </w:rPr>
        <w:t>___________</w:t>
      </w:r>
      <w:r w:rsidRPr="002D227C">
        <w:rPr>
          <w:color w:val="000000"/>
          <w:spacing w:val="-5"/>
          <w:sz w:val="28"/>
          <w:szCs w:val="28"/>
          <w:u w:val="single"/>
        </w:rPr>
        <w:t>___</w:t>
      </w:r>
    </w:p>
    <w:p w14:paraId="75150A67" w14:textId="77777777" w:rsidR="00246073" w:rsidRPr="00BE226E" w:rsidRDefault="00246073" w:rsidP="00246073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BE226E">
        <w:rPr>
          <w:color w:val="000000"/>
          <w:spacing w:val="-5"/>
          <w:sz w:val="16"/>
          <w:szCs w:val="16"/>
        </w:rPr>
        <w:t xml:space="preserve">                                               шифр и № группы                                                         фамилия, имя, отчество обучающегося</w:t>
      </w:r>
    </w:p>
    <w:p w14:paraId="509CF0B2" w14:textId="77777777" w:rsidR="00450D0F" w:rsidRDefault="00450D0F" w:rsidP="00450D0F">
      <w:pPr>
        <w:widowControl/>
        <w:shd w:val="clear" w:color="auto" w:fill="FFFFFF"/>
        <w:tabs>
          <w:tab w:val="left" w:leader="underscore" w:pos="5342"/>
        </w:tabs>
        <w:autoSpaceDE/>
        <w:autoSpaceDN/>
        <w:jc w:val="center"/>
        <w:rPr>
          <w:color w:val="000000"/>
          <w:spacing w:val="-5"/>
          <w:sz w:val="16"/>
          <w:szCs w:val="16"/>
        </w:rPr>
      </w:pPr>
    </w:p>
    <w:p w14:paraId="2FCABFB8" w14:textId="77777777" w:rsidR="00450D0F" w:rsidRDefault="00450D0F" w:rsidP="00450D0F">
      <w:pPr>
        <w:spacing w:line="360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 практики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0"/>
        <w:gridCol w:w="4235"/>
        <w:gridCol w:w="2379"/>
      </w:tblGrid>
      <w:tr w:rsidR="00450D0F" w:rsidRPr="00BE226E" w14:paraId="0C28AF67" w14:textId="77777777" w:rsidTr="003A7F0B">
        <w:trPr>
          <w:tblHeader/>
        </w:trPr>
        <w:tc>
          <w:tcPr>
            <w:tcW w:w="1461" w:type="pct"/>
            <w:shd w:val="clear" w:color="auto" w:fill="auto"/>
          </w:tcPr>
          <w:p w14:paraId="1029D4A2" w14:textId="77777777" w:rsidR="00450D0F" w:rsidRPr="00BE226E" w:rsidRDefault="00450D0F" w:rsidP="003A7F0B">
            <w:pPr>
              <w:jc w:val="center"/>
              <w:rPr>
                <w:b/>
              </w:rPr>
            </w:pPr>
            <w:r w:rsidRPr="00BE226E">
              <w:rPr>
                <w:b/>
              </w:rPr>
              <w:t xml:space="preserve">Этапы практики </w:t>
            </w:r>
          </w:p>
        </w:tc>
        <w:tc>
          <w:tcPr>
            <w:tcW w:w="2266" w:type="pct"/>
            <w:shd w:val="clear" w:color="auto" w:fill="auto"/>
          </w:tcPr>
          <w:p w14:paraId="2FCEF5B6" w14:textId="77777777" w:rsidR="00450D0F" w:rsidRPr="00BE226E" w:rsidRDefault="00450D0F" w:rsidP="003A7F0B">
            <w:pPr>
              <w:jc w:val="center"/>
              <w:rPr>
                <w:b/>
              </w:rPr>
            </w:pPr>
            <w:r w:rsidRPr="00BE226E">
              <w:rPr>
                <w:b/>
              </w:rPr>
              <w:t>Вид работ</w:t>
            </w:r>
          </w:p>
        </w:tc>
        <w:tc>
          <w:tcPr>
            <w:tcW w:w="1273" w:type="pct"/>
            <w:shd w:val="clear" w:color="auto" w:fill="auto"/>
          </w:tcPr>
          <w:p w14:paraId="31B51D10" w14:textId="77777777" w:rsidR="00450D0F" w:rsidRPr="00BE226E" w:rsidRDefault="00450D0F" w:rsidP="003A7F0B">
            <w:pPr>
              <w:jc w:val="center"/>
              <w:rPr>
                <w:b/>
              </w:rPr>
            </w:pPr>
            <w:r w:rsidRPr="00BE226E">
              <w:rPr>
                <w:b/>
              </w:rPr>
              <w:t>Период выполнения</w:t>
            </w:r>
          </w:p>
        </w:tc>
      </w:tr>
      <w:tr w:rsidR="00450D0F" w:rsidRPr="00BE226E" w14:paraId="0A2B7C92" w14:textId="77777777" w:rsidTr="003A7F0B">
        <w:tc>
          <w:tcPr>
            <w:tcW w:w="1461" w:type="pct"/>
            <w:shd w:val="clear" w:color="auto" w:fill="auto"/>
          </w:tcPr>
          <w:p w14:paraId="0FDDCBED" w14:textId="77777777" w:rsidR="00450D0F" w:rsidRPr="00BE226E" w:rsidRDefault="00450D0F" w:rsidP="003A7F0B">
            <w:pPr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организационно -  ознакомительный</w:t>
            </w:r>
          </w:p>
        </w:tc>
        <w:tc>
          <w:tcPr>
            <w:tcW w:w="2266" w:type="pct"/>
            <w:shd w:val="clear" w:color="auto" w:fill="auto"/>
          </w:tcPr>
          <w:p w14:paraId="4AE4FDD7" w14:textId="77777777" w:rsidR="00450D0F" w:rsidRDefault="00450D0F" w:rsidP="00450D0F">
            <w:pPr>
              <w:pStyle w:val="a3"/>
              <w:numPr>
                <w:ilvl w:val="0"/>
                <w:numId w:val="4"/>
              </w:numPr>
              <w:tabs>
                <w:tab w:val="left" w:pos="240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</w:p>
          <w:p w14:paraId="4DEB0A87" w14:textId="77777777" w:rsidR="00450D0F" w:rsidRDefault="00450D0F" w:rsidP="003A7F0B">
            <w:pPr>
              <w:pStyle w:val="a3"/>
              <w:numPr>
                <w:ilvl w:val="0"/>
                <w:numId w:val="2"/>
              </w:numPr>
              <w:tabs>
                <w:tab w:val="left" w:pos="382"/>
              </w:tabs>
              <w:spacing w:line="276" w:lineRule="auto"/>
              <w:ind w:left="382" w:hanging="382"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 xml:space="preserve">с целями и задачами предстоящей практики, </w:t>
            </w:r>
          </w:p>
          <w:p w14:paraId="4CFFCCB0" w14:textId="77777777" w:rsidR="00450D0F" w:rsidRPr="00600BA7" w:rsidRDefault="00450D0F" w:rsidP="003A7F0B">
            <w:pPr>
              <w:pStyle w:val="a3"/>
              <w:numPr>
                <w:ilvl w:val="0"/>
                <w:numId w:val="2"/>
              </w:numPr>
              <w:tabs>
                <w:tab w:val="left" w:pos="382"/>
              </w:tabs>
              <w:spacing w:line="276" w:lineRule="auto"/>
              <w:ind w:left="382" w:hanging="382"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 xml:space="preserve">с требованиями, которые предъявляются </w:t>
            </w:r>
            <w:r w:rsidRPr="00B21DD9">
              <w:rPr>
                <w:sz w:val="24"/>
                <w:szCs w:val="24"/>
              </w:rPr>
              <w:t>к обучающимся со</w:t>
            </w:r>
            <w:r w:rsidRPr="00600BA7">
              <w:rPr>
                <w:sz w:val="24"/>
                <w:szCs w:val="24"/>
              </w:rPr>
              <w:t xml:space="preserve"> стороны руководителя практики;</w:t>
            </w:r>
          </w:p>
          <w:p w14:paraId="0C5C4825" w14:textId="77777777" w:rsidR="00450D0F" w:rsidRPr="00D80C7E" w:rsidRDefault="00450D0F" w:rsidP="003A7F0B">
            <w:pPr>
              <w:pStyle w:val="a3"/>
              <w:numPr>
                <w:ilvl w:val="0"/>
                <w:numId w:val="2"/>
              </w:numPr>
              <w:tabs>
                <w:tab w:val="left" w:pos="382"/>
              </w:tabs>
              <w:spacing w:line="276" w:lineRule="auto"/>
              <w:ind w:left="382" w:hanging="382"/>
              <w:rPr>
                <w:sz w:val="24"/>
                <w:szCs w:val="24"/>
              </w:rPr>
            </w:pPr>
            <w:r w:rsidRPr="00D80C7E">
              <w:rPr>
                <w:sz w:val="24"/>
                <w:szCs w:val="24"/>
              </w:rPr>
              <w:t xml:space="preserve">с заданием на практику и указаниями по его выполнению; </w:t>
            </w:r>
          </w:p>
          <w:p w14:paraId="4B485C80" w14:textId="77777777" w:rsidR="00450D0F" w:rsidRPr="00D80C7E" w:rsidRDefault="00450D0F" w:rsidP="003A7F0B">
            <w:pPr>
              <w:pStyle w:val="a3"/>
              <w:numPr>
                <w:ilvl w:val="0"/>
                <w:numId w:val="2"/>
              </w:numPr>
              <w:tabs>
                <w:tab w:val="left" w:pos="382"/>
              </w:tabs>
              <w:spacing w:line="276" w:lineRule="auto"/>
              <w:ind w:left="382" w:hanging="382"/>
              <w:rPr>
                <w:sz w:val="24"/>
                <w:szCs w:val="24"/>
              </w:rPr>
            </w:pPr>
            <w:r w:rsidRPr="00D80C7E">
              <w:rPr>
                <w:sz w:val="24"/>
                <w:szCs w:val="24"/>
              </w:rPr>
              <w:t>с графиком консультаций;</w:t>
            </w:r>
          </w:p>
          <w:p w14:paraId="32118905" w14:textId="77777777" w:rsidR="00450D0F" w:rsidRDefault="00450D0F" w:rsidP="003A7F0B">
            <w:pPr>
              <w:pStyle w:val="a3"/>
              <w:numPr>
                <w:ilvl w:val="0"/>
                <w:numId w:val="2"/>
              </w:numPr>
              <w:tabs>
                <w:tab w:val="left" w:pos="382"/>
              </w:tabs>
              <w:spacing w:line="276" w:lineRule="auto"/>
              <w:ind w:left="382" w:hanging="382"/>
              <w:rPr>
                <w:sz w:val="24"/>
                <w:szCs w:val="24"/>
              </w:rPr>
            </w:pPr>
            <w:r w:rsidRPr="00D80C7E">
              <w:rPr>
                <w:sz w:val="24"/>
                <w:szCs w:val="24"/>
              </w:rPr>
              <w:t xml:space="preserve">со сроками представления в </w:t>
            </w:r>
            <w:r w:rsidRPr="00737543">
              <w:rPr>
                <w:sz w:val="24"/>
                <w:szCs w:val="24"/>
              </w:rPr>
              <w:t>деканат отчетной документации и проведения зачета.</w:t>
            </w:r>
          </w:p>
          <w:p w14:paraId="65C25B95" w14:textId="77777777" w:rsidR="00450D0F" w:rsidRPr="00737543" w:rsidRDefault="00450D0F" w:rsidP="003A7F0B">
            <w:pPr>
              <w:pStyle w:val="a3"/>
              <w:tabs>
                <w:tab w:val="left" w:pos="382"/>
              </w:tabs>
              <w:spacing w:line="276" w:lineRule="auto"/>
              <w:ind w:left="382"/>
              <w:rPr>
                <w:sz w:val="24"/>
                <w:szCs w:val="24"/>
              </w:rPr>
            </w:pPr>
          </w:p>
          <w:p w14:paraId="6C404A01" w14:textId="77777777" w:rsidR="00450D0F" w:rsidRPr="00322C3F" w:rsidRDefault="00450D0F" w:rsidP="003A7F0B">
            <w:pPr>
              <w:pStyle w:val="a3"/>
              <w:numPr>
                <w:ilvl w:val="0"/>
                <w:numId w:val="1"/>
              </w:numPr>
              <w:tabs>
                <w:tab w:val="left" w:pos="382"/>
              </w:tabs>
              <w:ind w:left="0" w:firstLine="0"/>
              <w:jc w:val="both"/>
              <w:rPr>
                <w:color w:val="FF0000"/>
              </w:rPr>
            </w:pPr>
            <w:r w:rsidRPr="00322C3F">
              <w:rPr>
                <w:sz w:val="24"/>
                <w:szCs w:val="24"/>
              </w:rPr>
              <w:t>Выбор объекта практики</w:t>
            </w:r>
            <w:r>
              <w:rPr>
                <w:sz w:val="24"/>
                <w:szCs w:val="24"/>
              </w:rPr>
              <w:t xml:space="preserve"> с учетом темы выпускной квалификационной работы</w:t>
            </w:r>
            <w:r w:rsidRPr="00322C3F">
              <w:rPr>
                <w:sz w:val="24"/>
                <w:szCs w:val="24"/>
              </w:rPr>
              <w:t xml:space="preserve">– котельная, тепловой пункт, ТЭЦ, по которым можно получить, используя открытые источники, </w:t>
            </w:r>
            <w:r w:rsidRPr="00322C3F">
              <w:rPr>
                <w:sz w:val="24"/>
                <w:szCs w:val="24"/>
              </w:rPr>
              <w:lastRenderedPageBreak/>
              <w:t xml:space="preserve">достаточно материала относительно тепловой схемы, оборудования, вида топлива, режимов нагрузки и т.д. </w:t>
            </w:r>
          </w:p>
        </w:tc>
        <w:tc>
          <w:tcPr>
            <w:tcW w:w="1273" w:type="pct"/>
            <w:shd w:val="clear" w:color="auto" w:fill="auto"/>
          </w:tcPr>
          <w:p w14:paraId="7963F142" w14:textId="77777777" w:rsidR="00450D0F" w:rsidRPr="00C30EC7" w:rsidRDefault="00450D0F" w:rsidP="003A7F0B">
            <w:pPr>
              <w:jc w:val="center"/>
              <w:rPr>
                <w:color w:val="FF0000"/>
              </w:rPr>
            </w:pPr>
          </w:p>
        </w:tc>
      </w:tr>
      <w:tr w:rsidR="00450D0F" w:rsidRPr="00BE226E" w14:paraId="50E03632" w14:textId="77777777" w:rsidTr="003A7F0B">
        <w:tc>
          <w:tcPr>
            <w:tcW w:w="1461" w:type="pct"/>
            <w:shd w:val="clear" w:color="auto" w:fill="auto"/>
          </w:tcPr>
          <w:p w14:paraId="4156AFCD" w14:textId="77777777" w:rsidR="00450D0F" w:rsidRPr="00BE226E" w:rsidRDefault="00450D0F" w:rsidP="003A7F0B">
            <w:pPr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прохождение практики</w:t>
            </w:r>
          </w:p>
        </w:tc>
        <w:tc>
          <w:tcPr>
            <w:tcW w:w="2266" w:type="pct"/>
            <w:shd w:val="clear" w:color="auto" w:fill="auto"/>
          </w:tcPr>
          <w:p w14:paraId="35A31F3E" w14:textId="77777777" w:rsidR="00450D0F" w:rsidRDefault="00450D0F" w:rsidP="003A7F0B">
            <w:pPr>
              <w:pStyle w:val="a3"/>
              <w:numPr>
                <w:ilvl w:val="0"/>
                <w:numId w:val="3"/>
              </w:numPr>
              <w:spacing w:line="276" w:lineRule="auto"/>
              <w:ind w:left="382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ознакомление с выбранным объектом практики, его типом, принципом работы, технологической схемой, используемым топливом, основными потребителями тепла и электроэнергии, экологическими и экономическими аспектами;</w:t>
            </w:r>
          </w:p>
          <w:p w14:paraId="4DF26A36" w14:textId="77777777" w:rsidR="00450D0F" w:rsidRPr="00600BA7" w:rsidRDefault="00450D0F" w:rsidP="003A7F0B">
            <w:pPr>
              <w:pStyle w:val="a3"/>
              <w:numPr>
                <w:ilvl w:val="0"/>
                <w:numId w:val="3"/>
              </w:numPr>
              <w:spacing w:line="276" w:lineRule="auto"/>
              <w:ind w:left="382" w:hanging="284"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 xml:space="preserve">выполнение индивидуального задания, </w:t>
            </w:r>
            <w:r>
              <w:rPr>
                <w:sz w:val="24"/>
                <w:szCs w:val="24"/>
              </w:rPr>
              <w:t>полученному на первом организационно-ознакомительном этапе практики</w:t>
            </w:r>
            <w:r w:rsidRPr="00600BA7">
              <w:rPr>
                <w:sz w:val="24"/>
                <w:szCs w:val="24"/>
              </w:rPr>
              <w:t>;</w:t>
            </w:r>
          </w:p>
          <w:p w14:paraId="67E1678A" w14:textId="77777777" w:rsidR="00450D0F" w:rsidRPr="00600BA7" w:rsidRDefault="00450D0F" w:rsidP="003A7F0B">
            <w:pPr>
              <w:pStyle w:val="a3"/>
              <w:numPr>
                <w:ilvl w:val="0"/>
                <w:numId w:val="3"/>
              </w:numPr>
              <w:spacing w:line="276" w:lineRule="auto"/>
              <w:ind w:left="382" w:hanging="284"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>сбор, обработка и систематизация собранного материала;</w:t>
            </w:r>
          </w:p>
          <w:p w14:paraId="4D4E15BD" w14:textId="77777777" w:rsidR="00450D0F" w:rsidRPr="00600BA7" w:rsidRDefault="00450D0F" w:rsidP="003A7F0B">
            <w:pPr>
              <w:pStyle w:val="a3"/>
              <w:numPr>
                <w:ilvl w:val="0"/>
                <w:numId w:val="3"/>
              </w:numPr>
              <w:spacing w:line="276" w:lineRule="auto"/>
              <w:ind w:left="382" w:hanging="284"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>анализ полученной информации;</w:t>
            </w:r>
          </w:p>
          <w:p w14:paraId="47A4D01F" w14:textId="77777777" w:rsidR="00450D0F" w:rsidRDefault="00450D0F" w:rsidP="003A7F0B">
            <w:pPr>
              <w:pStyle w:val="a3"/>
              <w:numPr>
                <w:ilvl w:val="0"/>
                <w:numId w:val="3"/>
              </w:numPr>
              <w:spacing w:line="276" w:lineRule="auto"/>
              <w:ind w:left="382" w:hanging="284"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>подготовка проекта отчета о практике;</w:t>
            </w:r>
          </w:p>
          <w:p w14:paraId="18D114A6" w14:textId="77777777" w:rsidR="00450D0F" w:rsidRPr="00BE226E" w:rsidRDefault="00450D0F" w:rsidP="003A7F0B">
            <w:pPr>
              <w:jc w:val="both"/>
            </w:pPr>
            <w:r w:rsidRPr="00745C5B">
              <w:rPr>
                <w:sz w:val="24"/>
                <w:szCs w:val="24"/>
              </w:rPr>
              <w:t>устранение замечаний руководителя практики.</w:t>
            </w:r>
          </w:p>
        </w:tc>
        <w:tc>
          <w:tcPr>
            <w:tcW w:w="1273" w:type="pct"/>
            <w:shd w:val="clear" w:color="auto" w:fill="auto"/>
          </w:tcPr>
          <w:p w14:paraId="2811E08C" w14:textId="77777777" w:rsidR="00450D0F" w:rsidRPr="00BE226E" w:rsidRDefault="00450D0F" w:rsidP="003A7F0B">
            <w:pPr>
              <w:jc w:val="center"/>
            </w:pPr>
          </w:p>
        </w:tc>
      </w:tr>
      <w:tr w:rsidR="00450D0F" w:rsidRPr="00BE226E" w14:paraId="5F27A0D0" w14:textId="77777777" w:rsidTr="003A7F0B">
        <w:tc>
          <w:tcPr>
            <w:tcW w:w="1461" w:type="pct"/>
            <w:shd w:val="clear" w:color="auto" w:fill="auto"/>
          </w:tcPr>
          <w:p w14:paraId="448C061D" w14:textId="77777777" w:rsidR="00450D0F" w:rsidRPr="00BE226E" w:rsidRDefault="00450D0F" w:rsidP="003A7F0B">
            <w:pPr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отчетный</w:t>
            </w:r>
          </w:p>
        </w:tc>
        <w:tc>
          <w:tcPr>
            <w:tcW w:w="2266" w:type="pct"/>
            <w:shd w:val="clear" w:color="auto" w:fill="auto"/>
          </w:tcPr>
          <w:p w14:paraId="4AD35A3B" w14:textId="77777777" w:rsidR="00450D0F" w:rsidRPr="00600BA7" w:rsidRDefault="00450D0F" w:rsidP="003A7F0B">
            <w:pPr>
              <w:pStyle w:val="a3"/>
              <w:numPr>
                <w:ilvl w:val="0"/>
                <w:numId w:val="3"/>
              </w:numPr>
              <w:spacing w:line="276" w:lineRule="auto"/>
              <w:ind w:left="382" w:hanging="284"/>
              <w:rPr>
                <w:b/>
                <w:sz w:val="24"/>
                <w:szCs w:val="24"/>
                <w:u w:val="single"/>
              </w:rPr>
            </w:pPr>
            <w:r w:rsidRPr="006C2D49">
              <w:rPr>
                <w:sz w:val="24"/>
                <w:szCs w:val="24"/>
              </w:rPr>
              <w:t>оформление дневника и отчета о прохождении практики;</w:t>
            </w:r>
          </w:p>
          <w:p w14:paraId="29395F27" w14:textId="77777777" w:rsidR="00450D0F" w:rsidRPr="00600BA7" w:rsidRDefault="00450D0F" w:rsidP="003A7F0B">
            <w:pPr>
              <w:pStyle w:val="a3"/>
              <w:numPr>
                <w:ilvl w:val="0"/>
                <w:numId w:val="3"/>
              </w:numPr>
              <w:spacing w:line="276" w:lineRule="auto"/>
              <w:ind w:left="382" w:hanging="284"/>
              <w:rPr>
                <w:b/>
                <w:sz w:val="24"/>
                <w:szCs w:val="24"/>
                <w:u w:val="single"/>
              </w:rPr>
            </w:pPr>
            <w:r w:rsidRPr="00600BA7">
              <w:rPr>
                <w:sz w:val="24"/>
                <w:szCs w:val="24"/>
              </w:rPr>
              <w:t>защита отчета по практике на оценку.</w:t>
            </w:r>
          </w:p>
          <w:p w14:paraId="19042D38" w14:textId="77777777" w:rsidR="00450D0F" w:rsidRPr="00BE226E" w:rsidRDefault="00450D0F" w:rsidP="003A7F0B">
            <w:pPr>
              <w:ind w:left="666" w:hanging="567"/>
              <w:jc w:val="center"/>
            </w:pPr>
          </w:p>
        </w:tc>
        <w:tc>
          <w:tcPr>
            <w:tcW w:w="1273" w:type="pct"/>
            <w:shd w:val="clear" w:color="auto" w:fill="auto"/>
          </w:tcPr>
          <w:p w14:paraId="50476CD9" w14:textId="77777777" w:rsidR="00450D0F" w:rsidRPr="00BE226E" w:rsidRDefault="00450D0F" w:rsidP="003A7F0B">
            <w:pPr>
              <w:jc w:val="center"/>
            </w:pPr>
          </w:p>
        </w:tc>
      </w:tr>
    </w:tbl>
    <w:p w14:paraId="0E513F8E" w14:textId="77777777" w:rsidR="00F34127" w:rsidRDefault="00F34127"/>
    <w:p w14:paraId="5DFFE4F4" w14:textId="77777777" w:rsidR="00450D0F" w:rsidRDefault="00450D0F"/>
    <w:p w14:paraId="3CFF5196" w14:textId="77777777" w:rsidR="00450D0F" w:rsidRDefault="00450D0F"/>
    <w:p w14:paraId="29E9C561" w14:textId="77777777" w:rsidR="00450D0F" w:rsidRDefault="00450D0F"/>
    <w:p w14:paraId="0845E492" w14:textId="77777777" w:rsidR="00450D0F" w:rsidRDefault="00450D0F"/>
    <w:p w14:paraId="7C5E6FB4" w14:textId="77777777" w:rsidR="00450D0F" w:rsidRDefault="00450D0F"/>
    <w:p w14:paraId="4DF05536" w14:textId="77777777" w:rsidR="00450D0F" w:rsidRDefault="00450D0F"/>
    <w:p w14:paraId="1801C62C" w14:textId="77777777" w:rsidR="00450D0F" w:rsidRDefault="00450D0F"/>
    <w:p w14:paraId="171C3963" w14:textId="77777777" w:rsidR="00450D0F" w:rsidRDefault="00450D0F"/>
    <w:p w14:paraId="30D255AB" w14:textId="77777777" w:rsidR="00450D0F" w:rsidRDefault="00450D0F"/>
    <w:p w14:paraId="102D5EA3" w14:textId="77777777" w:rsidR="00450D0F" w:rsidRDefault="00450D0F"/>
    <w:p w14:paraId="37943AB4" w14:textId="77777777" w:rsidR="00450D0F" w:rsidRDefault="00450D0F"/>
    <w:p w14:paraId="4C9CDAAA" w14:textId="77777777" w:rsidR="00450D0F" w:rsidRDefault="00450D0F"/>
    <w:p w14:paraId="387D8C57" w14:textId="77777777" w:rsidR="00450D0F" w:rsidRDefault="00450D0F"/>
    <w:p w14:paraId="437DC49D" w14:textId="77777777" w:rsidR="00450D0F" w:rsidRDefault="00450D0F"/>
    <w:p w14:paraId="4AECA129" w14:textId="77777777" w:rsidR="00450D0F" w:rsidRDefault="00450D0F"/>
    <w:p w14:paraId="72EF91D6" w14:textId="77777777" w:rsidR="00450D0F" w:rsidRDefault="00450D0F"/>
    <w:p w14:paraId="6BBAA6D1" w14:textId="77777777" w:rsidR="00450D0F" w:rsidRDefault="00450D0F"/>
    <w:p w14:paraId="729E854D" w14:textId="77777777" w:rsidR="00450D0F" w:rsidRDefault="00450D0F"/>
    <w:p w14:paraId="466CD209" w14:textId="77777777" w:rsidR="00450D0F" w:rsidRDefault="00450D0F"/>
    <w:p w14:paraId="57C26EDF" w14:textId="77777777" w:rsidR="00450D0F" w:rsidRDefault="00450D0F"/>
    <w:p w14:paraId="5924456A" w14:textId="77777777" w:rsidR="00450D0F" w:rsidRDefault="00450D0F"/>
    <w:p w14:paraId="5F87DCA1" w14:textId="77777777" w:rsidR="00450D0F" w:rsidRDefault="00450D0F"/>
    <w:p w14:paraId="7A28069E" w14:textId="77777777" w:rsidR="00450D0F" w:rsidRDefault="00450D0F"/>
    <w:p w14:paraId="6C92DE72" w14:textId="77777777" w:rsidR="00450D0F" w:rsidRDefault="00450D0F"/>
    <w:p w14:paraId="596CAFC7" w14:textId="77777777" w:rsidR="00450D0F" w:rsidRDefault="00450D0F"/>
    <w:p w14:paraId="39A04294" w14:textId="77777777" w:rsidR="00450D0F" w:rsidRDefault="00450D0F"/>
    <w:p w14:paraId="54270713" w14:textId="77777777" w:rsidR="00450D0F" w:rsidRDefault="00450D0F"/>
    <w:p w14:paraId="0FBB66B5" w14:textId="77777777" w:rsidR="00450D0F" w:rsidRDefault="00450D0F"/>
    <w:p w14:paraId="235FEBDF" w14:textId="77777777" w:rsidR="00450D0F" w:rsidRPr="006728B8" w:rsidRDefault="00450D0F" w:rsidP="00450D0F">
      <w:pPr>
        <w:widowControl/>
        <w:jc w:val="center"/>
        <w:rPr>
          <w:b/>
          <w:sz w:val="32"/>
          <w:szCs w:val="32"/>
        </w:rPr>
      </w:pPr>
      <w:r w:rsidRPr="006728B8">
        <w:rPr>
          <w:b/>
          <w:sz w:val="32"/>
          <w:szCs w:val="32"/>
        </w:rPr>
        <w:t xml:space="preserve">ОТЧЕТ </w:t>
      </w:r>
    </w:p>
    <w:p w14:paraId="31E893BE" w14:textId="77777777" w:rsidR="00450D0F" w:rsidRPr="006728B8" w:rsidRDefault="00450D0F" w:rsidP="00450D0F">
      <w:pPr>
        <w:widowControl/>
        <w:jc w:val="center"/>
        <w:rPr>
          <w:b/>
          <w:sz w:val="32"/>
          <w:szCs w:val="32"/>
        </w:rPr>
      </w:pPr>
      <w:r w:rsidRPr="006728B8">
        <w:rPr>
          <w:b/>
          <w:sz w:val="32"/>
          <w:szCs w:val="32"/>
        </w:rPr>
        <w:t>о прохождении практики</w:t>
      </w:r>
    </w:p>
    <w:p w14:paraId="4278AFAC" w14:textId="77777777" w:rsidR="00450D0F" w:rsidRPr="006728B8" w:rsidRDefault="00450D0F" w:rsidP="00450D0F">
      <w:pPr>
        <w:widowControl/>
        <w:jc w:val="center"/>
        <w:rPr>
          <w:b/>
          <w:sz w:val="24"/>
          <w:szCs w:val="24"/>
        </w:rPr>
      </w:pPr>
    </w:p>
    <w:p w14:paraId="2AF8368C" w14:textId="77777777" w:rsidR="00450D0F" w:rsidRPr="006728B8" w:rsidRDefault="00450D0F" w:rsidP="00450D0F">
      <w:pPr>
        <w:widowControl/>
        <w:jc w:val="center"/>
        <w:rPr>
          <w:b/>
          <w:sz w:val="24"/>
          <w:szCs w:val="24"/>
        </w:rPr>
      </w:pPr>
    </w:p>
    <w:tbl>
      <w:tblPr>
        <w:tblW w:w="5187" w:type="pct"/>
        <w:jc w:val="center"/>
        <w:tblLook w:val="04A0" w:firstRow="1" w:lastRow="0" w:firstColumn="1" w:lastColumn="0" w:noHBand="0" w:noVBand="1"/>
      </w:tblPr>
      <w:tblGrid>
        <w:gridCol w:w="4262"/>
        <w:gridCol w:w="3536"/>
        <w:gridCol w:w="1906"/>
      </w:tblGrid>
      <w:tr w:rsidR="00450D0F" w:rsidRPr="006728B8" w14:paraId="0A80C754" w14:textId="77777777" w:rsidTr="00761425">
        <w:trPr>
          <w:jc w:val="center"/>
        </w:trPr>
        <w:tc>
          <w:tcPr>
            <w:tcW w:w="2196" w:type="pct"/>
            <w:shd w:val="clear" w:color="auto" w:fill="auto"/>
          </w:tcPr>
          <w:p w14:paraId="0F516344" w14:textId="77777777" w:rsidR="00450D0F" w:rsidRPr="006825BC" w:rsidRDefault="00450D0F" w:rsidP="003A7F0B">
            <w:pPr>
              <w:widowControl/>
              <w:tabs>
                <w:tab w:val="left" w:leader="underscore" w:pos="-7513"/>
              </w:tabs>
              <w:jc w:val="right"/>
              <w:rPr>
                <w:color w:val="000000"/>
                <w:spacing w:val="-5"/>
                <w:sz w:val="24"/>
                <w:szCs w:val="24"/>
              </w:rPr>
            </w:pPr>
            <w:r w:rsidRPr="006825BC">
              <w:rPr>
                <w:color w:val="000000"/>
                <w:spacing w:val="-5"/>
                <w:sz w:val="24"/>
                <w:szCs w:val="24"/>
              </w:rPr>
              <w:t>обучающимся группы</w:t>
            </w:r>
          </w:p>
        </w:tc>
        <w:tc>
          <w:tcPr>
            <w:tcW w:w="1822" w:type="pct"/>
            <w:tcBorders>
              <w:bottom w:val="single" w:sz="4" w:space="0" w:color="auto"/>
            </w:tcBorders>
            <w:shd w:val="clear" w:color="auto" w:fill="auto"/>
          </w:tcPr>
          <w:p w14:paraId="4059E957" w14:textId="17AC6C47" w:rsidR="00450D0F" w:rsidRPr="00761425" w:rsidRDefault="00450D0F" w:rsidP="003A7F0B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  <w:tc>
          <w:tcPr>
            <w:tcW w:w="982" w:type="pct"/>
            <w:shd w:val="clear" w:color="auto" w:fill="auto"/>
          </w:tcPr>
          <w:p w14:paraId="54598CF0" w14:textId="77777777" w:rsidR="00450D0F" w:rsidRPr="006825BC" w:rsidRDefault="00450D0F" w:rsidP="003A7F0B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4"/>
                <w:szCs w:val="24"/>
              </w:rPr>
            </w:pPr>
          </w:p>
        </w:tc>
      </w:tr>
      <w:tr w:rsidR="00450D0F" w:rsidRPr="006728B8" w14:paraId="5BE6ACEE" w14:textId="77777777" w:rsidTr="00761425">
        <w:trPr>
          <w:jc w:val="center"/>
        </w:trPr>
        <w:tc>
          <w:tcPr>
            <w:tcW w:w="2196" w:type="pct"/>
            <w:shd w:val="clear" w:color="auto" w:fill="auto"/>
          </w:tcPr>
          <w:p w14:paraId="096BA9D3" w14:textId="77777777" w:rsidR="00450D0F" w:rsidRPr="006825BC" w:rsidRDefault="00450D0F" w:rsidP="003A7F0B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  <w:tc>
          <w:tcPr>
            <w:tcW w:w="1822" w:type="pct"/>
            <w:tcBorders>
              <w:top w:val="single" w:sz="4" w:space="0" w:color="auto"/>
            </w:tcBorders>
            <w:shd w:val="clear" w:color="auto" w:fill="auto"/>
          </w:tcPr>
          <w:p w14:paraId="025EC1FF" w14:textId="77777777" w:rsidR="00450D0F" w:rsidRPr="006825BC" w:rsidRDefault="00450D0F" w:rsidP="003A7F0B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  <w:r w:rsidRPr="006825BC"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w="982" w:type="pct"/>
            <w:shd w:val="clear" w:color="auto" w:fill="auto"/>
          </w:tcPr>
          <w:p w14:paraId="08450BE9" w14:textId="77777777" w:rsidR="00450D0F" w:rsidRPr="006825BC" w:rsidRDefault="00450D0F" w:rsidP="003A7F0B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</w:tr>
    </w:tbl>
    <w:p w14:paraId="3B851BA4" w14:textId="77777777" w:rsidR="00450D0F" w:rsidRPr="006728B8" w:rsidRDefault="00450D0F" w:rsidP="00450D0F">
      <w:pPr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4"/>
      </w:tblGrid>
      <w:tr w:rsidR="00450D0F" w:rsidRPr="006728B8" w14:paraId="2988BB3D" w14:textId="77777777" w:rsidTr="003A7F0B">
        <w:trPr>
          <w:jc w:val="center"/>
        </w:trPr>
        <w:tc>
          <w:tcPr>
            <w:tcW w:w="9592" w:type="dxa"/>
            <w:tcBorders>
              <w:bottom w:val="single" w:sz="4" w:space="0" w:color="auto"/>
            </w:tcBorders>
            <w:shd w:val="clear" w:color="auto" w:fill="auto"/>
          </w:tcPr>
          <w:p w14:paraId="7C82306D" w14:textId="4CC29FDB" w:rsidR="00450D0F" w:rsidRPr="00761425" w:rsidRDefault="00450D0F" w:rsidP="003A7F0B">
            <w:pPr>
              <w:widowControl/>
              <w:tabs>
                <w:tab w:val="left" w:leader="underscore" w:pos="-7513"/>
              </w:tabs>
              <w:jc w:val="center"/>
              <w:rPr>
                <w:spacing w:val="-5"/>
                <w:sz w:val="28"/>
                <w:szCs w:val="28"/>
              </w:rPr>
            </w:pPr>
          </w:p>
        </w:tc>
      </w:tr>
      <w:tr w:rsidR="00450D0F" w:rsidRPr="006728B8" w14:paraId="4470A0FD" w14:textId="77777777" w:rsidTr="003A7F0B">
        <w:trPr>
          <w:jc w:val="center"/>
        </w:trPr>
        <w:tc>
          <w:tcPr>
            <w:tcW w:w="9592" w:type="dxa"/>
            <w:tcBorders>
              <w:top w:val="single" w:sz="4" w:space="0" w:color="auto"/>
            </w:tcBorders>
            <w:shd w:val="clear" w:color="auto" w:fill="auto"/>
          </w:tcPr>
          <w:p w14:paraId="7D83CD87" w14:textId="77777777" w:rsidR="00450D0F" w:rsidRPr="006825BC" w:rsidRDefault="00450D0F" w:rsidP="003A7F0B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  <w:r w:rsidRPr="006825BC">
              <w:rPr>
                <w:color w:val="000000"/>
                <w:spacing w:val="-5"/>
              </w:rPr>
              <w:t>(фамилия, имя, отчество обучающегося)</w:t>
            </w:r>
          </w:p>
        </w:tc>
      </w:tr>
    </w:tbl>
    <w:p w14:paraId="2FDCE7F2" w14:textId="77777777" w:rsidR="00450D0F" w:rsidRPr="006728B8" w:rsidRDefault="00450D0F" w:rsidP="00450D0F">
      <w:pPr>
        <w:widowControl/>
        <w:jc w:val="center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450D0F" w:rsidRPr="006728B8" w14:paraId="4A0F4880" w14:textId="77777777" w:rsidTr="003A7F0B">
        <w:tc>
          <w:tcPr>
            <w:tcW w:w="9571" w:type="dxa"/>
            <w:shd w:val="clear" w:color="auto" w:fill="auto"/>
          </w:tcPr>
          <w:p w14:paraId="48BB072E" w14:textId="77777777" w:rsidR="00450D0F" w:rsidRPr="006825BC" w:rsidRDefault="00450D0F" w:rsidP="003A7F0B">
            <w:pPr>
              <w:widowControl/>
              <w:jc w:val="center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Место прохождения практики:</w:t>
            </w:r>
          </w:p>
        </w:tc>
      </w:tr>
      <w:tr w:rsidR="00450D0F" w:rsidRPr="006728B8" w14:paraId="46FA7084" w14:textId="77777777" w:rsidTr="003A7F0B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14:paraId="475D39B4" w14:textId="77777777" w:rsidR="00450D0F" w:rsidRPr="006825BC" w:rsidRDefault="00450D0F" w:rsidP="003A7F0B">
            <w:pPr>
              <w:widowControl/>
              <w:jc w:val="center"/>
              <w:rPr>
                <w:sz w:val="28"/>
                <w:szCs w:val="28"/>
              </w:rPr>
            </w:pPr>
            <w:r w:rsidRPr="006825BC">
              <w:rPr>
                <w:sz w:val="28"/>
                <w:szCs w:val="28"/>
              </w:rPr>
              <w:t>Образовательная автономная некоммерческая организация</w:t>
            </w:r>
          </w:p>
          <w:p w14:paraId="5E7B9B1C" w14:textId="77777777" w:rsidR="00450D0F" w:rsidRPr="006825BC" w:rsidRDefault="00450D0F" w:rsidP="003A7F0B">
            <w:pPr>
              <w:widowControl/>
              <w:jc w:val="center"/>
              <w:rPr>
                <w:sz w:val="28"/>
                <w:szCs w:val="28"/>
              </w:rPr>
            </w:pPr>
            <w:r w:rsidRPr="006825BC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ысшего образования «Московский технологический</w:t>
            </w:r>
            <w:r w:rsidRPr="006825BC">
              <w:rPr>
                <w:sz w:val="28"/>
                <w:szCs w:val="28"/>
              </w:rPr>
              <w:t xml:space="preserve"> институт»</w:t>
            </w:r>
          </w:p>
        </w:tc>
      </w:tr>
      <w:tr w:rsidR="00450D0F" w:rsidRPr="006728B8" w14:paraId="7CC4EFD9" w14:textId="77777777" w:rsidTr="003A7F0B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14:paraId="10BB4EA6" w14:textId="77777777" w:rsidR="00450D0F" w:rsidRPr="006728B8" w:rsidRDefault="00450D0F" w:rsidP="003A7F0B">
            <w:pPr>
              <w:widowControl/>
              <w:jc w:val="center"/>
            </w:pPr>
            <w:r w:rsidRPr="006728B8">
              <w:t>(полное наименование организации)</w:t>
            </w:r>
          </w:p>
        </w:tc>
      </w:tr>
      <w:tr w:rsidR="00450D0F" w:rsidRPr="006728B8" w14:paraId="37AA4CCD" w14:textId="77777777" w:rsidTr="003A7F0B">
        <w:tc>
          <w:tcPr>
            <w:tcW w:w="9571" w:type="dxa"/>
            <w:shd w:val="clear" w:color="auto" w:fill="auto"/>
          </w:tcPr>
          <w:p w14:paraId="2A3244DB" w14:textId="77777777" w:rsidR="00450D0F" w:rsidRPr="006825BC" w:rsidRDefault="00450D0F" w:rsidP="003A7F0B">
            <w:pPr>
              <w:widowControl/>
              <w:jc w:val="center"/>
              <w:rPr>
                <w:sz w:val="24"/>
                <w:szCs w:val="24"/>
              </w:rPr>
            </w:pPr>
          </w:p>
          <w:p w14:paraId="6588441F" w14:textId="77777777" w:rsidR="00450D0F" w:rsidRPr="006825BC" w:rsidRDefault="00450D0F" w:rsidP="003A7F0B">
            <w:pPr>
              <w:widowControl/>
              <w:jc w:val="center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Руководитель учебной практики от Института:</w:t>
            </w:r>
          </w:p>
        </w:tc>
      </w:tr>
      <w:tr w:rsidR="00450D0F" w:rsidRPr="006728B8" w14:paraId="14EEBECA" w14:textId="77777777" w:rsidTr="003A7F0B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14:paraId="1B5131C3" w14:textId="77777777" w:rsidR="00450D0F" w:rsidRPr="006825BC" w:rsidRDefault="00450D0F" w:rsidP="003A7F0B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450D0F" w:rsidRPr="006728B8" w14:paraId="4E980C7D" w14:textId="77777777" w:rsidTr="003A7F0B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14:paraId="261A00A9" w14:textId="77777777" w:rsidR="00450D0F" w:rsidRPr="006728B8" w:rsidRDefault="00450D0F" w:rsidP="003A7F0B">
            <w:pPr>
              <w:widowControl/>
              <w:jc w:val="center"/>
            </w:pPr>
            <w:r w:rsidRPr="006728B8">
              <w:t>(фамилия, имя, отчество)</w:t>
            </w:r>
          </w:p>
        </w:tc>
      </w:tr>
      <w:tr w:rsidR="00450D0F" w:rsidRPr="006728B8" w14:paraId="12469AC4" w14:textId="77777777" w:rsidTr="003A7F0B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14:paraId="3A2400FC" w14:textId="77777777" w:rsidR="00450D0F" w:rsidRPr="006825BC" w:rsidRDefault="00450D0F" w:rsidP="003A7F0B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кафедрой  </w:t>
            </w:r>
          </w:p>
        </w:tc>
      </w:tr>
      <w:tr w:rsidR="00450D0F" w:rsidRPr="006728B8" w14:paraId="19B4BC6F" w14:textId="77777777" w:rsidTr="003A7F0B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14:paraId="39AC152A" w14:textId="77777777" w:rsidR="00450D0F" w:rsidRPr="006728B8" w:rsidRDefault="00450D0F" w:rsidP="003A7F0B">
            <w:pPr>
              <w:widowControl/>
              <w:jc w:val="center"/>
            </w:pPr>
            <w:r w:rsidRPr="006728B8">
              <w:t>(ученая степень, ученое звание, должность)</w:t>
            </w:r>
          </w:p>
        </w:tc>
      </w:tr>
    </w:tbl>
    <w:p w14:paraId="45ADAF70" w14:textId="77777777" w:rsidR="00450D0F" w:rsidRDefault="00450D0F"/>
    <w:p w14:paraId="33302F9C" w14:textId="77777777" w:rsidR="00450D0F" w:rsidRDefault="00450D0F"/>
    <w:p w14:paraId="5A9F37EE" w14:textId="77777777" w:rsidR="00612915" w:rsidRPr="00BE226E" w:rsidRDefault="00612915" w:rsidP="00612915">
      <w:pPr>
        <w:pStyle w:val="a3"/>
        <w:widowControl/>
        <w:autoSpaceDE/>
        <w:autoSpaceDN/>
        <w:ind w:left="0"/>
        <w:jc w:val="center"/>
        <w:rPr>
          <w:b/>
          <w:sz w:val="24"/>
          <w:szCs w:val="24"/>
        </w:rPr>
      </w:pPr>
      <w:r w:rsidRPr="00BE226E">
        <w:rPr>
          <w:b/>
          <w:sz w:val="24"/>
          <w:szCs w:val="24"/>
        </w:rPr>
        <w:t xml:space="preserve">1. Индивидуальный план-дневник </w:t>
      </w:r>
      <w:r>
        <w:rPr>
          <w:b/>
          <w:sz w:val="24"/>
          <w:szCs w:val="24"/>
        </w:rPr>
        <w:t xml:space="preserve">учебной (ознакомительной) </w:t>
      </w:r>
      <w:r w:rsidRPr="00BE226E">
        <w:rPr>
          <w:b/>
          <w:sz w:val="24"/>
          <w:szCs w:val="24"/>
        </w:rPr>
        <w:t>практики</w:t>
      </w:r>
    </w:p>
    <w:p w14:paraId="29319182" w14:textId="77777777" w:rsidR="00612915" w:rsidRPr="00BE226E" w:rsidRDefault="00612915" w:rsidP="00612915">
      <w:pPr>
        <w:widowControl/>
        <w:jc w:val="both"/>
        <w:rPr>
          <w:sz w:val="24"/>
          <w:szCs w:val="24"/>
        </w:rPr>
      </w:pPr>
    </w:p>
    <w:p w14:paraId="6DA7FF37" w14:textId="77777777" w:rsidR="00612915" w:rsidRPr="00BE226E" w:rsidRDefault="00612915" w:rsidP="00612915">
      <w:pPr>
        <w:widowControl/>
        <w:tabs>
          <w:tab w:val="left" w:pos="993"/>
        </w:tabs>
        <w:ind w:firstLine="709"/>
        <w:jc w:val="both"/>
        <w:rPr>
          <w:sz w:val="24"/>
          <w:szCs w:val="24"/>
        </w:rPr>
      </w:pPr>
      <w:r w:rsidRPr="00BE226E">
        <w:rPr>
          <w:sz w:val="24"/>
          <w:szCs w:val="24"/>
        </w:rPr>
        <w:t>Индивидуальный план-дневник практики составляется обучающимся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60F6DCC3" w14:textId="77777777" w:rsidR="00612915" w:rsidRPr="00BE226E" w:rsidRDefault="00612915" w:rsidP="00612915">
      <w:pPr>
        <w:widowControl/>
        <w:tabs>
          <w:tab w:val="left" w:pos="993"/>
        </w:tabs>
        <w:ind w:firstLine="709"/>
        <w:jc w:val="both"/>
        <w:rPr>
          <w:sz w:val="24"/>
          <w:szCs w:val="24"/>
        </w:rPr>
      </w:pPr>
      <w:r w:rsidRPr="00BE226E">
        <w:rPr>
          <w:sz w:val="24"/>
          <w:szCs w:val="24"/>
        </w:rPr>
        <w:t>Отметка о выполнении (слово «Выполнено») удостоверяет в</w:t>
      </w:r>
      <w:r>
        <w:rPr>
          <w:sz w:val="24"/>
          <w:szCs w:val="24"/>
        </w:rPr>
        <w:t xml:space="preserve">ыполнение каждого этапа </w:t>
      </w:r>
      <w:r w:rsidRPr="00BE226E">
        <w:rPr>
          <w:sz w:val="24"/>
          <w:szCs w:val="24"/>
        </w:rPr>
        <w:t>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79800160" w14:textId="77777777" w:rsidR="00612915" w:rsidRPr="00BE226E" w:rsidRDefault="00612915" w:rsidP="0061291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BE226E">
        <w:rPr>
          <w:sz w:val="24"/>
          <w:szCs w:val="24"/>
        </w:rPr>
        <w:t>Таблица индивидуального плана-дневника заполняется шрифтом TimesNewRoman, размер 12, оформление – обычное, межстрочный интервал – одинарный, отступ первой строки абзаца – нет.</w:t>
      </w:r>
    </w:p>
    <w:p w14:paraId="3EC1A63A" w14:textId="77777777" w:rsidR="00612915" w:rsidRPr="00BE226E" w:rsidRDefault="00612915" w:rsidP="00612915">
      <w:pPr>
        <w:widowControl/>
        <w:jc w:val="both"/>
        <w:rPr>
          <w:sz w:val="24"/>
          <w:szCs w:val="24"/>
        </w:rPr>
      </w:pPr>
    </w:p>
    <w:tbl>
      <w:tblPr>
        <w:tblW w:w="5000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50"/>
        <w:gridCol w:w="4991"/>
        <w:gridCol w:w="1999"/>
        <w:gridCol w:w="1698"/>
      </w:tblGrid>
      <w:tr w:rsidR="00612915" w:rsidRPr="00BE226E" w14:paraId="25089ABA" w14:textId="77777777" w:rsidTr="003A7F0B">
        <w:trPr>
          <w:trHeight w:val="890"/>
          <w:tblCellSpacing w:w="20" w:type="dxa"/>
        </w:trPr>
        <w:tc>
          <w:tcPr>
            <w:tcW w:w="311" w:type="pct"/>
            <w:shd w:val="clear" w:color="auto" w:fill="auto"/>
            <w:vAlign w:val="center"/>
          </w:tcPr>
          <w:p w14:paraId="2612DDB5" w14:textId="77777777" w:rsidR="00612915" w:rsidRPr="006728B8" w:rsidRDefault="00612915" w:rsidP="003A7F0B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6728B8">
              <w:rPr>
                <w:b/>
                <w:sz w:val="24"/>
                <w:szCs w:val="24"/>
              </w:rPr>
              <w:t>№</w:t>
            </w:r>
          </w:p>
          <w:p w14:paraId="3CD02C0A" w14:textId="77777777" w:rsidR="00612915" w:rsidRPr="00BE226E" w:rsidRDefault="00612915" w:rsidP="003A7F0B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6728B8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56" w:type="pct"/>
            <w:shd w:val="clear" w:color="auto" w:fill="auto"/>
            <w:vAlign w:val="center"/>
          </w:tcPr>
          <w:p w14:paraId="193659D2" w14:textId="77777777" w:rsidR="00612915" w:rsidRPr="00BE226E" w:rsidRDefault="00612915" w:rsidP="003A7F0B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6728B8">
              <w:rPr>
                <w:b/>
                <w:sz w:val="24"/>
                <w:szCs w:val="24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w="1052" w:type="pct"/>
            <w:shd w:val="clear" w:color="auto" w:fill="auto"/>
            <w:vAlign w:val="center"/>
          </w:tcPr>
          <w:p w14:paraId="55208D21" w14:textId="77777777" w:rsidR="00612915" w:rsidRPr="00BE226E" w:rsidRDefault="00612915" w:rsidP="003A7F0B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6728B8">
              <w:rPr>
                <w:b/>
                <w:sz w:val="24"/>
                <w:szCs w:val="24"/>
              </w:rPr>
              <w:t>Дата выполнения этапов работ</w:t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5CD2FB89" w14:textId="77777777" w:rsidR="00612915" w:rsidRPr="00BE226E" w:rsidRDefault="00612915" w:rsidP="003A7F0B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6728B8">
              <w:rPr>
                <w:b/>
                <w:sz w:val="24"/>
                <w:szCs w:val="24"/>
              </w:rPr>
              <w:t>Отметка о выполнении</w:t>
            </w:r>
          </w:p>
        </w:tc>
      </w:tr>
      <w:tr w:rsidR="00612915" w:rsidRPr="00BE226E" w14:paraId="0471ADF3" w14:textId="77777777" w:rsidTr="003A7F0B">
        <w:trPr>
          <w:tblCellSpacing w:w="20" w:type="dxa"/>
        </w:trPr>
        <w:tc>
          <w:tcPr>
            <w:tcW w:w="311" w:type="pct"/>
            <w:shd w:val="clear" w:color="auto" w:fill="auto"/>
          </w:tcPr>
          <w:p w14:paraId="562490E2" w14:textId="77777777" w:rsidR="00612915" w:rsidRPr="00BE226E" w:rsidRDefault="00612915" w:rsidP="003A7F0B">
            <w:pPr>
              <w:keepNext/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56" w:type="pct"/>
            <w:shd w:val="clear" w:color="auto" w:fill="auto"/>
          </w:tcPr>
          <w:p w14:paraId="53D71A99" w14:textId="77777777" w:rsidR="00612915" w:rsidRPr="00BE226E" w:rsidRDefault="00612915" w:rsidP="003A7F0B">
            <w:pPr>
              <w:keepNext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Описать объект.</w:t>
            </w:r>
          </w:p>
        </w:tc>
        <w:tc>
          <w:tcPr>
            <w:tcW w:w="1052" w:type="pct"/>
            <w:vAlign w:val="center"/>
          </w:tcPr>
          <w:p w14:paraId="7E243A04" w14:textId="77777777" w:rsidR="00612915" w:rsidRPr="00217F4D" w:rsidRDefault="00612915" w:rsidP="003A7F0B">
            <w:pPr>
              <w:keepNext/>
              <w:widowControl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80" w:type="pct"/>
            <w:vAlign w:val="center"/>
          </w:tcPr>
          <w:p w14:paraId="4ED2B4DF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4BEB248A" w14:textId="77777777" w:rsidTr="003A7F0B">
        <w:trPr>
          <w:tblCellSpacing w:w="20" w:type="dxa"/>
        </w:trPr>
        <w:tc>
          <w:tcPr>
            <w:tcW w:w="311" w:type="pct"/>
            <w:shd w:val="clear" w:color="auto" w:fill="auto"/>
          </w:tcPr>
          <w:p w14:paraId="182AFC13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56" w:type="pct"/>
            <w:shd w:val="clear" w:color="auto" w:fill="auto"/>
          </w:tcPr>
          <w:p w14:paraId="4415329A" w14:textId="77777777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Описать принципиальную технологическую схему работы объекта.</w:t>
            </w:r>
          </w:p>
        </w:tc>
        <w:tc>
          <w:tcPr>
            <w:tcW w:w="1052" w:type="pct"/>
            <w:vAlign w:val="center"/>
          </w:tcPr>
          <w:p w14:paraId="7C4325A5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370813C4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5C026193" w14:textId="77777777" w:rsidTr="003A7F0B">
        <w:trPr>
          <w:tblCellSpacing w:w="20" w:type="dxa"/>
        </w:trPr>
        <w:tc>
          <w:tcPr>
            <w:tcW w:w="311" w:type="pct"/>
            <w:vMerge w:val="restart"/>
            <w:shd w:val="clear" w:color="auto" w:fill="auto"/>
          </w:tcPr>
          <w:p w14:paraId="16E58FE9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56" w:type="pct"/>
            <w:shd w:val="clear" w:color="auto" w:fill="auto"/>
          </w:tcPr>
          <w:p w14:paraId="7FCEA5F2" w14:textId="77777777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Описать назначение основных элементов принципиальной технологической схемы:</w:t>
            </w:r>
          </w:p>
        </w:tc>
        <w:tc>
          <w:tcPr>
            <w:tcW w:w="1052" w:type="pct"/>
            <w:vAlign w:val="center"/>
          </w:tcPr>
          <w:p w14:paraId="35C13FFB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51C05ED1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430ED3B8" w14:textId="77777777" w:rsidTr="003A7F0B">
        <w:trPr>
          <w:tblCellSpacing w:w="20" w:type="dxa"/>
        </w:trPr>
        <w:tc>
          <w:tcPr>
            <w:tcW w:w="311" w:type="pct"/>
            <w:vMerge/>
            <w:shd w:val="clear" w:color="auto" w:fill="auto"/>
          </w:tcPr>
          <w:p w14:paraId="62662296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656" w:type="pct"/>
            <w:shd w:val="clear" w:color="auto" w:fill="auto"/>
          </w:tcPr>
          <w:p w14:paraId="0349BAB3" w14:textId="77777777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топливное хозяйство и система подготовки топлива,</w:t>
            </w:r>
          </w:p>
        </w:tc>
        <w:tc>
          <w:tcPr>
            <w:tcW w:w="1052" w:type="pct"/>
            <w:vAlign w:val="center"/>
          </w:tcPr>
          <w:p w14:paraId="3E8C0F36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1E306E94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178B58C0" w14:textId="77777777" w:rsidTr="003A7F0B">
        <w:trPr>
          <w:tblCellSpacing w:w="20" w:type="dxa"/>
        </w:trPr>
        <w:tc>
          <w:tcPr>
            <w:tcW w:w="311" w:type="pct"/>
            <w:vMerge/>
            <w:shd w:val="clear" w:color="auto" w:fill="auto"/>
          </w:tcPr>
          <w:p w14:paraId="2ADD1D46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656" w:type="pct"/>
            <w:shd w:val="clear" w:color="auto" w:fill="auto"/>
          </w:tcPr>
          <w:p w14:paraId="7FB8E1B0" w14:textId="77777777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77422">
              <w:rPr>
                <w:sz w:val="24"/>
                <w:szCs w:val="24"/>
              </w:rPr>
              <w:t>котельн</w:t>
            </w:r>
            <w:r>
              <w:rPr>
                <w:sz w:val="24"/>
                <w:szCs w:val="24"/>
              </w:rPr>
              <w:t>ая установка: совокупность самого котла и вспомогательного оборудования,</w:t>
            </w:r>
          </w:p>
        </w:tc>
        <w:tc>
          <w:tcPr>
            <w:tcW w:w="1052" w:type="pct"/>
            <w:vAlign w:val="center"/>
          </w:tcPr>
          <w:p w14:paraId="72B72647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7744700B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2A87F08F" w14:textId="77777777" w:rsidTr="003A7F0B">
        <w:trPr>
          <w:tblCellSpacing w:w="20" w:type="dxa"/>
        </w:trPr>
        <w:tc>
          <w:tcPr>
            <w:tcW w:w="311" w:type="pct"/>
            <w:vMerge/>
            <w:shd w:val="clear" w:color="auto" w:fill="auto"/>
          </w:tcPr>
          <w:p w14:paraId="57D86FE0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656" w:type="pct"/>
            <w:shd w:val="clear" w:color="auto" w:fill="auto"/>
          </w:tcPr>
          <w:p w14:paraId="2548D212" w14:textId="77777777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77422">
              <w:rPr>
                <w:sz w:val="24"/>
                <w:szCs w:val="24"/>
              </w:rPr>
              <w:t>турб</w:t>
            </w:r>
            <w:r>
              <w:rPr>
                <w:sz w:val="24"/>
                <w:szCs w:val="24"/>
              </w:rPr>
              <w:t>инная установка: паровая турбина и ее вспомогательное оборудование,</w:t>
            </w:r>
          </w:p>
        </w:tc>
        <w:tc>
          <w:tcPr>
            <w:tcW w:w="1052" w:type="pct"/>
            <w:vAlign w:val="center"/>
          </w:tcPr>
          <w:p w14:paraId="75AFD361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754D1E15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5AFF0A9F" w14:textId="77777777" w:rsidTr="003A7F0B">
        <w:trPr>
          <w:tblCellSpacing w:w="20" w:type="dxa"/>
        </w:trPr>
        <w:tc>
          <w:tcPr>
            <w:tcW w:w="311" w:type="pct"/>
            <w:vMerge/>
            <w:shd w:val="clear" w:color="auto" w:fill="auto"/>
          </w:tcPr>
          <w:p w14:paraId="3C246B33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656" w:type="pct"/>
            <w:shd w:val="clear" w:color="auto" w:fill="auto"/>
          </w:tcPr>
          <w:p w14:paraId="5C3167C8" w14:textId="77777777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установка водоподготовки и к</w:t>
            </w:r>
            <w:r w:rsidRPr="00677422">
              <w:rPr>
                <w:sz w:val="24"/>
                <w:szCs w:val="24"/>
              </w:rPr>
              <w:t>онденсато</w:t>
            </w:r>
            <w:r>
              <w:rPr>
                <w:sz w:val="24"/>
                <w:szCs w:val="24"/>
              </w:rPr>
              <w:t>очистки,</w:t>
            </w:r>
          </w:p>
        </w:tc>
        <w:tc>
          <w:tcPr>
            <w:tcW w:w="1052" w:type="pct"/>
            <w:vAlign w:val="center"/>
          </w:tcPr>
          <w:p w14:paraId="6E673ED7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09E2C07C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21FC9271" w14:textId="77777777" w:rsidTr="003A7F0B">
        <w:trPr>
          <w:tblCellSpacing w:w="20" w:type="dxa"/>
        </w:trPr>
        <w:tc>
          <w:tcPr>
            <w:tcW w:w="311" w:type="pct"/>
            <w:vMerge/>
            <w:shd w:val="clear" w:color="auto" w:fill="auto"/>
          </w:tcPr>
          <w:p w14:paraId="05474ABC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656" w:type="pct"/>
            <w:shd w:val="clear" w:color="auto" w:fill="auto"/>
          </w:tcPr>
          <w:p w14:paraId="1B0AC107" w14:textId="77777777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система технического водоснабжения</w:t>
            </w:r>
          </w:p>
        </w:tc>
        <w:tc>
          <w:tcPr>
            <w:tcW w:w="1052" w:type="pct"/>
            <w:vAlign w:val="center"/>
          </w:tcPr>
          <w:p w14:paraId="069BDBE6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244FBC6E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678597D7" w14:textId="77777777" w:rsidTr="003A7F0B">
        <w:trPr>
          <w:tblCellSpacing w:w="20" w:type="dxa"/>
        </w:trPr>
        <w:tc>
          <w:tcPr>
            <w:tcW w:w="311" w:type="pct"/>
            <w:vMerge/>
            <w:shd w:val="clear" w:color="auto" w:fill="auto"/>
          </w:tcPr>
          <w:p w14:paraId="718AC1A7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656" w:type="pct"/>
            <w:shd w:val="clear" w:color="auto" w:fill="auto"/>
          </w:tcPr>
          <w:p w14:paraId="7334243E" w14:textId="77777777" w:rsidR="00612915" w:rsidRPr="00BE226E" w:rsidRDefault="00612915" w:rsidP="003A7F0B">
            <w:pPr>
              <w:widowControl/>
              <w:tabs>
                <w:tab w:val="left" w:pos="348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система золошлакоудаления (для ТЭС, работающих на твердом топливе),</w:t>
            </w:r>
          </w:p>
        </w:tc>
        <w:tc>
          <w:tcPr>
            <w:tcW w:w="1052" w:type="pct"/>
            <w:vAlign w:val="center"/>
          </w:tcPr>
          <w:p w14:paraId="325F530A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0E016B7F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4E85B8D0" w14:textId="77777777" w:rsidTr="003A7F0B">
        <w:trPr>
          <w:tblCellSpacing w:w="20" w:type="dxa"/>
        </w:trPr>
        <w:tc>
          <w:tcPr>
            <w:tcW w:w="311" w:type="pct"/>
            <w:vMerge/>
            <w:shd w:val="clear" w:color="auto" w:fill="auto"/>
          </w:tcPr>
          <w:p w14:paraId="0B1EEF7F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656" w:type="pct"/>
            <w:shd w:val="clear" w:color="auto" w:fill="auto"/>
          </w:tcPr>
          <w:p w14:paraId="3CD68D30" w14:textId="77777777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электротехническое оборудование и система управления электрооборудованием.</w:t>
            </w:r>
          </w:p>
        </w:tc>
        <w:tc>
          <w:tcPr>
            <w:tcW w:w="1052" w:type="pct"/>
            <w:vAlign w:val="center"/>
          </w:tcPr>
          <w:p w14:paraId="0DF3512B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4A7D9338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704548E5" w14:textId="77777777" w:rsidTr="003A7F0B">
        <w:trPr>
          <w:tblCellSpacing w:w="20" w:type="dxa"/>
        </w:trPr>
        <w:tc>
          <w:tcPr>
            <w:tcW w:w="311" w:type="pct"/>
            <w:vMerge w:val="restart"/>
            <w:shd w:val="clear" w:color="auto" w:fill="auto"/>
          </w:tcPr>
          <w:p w14:paraId="7B0FEBDC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56" w:type="pct"/>
            <w:shd w:val="clear" w:color="auto" w:fill="auto"/>
          </w:tcPr>
          <w:p w14:paraId="2CD85122" w14:textId="77777777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Описать </w:t>
            </w:r>
            <w:r w:rsidRPr="00166D6B">
              <w:rPr>
                <w:sz w:val="24"/>
                <w:szCs w:val="24"/>
              </w:rPr>
              <w:t xml:space="preserve">назначение, внешний вид, принцип работы и </w:t>
            </w:r>
            <w:r>
              <w:rPr>
                <w:sz w:val="24"/>
                <w:szCs w:val="24"/>
              </w:rPr>
              <w:t>характеристики</w:t>
            </w:r>
            <w:r w:rsidRPr="00166D6B">
              <w:rPr>
                <w:sz w:val="24"/>
                <w:szCs w:val="24"/>
              </w:rPr>
              <w:t xml:space="preserve"> теплоэнергетического и теплотехнического оборудования</w:t>
            </w:r>
            <w:r>
              <w:rPr>
                <w:sz w:val="24"/>
                <w:szCs w:val="24"/>
              </w:rPr>
              <w:t xml:space="preserve"> установленных на объекте:</w:t>
            </w:r>
          </w:p>
        </w:tc>
        <w:tc>
          <w:tcPr>
            <w:tcW w:w="1052" w:type="pct"/>
            <w:vAlign w:val="center"/>
          </w:tcPr>
          <w:p w14:paraId="01AD42B9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6EE55D9D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79F30321" w14:textId="77777777" w:rsidTr="003A7F0B">
        <w:trPr>
          <w:tblCellSpacing w:w="20" w:type="dxa"/>
        </w:trPr>
        <w:tc>
          <w:tcPr>
            <w:tcW w:w="311" w:type="pct"/>
            <w:vMerge/>
            <w:shd w:val="clear" w:color="auto" w:fill="auto"/>
          </w:tcPr>
          <w:p w14:paraId="2D0A6983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656" w:type="pct"/>
            <w:shd w:val="clear" w:color="auto" w:fill="auto"/>
          </w:tcPr>
          <w:p w14:paraId="037E84DC" w14:textId="77777777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77422">
              <w:rPr>
                <w:sz w:val="24"/>
                <w:szCs w:val="24"/>
              </w:rPr>
              <w:t>котельн</w:t>
            </w:r>
            <w:r>
              <w:rPr>
                <w:sz w:val="24"/>
                <w:szCs w:val="24"/>
              </w:rPr>
              <w:t>ой</w:t>
            </w:r>
            <w:r w:rsidRPr="00677422">
              <w:rPr>
                <w:sz w:val="24"/>
                <w:szCs w:val="24"/>
              </w:rPr>
              <w:t xml:space="preserve"> установк</w:t>
            </w:r>
            <w:r>
              <w:rPr>
                <w:sz w:val="24"/>
                <w:szCs w:val="24"/>
              </w:rPr>
              <w:t>и</w:t>
            </w:r>
            <w:r w:rsidRPr="00677422">
              <w:rPr>
                <w:sz w:val="24"/>
                <w:szCs w:val="24"/>
              </w:rPr>
              <w:t xml:space="preserve">, </w:t>
            </w:r>
          </w:p>
        </w:tc>
        <w:tc>
          <w:tcPr>
            <w:tcW w:w="1052" w:type="pct"/>
            <w:vAlign w:val="center"/>
          </w:tcPr>
          <w:p w14:paraId="27BB9D3A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638B817A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7C53BE0A" w14:textId="77777777" w:rsidTr="003A7F0B">
        <w:trPr>
          <w:tblCellSpacing w:w="20" w:type="dxa"/>
        </w:trPr>
        <w:tc>
          <w:tcPr>
            <w:tcW w:w="311" w:type="pct"/>
            <w:vMerge/>
            <w:shd w:val="clear" w:color="auto" w:fill="auto"/>
          </w:tcPr>
          <w:p w14:paraId="7ACBF2B5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656" w:type="pct"/>
            <w:shd w:val="clear" w:color="auto" w:fill="auto"/>
          </w:tcPr>
          <w:p w14:paraId="7D2B1558" w14:textId="77777777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</w:t>
            </w:r>
            <w:r w:rsidRPr="00677422">
              <w:rPr>
                <w:sz w:val="24"/>
                <w:szCs w:val="24"/>
              </w:rPr>
              <w:t>арогенератор</w:t>
            </w:r>
            <w:r>
              <w:rPr>
                <w:sz w:val="24"/>
                <w:szCs w:val="24"/>
              </w:rPr>
              <w:t>а,</w:t>
            </w:r>
          </w:p>
        </w:tc>
        <w:tc>
          <w:tcPr>
            <w:tcW w:w="1052" w:type="pct"/>
            <w:vAlign w:val="center"/>
          </w:tcPr>
          <w:p w14:paraId="78DEBA17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1395FE91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23FB812B" w14:textId="77777777" w:rsidTr="003A7F0B">
        <w:trPr>
          <w:tblCellSpacing w:w="20" w:type="dxa"/>
        </w:trPr>
        <w:tc>
          <w:tcPr>
            <w:tcW w:w="311" w:type="pct"/>
            <w:vMerge/>
            <w:shd w:val="clear" w:color="auto" w:fill="auto"/>
          </w:tcPr>
          <w:p w14:paraId="33AE7CC5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656" w:type="pct"/>
            <w:shd w:val="clear" w:color="auto" w:fill="auto"/>
          </w:tcPr>
          <w:p w14:paraId="47F56436" w14:textId="77777777" w:rsidR="00612915" w:rsidRPr="00BE226E" w:rsidRDefault="00612915" w:rsidP="003A7F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</w:t>
            </w:r>
            <w:r w:rsidRPr="00677422">
              <w:rPr>
                <w:sz w:val="24"/>
                <w:szCs w:val="24"/>
              </w:rPr>
              <w:t>еплообменных аппаратов и пр.</w:t>
            </w:r>
          </w:p>
        </w:tc>
        <w:tc>
          <w:tcPr>
            <w:tcW w:w="1052" w:type="pct"/>
            <w:vAlign w:val="center"/>
          </w:tcPr>
          <w:p w14:paraId="2C1252DF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5601F407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11C75C8A" w14:textId="77777777" w:rsidTr="003A7F0B">
        <w:trPr>
          <w:tblCellSpacing w:w="20" w:type="dxa"/>
        </w:trPr>
        <w:tc>
          <w:tcPr>
            <w:tcW w:w="311" w:type="pct"/>
            <w:shd w:val="clear" w:color="auto" w:fill="auto"/>
          </w:tcPr>
          <w:p w14:paraId="0297132F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56" w:type="pct"/>
            <w:shd w:val="clear" w:color="auto" w:fill="auto"/>
          </w:tcPr>
          <w:p w14:paraId="78C7AD44" w14:textId="77777777" w:rsidR="00612915" w:rsidRPr="00BE226E" w:rsidRDefault="00612915" w:rsidP="003A7F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Построить упрощенную тепловую схему или фрагмент схему, включающий не менее 4-х основных элементов, и оценить ее технико-экономические показатели. </w:t>
            </w:r>
          </w:p>
        </w:tc>
        <w:tc>
          <w:tcPr>
            <w:tcW w:w="1052" w:type="pct"/>
            <w:vAlign w:val="center"/>
          </w:tcPr>
          <w:p w14:paraId="1F4EF694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33565353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5F90BEB1" w14:textId="77777777" w:rsidTr="003A7F0B">
        <w:trPr>
          <w:tblCellSpacing w:w="20" w:type="dxa"/>
        </w:trPr>
        <w:tc>
          <w:tcPr>
            <w:tcW w:w="311" w:type="pct"/>
            <w:shd w:val="clear" w:color="auto" w:fill="auto"/>
          </w:tcPr>
          <w:p w14:paraId="2835D541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56" w:type="pct"/>
            <w:shd w:val="clear" w:color="auto" w:fill="auto"/>
          </w:tcPr>
          <w:p w14:paraId="3442DE27" w14:textId="77777777" w:rsidR="00612915" w:rsidRPr="00BE226E" w:rsidRDefault="00612915" w:rsidP="003A7F0B">
            <w:pPr>
              <w:widowControl/>
              <w:tabs>
                <w:tab w:val="left" w:pos="206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Описать назначение и роль собственных нужд объекта, оценить их объем.</w:t>
            </w:r>
          </w:p>
        </w:tc>
        <w:tc>
          <w:tcPr>
            <w:tcW w:w="1052" w:type="pct"/>
            <w:vAlign w:val="center"/>
          </w:tcPr>
          <w:p w14:paraId="04515936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3FD81454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52C59228" w14:textId="77777777" w:rsidTr="003A7F0B">
        <w:trPr>
          <w:tblCellSpacing w:w="20" w:type="dxa"/>
        </w:trPr>
        <w:tc>
          <w:tcPr>
            <w:tcW w:w="311" w:type="pct"/>
            <w:shd w:val="clear" w:color="auto" w:fill="auto"/>
          </w:tcPr>
          <w:p w14:paraId="4EF086E2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56" w:type="pct"/>
            <w:shd w:val="clear" w:color="auto" w:fill="auto"/>
          </w:tcPr>
          <w:p w14:paraId="7C736C3B" w14:textId="77777777" w:rsidR="00612915" w:rsidRPr="00BE226E" w:rsidRDefault="00612915" w:rsidP="003A7F0B">
            <w:pPr>
              <w:widowControl/>
              <w:tabs>
                <w:tab w:val="left" w:pos="206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Проанализировать основное топливо, его химический состав, физические свойства, месторождение/место производства, стоимость, вопросы хранения, транспортировки и связанные с этим риски.</w:t>
            </w:r>
          </w:p>
        </w:tc>
        <w:tc>
          <w:tcPr>
            <w:tcW w:w="1052" w:type="pct"/>
            <w:vAlign w:val="center"/>
          </w:tcPr>
          <w:p w14:paraId="730C155B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319C4310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6F2E7162" w14:textId="77777777" w:rsidTr="003A7F0B">
        <w:trPr>
          <w:tblCellSpacing w:w="20" w:type="dxa"/>
        </w:trPr>
        <w:tc>
          <w:tcPr>
            <w:tcW w:w="311" w:type="pct"/>
            <w:shd w:val="clear" w:color="auto" w:fill="auto"/>
          </w:tcPr>
          <w:p w14:paraId="0084DE1B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656" w:type="pct"/>
            <w:shd w:val="clear" w:color="auto" w:fill="auto"/>
          </w:tcPr>
          <w:p w14:paraId="04494F8F" w14:textId="77777777" w:rsidR="00612915" w:rsidRPr="00BE226E" w:rsidRDefault="00612915" w:rsidP="003A7F0B">
            <w:pPr>
              <w:widowControl/>
              <w:tabs>
                <w:tab w:val="left" w:pos="206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Проанализировать резервное топливо, его химический состав, физические свойства, месторождение/место производства, стоимость, вопросы хранения, транспортировки и связанные с этим риски.</w:t>
            </w:r>
          </w:p>
        </w:tc>
        <w:tc>
          <w:tcPr>
            <w:tcW w:w="1052" w:type="pct"/>
            <w:vAlign w:val="center"/>
          </w:tcPr>
          <w:p w14:paraId="0B7DD8B3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75EF0F64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47296B42" w14:textId="77777777" w:rsidTr="003A7F0B">
        <w:trPr>
          <w:tblCellSpacing w:w="20" w:type="dxa"/>
        </w:trPr>
        <w:tc>
          <w:tcPr>
            <w:tcW w:w="311" w:type="pct"/>
            <w:shd w:val="clear" w:color="auto" w:fill="auto"/>
          </w:tcPr>
          <w:p w14:paraId="63C0AAF8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656" w:type="pct"/>
            <w:shd w:val="clear" w:color="auto" w:fill="auto"/>
          </w:tcPr>
          <w:p w14:paraId="716BDB5C" w14:textId="77777777" w:rsidR="00612915" w:rsidRPr="00BE226E" w:rsidRDefault="00612915" w:rsidP="003A7F0B">
            <w:pPr>
              <w:widowControl/>
              <w:tabs>
                <w:tab w:val="left" w:pos="206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Оформить отчет (текст, рисунки, чертежи).</w:t>
            </w:r>
          </w:p>
        </w:tc>
        <w:tc>
          <w:tcPr>
            <w:tcW w:w="1052" w:type="pct"/>
            <w:vAlign w:val="center"/>
          </w:tcPr>
          <w:p w14:paraId="51CB4E82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  <w:vAlign w:val="center"/>
          </w:tcPr>
          <w:p w14:paraId="7F8FB541" w14:textId="77777777" w:rsidR="00612915" w:rsidRPr="00612915" w:rsidRDefault="00612915" w:rsidP="003A7F0B">
            <w:pPr>
              <w:jc w:val="center"/>
              <w:rPr>
                <w:color w:val="000000" w:themeColor="text1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  <w:tr w:rsidR="00612915" w:rsidRPr="00BE226E" w14:paraId="37F550A7" w14:textId="77777777" w:rsidTr="003A7F0B">
        <w:trPr>
          <w:tblCellSpacing w:w="20" w:type="dxa"/>
        </w:trPr>
        <w:tc>
          <w:tcPr>
            <w:tcW w:w="311" w:type="pct"/>
            <w:shd w:val="clear" w:color="auto" w:fill="auto"/>
          </w:tcPr>
          <w:p w14:paraId="1B04AB81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56" w:type="pct"/>
            <w:shd w:val="clear" w:color="auto" w:fill="auto"/>
          </w:tcPr>
          <w:p w14:paraId="1D343641" w14:textId="77777777" w:rsidR="00612915" w:rsidRPr="00BE226E" w:rsidRDefault="00612915" w:rsidP="003A7F0B">
            <w:pPr>
              <w:widowControl/>
              <w:tabs>
                <w:tab w:val="left" w:pos="206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Сдать отчет.</w:t>
            </w:r>
          </w:p>
        </w:tc>
        <w:tc>
          <w:tcPr>
            <w:tcW w:w="1052" w:type="pct"/>
            <w:vAlign w:val="center"/>
          </w:tcPr>
          <w:p w14:paraId="77120C8A" w14:textId="77777777" w:rsidR="00612915" w:rsidRDefault="00612915" w:rsidP="003A7F0B">
            <w:pPr>
              <w:jc w:val="center"/>
            </w:pPr>
          </w:p>
        </w:tc>
        <w:tc>
          <w:tcPr>
            <w:tcW w:w="880" w:type="pct"/>
          </w:tcPr>
          <w:p w14:paraId="0A77FB6E" w14:textId="77777777" w:rsidR="00612915" w:rsidRPr="00612915" w:rsidRDefault="00612915" w:rsidP="003A7F0B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612915">
              <w:rPr>
                <w:color w:val="000000" w:themeColor="text1"/>
                <w:sz w:val="24"/>
                <w:szCs w:val="24"/>
              </w:rPr>
              <w:t>Выполнил</w:t>
            </w:r>
          </w:p>
        </w:tc>
      </w:tr>
    </w:tbl>
    <w:p w14:paraId="5923D827" w14:textId="77777777" w:rsidR="00612915" w:rsidRPr="00BE226E" w:rsidRDefault="00612915" w:rsidP="00612915">
      <w:pPr>
        <w:rPr>
          <w:sz w:val="24"/>
          <w:szCs w:val="24"/>
        </w:rPr>
      </w:pPr>
    </w:p>
    <w:p w14:paraId="4F2846EE" w14:textId="4B792D8B" w:rsidR="00612915" w:rsidRPr="00612915" w:rsidRDefault="00612915" w:rsidP="00612915">
      <w:pPr>
        <w:widowControl/>
        <w:rPr>
          <w:bCs/>
          <w:color w:val="000000" w:themeColor="text1"/>
          <w:spacing w:val="-4"/>
          <w:sz w:val="24"/>
          <w:szCs w:val="24"/>
        </w:rPr>
      </w:pPr>
      <w:r w:rsidRPr="00612915">
        <w:rPr>
          <w:bCs/>
          <w:color w:val="000000" w:themeColor="text1"/>
          <w:spacing w:val="-4"/>
          <w:sz w:val="24"/>
          <w:szCs w:val="24"/>
        </w:rPr>
        <w:t>«</w:t>
      </w:r>
      <w:r w:rsidR="00015BF4">
        <w:rPr>
          <w:bCs/>
          <w:color w:val="000000" w:themeColor="text1"/>
          <w:spacing w:val="-4"/>
          <w:sz w:val="24"/>
          <w:szCs w:val="24"/>
        </w:rPr>
        <w:t>07</w:t>
      </w:r>
      <w:r w:rsidRPr="00612915">
        <w:rPr>
          <w:bCs/>
          <w:color w:val="000000" w:themeColor="text1"/>
          <w:spacing w:val="-4"/>
          <w:sz w:val="24"/>
          <w:szCs w:val="24"/>
        </w:rPr>
        <w:t xml:space="preserve">» </w:t>
      </w:r>
      <w:r w:rsidR="00015BF4">
        <w:rPr>
          <w:bCs/>
          <w:color w:val="000000" w:themeColor="text1"/>
          <w:spacing w:val="-4"/>
          <w:sz w:val="24"/>
          <w:szCs w:val="24"/>
        </w:rPr>
        <w:t xml:space="preserve">июня </w:t>
      </w:r>
      <w:r w:rsidRPr="00612915">
        <w:rPr>
          <w:bCs/>
          <w:color w:val="000000" w:themeColor="text1"/>
          <w:spacing w:val="-4"/>
          <w:sz w:val="24"/>
          <w:szCs w:val="24"/>
        </w:rPr>
        <w:t>202</w:t>
      </w:r>
      <w:r w:rsidR="00761425">
        <w:rPr>
          <w:bCs/>
          <w:color w:val="000000" w:themeColor="text1"/>
          <w:spacing w:val="-4"/>
          <w:sz w:val="24"/>
          <w:szCs w:val="24"/>
        </w:rPr>
        <w:t xml:space="preserve">5 </w:t>
      </w:r>
      <w:r w:rsidRPr="00612915">
        <w:rPr>
          <w:bCs/>
          <w:color w:val="000000" w:themeColor="text1"/>
          <w:spacing w:val="-4"/>
          <w:sz w:val="24"/>
          <w:szCs w:val="24"/>
        </w:rPr>
        <w:t>г.</w:t>
      </w:r>
    </w:p>
    <w:p w14:paraId="5735EE7A" w14:textId="57D056C6" w:rsidR="00612915" w:rsidRPr="00BE226E" w:rsidRDefault="00612915" w:rsidP="00612915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5"/>
        <w:gridCol w:w="3045"/>
        <w:gridCol w:w="417"/>
        <w:gridCol w:w="4087"/>
      </w:tblGrid>
      <w:tr w:rsidR="00612915" w:rsidRPr="00BE226E" w14:paraId="09375DF0" w14:textId="77777777" w:rsidTr="003A7F0B">
        <w:tc>
          <w:tcPr>
            <w:tcW w:w="1809" w:type="dxa"/>
            <w:shd w:val="clear" w:color="auto" w:fill="auto"/>
          </w:tcPr>
          <w:p w14:paraId="4B0AAC3D" w14:textId="77777777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Обучающийся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737E8BE7" w14:textId="716BA011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58CA24C3" w14:textId="77777777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14:paraId="5DF132D1" w14:textId="08E28ABC" w:rsidR="00612915" w:rsidRPr="00761425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612915" w:rsidRPr="00BE226E" w14:paraId="6B54C842" w14:textId="77777777" w:rsidTr="003A7F0B">
        <w:tc>
          <w:tcPr>
            <w:tcW w:w="1809" w:type="dxa"/>
            <w:shd w:val="clear" w:color="auto" w:fill="auto"/>
          </w:tcPr>
          <w:p w14:paraId="2C1B63C8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31CFADD9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074D2E89" w14:textId="77777777" w:rsidR="00612915" w:rsidRPr="00BE226E" w:rsidRDefault="00612915" w:rsidP="003A7F0B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auto"/>
          </w:tcPr>
          <w:p w14:paraId="36FEE2EF" w14:textId="77777777" w:rsidR="00612915" w:rsidRPr="00BE226E" w:rsidRDefault="00612915" w:rsidP="003A7F0B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16"/>
                <w:szCs w:val="16"/>
              </w:rPr>
              <w:t>И.О. Фамилия</w:t>
            </w:r>
          </w:p>
        </w:tc>
      </w:tr>
    </w:tbl>
    <w:p w14:paraId="2E937939" w14:textId="77777777" w:rsidR="00612915" w:rsidRDefault="00612915" w:rsidP="00612915">
      <w:pPr>
        <w:ind w:firstLine="709"/>
        <w:rPr>
          <w:b/>
          <w:sz w:val="24"/>
          <w:szCs w:val="24"/>
        </w:rPr>
      </w:pPr>
    </w:p>
    <w:p w14:paraId="6A9E5340" w14:textId="77777777" w:rsidR="00612915" w:rsidRDefault="00612915"/>
    <w:p w14:paraId="56ECAC65" w14:textId="77777777" w:rsidR="0068061D" w:rsidRDefault="0068061D"/>
    <w:p w14:paraId="509E78FB" w14:textId="77777777" w:rsidR="0068061D" w:rsidRDefault="0068061D"/>
    <w:p w14:paraId="6A940A4D" w14:textId="77777777" w:rsidR="0068061D" w:rsidRDefault="0068061D"/>
    <w:p w14:paraId="4C5C1300" w14:textId="77777777" w:rsidR="0068061D" w:rsidRDefault="0068061D"/>
    <w:p w14:paraId="0351B77A" w14:textId="77777777" w:rsidR="0068061D" w:rsidRDefault="0068061D"/>
    <w:p w14:paraId="70F879F1" w14:textId="77777777" w:rsidR="0068061D" w:rsidRDefault="0068061D"/>
    <w:p w14:paraId="076AFC5B" w14:textId="77777777" w:rsidR="0068061D" w:rsidRDefault="0068061D"/>
    <w:p w14:paraId="2E5FE588" w14:textId="77777777" w:rsidR="0068061D" w:rsidRDefault="0068061D"/>
    <w:p w14:paraId="2FF56E45" w14:textId="77777777" w:rsidR="0068061D" w:rsidRDefault="0068061D"/>
    <w:p w14:paraId="75941B10" w14:textId="77777777" w:rsidR="0068061D" w:rsidRDefault="0068061D"/>
    <w:p w14:paraId="4DDF3863" w14:textId="77777777" w:rsidR="0068061D" w:rsidRDefault="0068061D"/>
    <w:p w14:paraId="0783064F" w14:textId="77777777" w:rsidR="0068061D" w:rsidRDefault="0068061D"/>
    <w:p w14:paraId="4895BE18" w14:textId="77777777" w:rsidR="0068061D" w:rsidRDefault="0068061D"/>
    <w:p w14:paraId="33AA7DCE" w14:textId="77777777" w:rsidR="0068061D" w:rsidRDefault="0068061D"/>
    <w:p w14:paraId="2EA90E92" w14:textId="77777777" w:rsidR="0068061D" w:rsidRPr="005E1C58" w:rsidRDefault="0068061D" w:rsidP="0068061D">
      <w:pPr>
        <w:autoSpaceDE/>
        <w:autoSpaceDN/>
        <w:spacing w:after="160" w:line="259" w:lineRule="auto"/>
        <w:ind w:left="2160" w:firstLine="720"/>
        <w:contextualSpacing/>
        <w:rPr>
          <w:sz w:val="24"/>
          <w:szCs w:val="24"/>
        </w:rPr>
      </w:pPr>
      <w:r w:rsidRPr="0068061D">
        <w:rPr>
          <w:b/>
          <w:sz w:val="24"/>
          <w:szCs w:val="24"/>
        </w:rPr>
        <w:lastRenderedPageBreak/>
        <w:t>2</w:t>
      </w:r>
      <w:r w:rsidRPr="00536F8B">
        <w:rPr>
          <w:b/>
          <w:sz w:val="24"/>
          <w:szCs w:val="24"/>
        </w:rPr>
        <w:t>.Технический отчет</w:t>
      </w:r>
    </w:p>
    <w:p w14:paraId="26A0BC80" w14:textId="77777777" w:rsidR="0068061D" w:rsidRDefault="0068061D"/>
    <w:p w14:paraId="7F6C3C95" w14:textId="77777777" w:rsidR="00B40E40" w:rsidRDefault="00345486" w:rsidP="00A07FF0">
      <w:pPr>
        <w:widowControl/>
        <w:autoSpaceDE/>
        <w:autoSpaceDN/>
        <w:adjustRightInd/>
        <w:spacing w:line="276" w:lineRule="auto"/>
        <w:ind w:firstLine="360"/>
        <w:jc w:val="both"/>
        <w:rPr>
          <w:rFonts w:eastAsia="Calibri"/>
          <w:sz w:val="24"/>
          <w:szCs w:val="24"/>
          <w:lang w:eastAsia="en-US"/>
        </w:rPr>
      </w:pPr>
      <w:r w:rsidRPr="00345486">
        <w:rPr>
          <w:rFonts w:eastAsia="Calibri"/>
          <w:sz w:val="24"/>
          <w:szCs w:val="24"/>
          <w:lang w:eastAsia="en-US"/>
        </w:rPr>
        <w:t>Киришская ГРЭС расположена в г. Кириши в 150 км на юго-востоке от г. Санкт-Петербурга. Проектным видом топлива при строительстве станции являлся мазут. В настоящее время в качестве основного топлива на электростанции используется природный газ. В настоящее время Киришская ГРЭС - крупнейшая тепловая электростанция Объединённой энергетической системы Северо-Запада</w:t>
      </w:r>
      <w:r w:rsidR="00A07FF0">
        <w:rPr>
          <w:rFonts w:eastAsia="Calibri"/>
          <w:sz w:val="24"/>
          <w:szCs w:val="24"/>
          <w:lang w:eastAsia="en-US"/>
        </w:rPr>
        <w:t>.</w:t>
      </w:r>
      <w:r w:rsidRPr="00345486">
        <w:rPr>
          <w:rFonts w:eastAsia="Calibri"/>
          <w:sz w:val="24"/>
          <w:szCs w:val="24"/>
          <w:lang w:eastAsia="en-US"/>
        </w:rPr>
        <w:t xml:space="preserve"> Системный оператор задает достаточно высокую нагрузку станции, используя её в качестве регулятора и для обеспечения надежности системы 17 августа 2005 года ОАО «Киришская ГРЭС» передало полномочия единоличного исполнительного органа управляющей организации ПАО «ОГК-2» (ранее «ОГК-6»)</w:t>
      </w:r>
    </w:p>
    <w:p w14:paraId="765D2845" w14:textId="77777777" w:rsidR="00A07FF0" w:rsidRDefault="00A07FF0" w:rsidP="00A07FF0">
      <w:pPr>
        <w:widowControl/>
        <w:autoSpaceDE/>
        <w:autoSpaceDN/>
        <w:adjustRightInd/>
        <w:spacing w:line="276" w:lineRule="auto"/>
        <w:ind w:left="360" w:firstLine="348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6259BA65" wp14:editId="2750B26C">
            <wp:extent cx="5339922" cy="3390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732" cy="33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EE0EA" w14:textId="77777777" w:rsidR="00A07FF0" w:rsidRPr="008366A3" w:rsidRDefault="00A07FF0" w:rsidP="00A07FF0">
      <w:pPr>
        <w:widowControl/>
        <w:autoSpaceDE/>
        <w:autoSpaceDN/>
        <w:adjustRightInd/>
        <w:spacing w:line="276" w:lineRule="auto"/>
        <w:ind w:left="360" w:firstLine="348"/>
        <w:jc w:val="center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Рис.1. Киришская ГРЭС</w:t>
      </w:r>
    </w:p>
    <w:p w14:paraId="776768F7" w14:textId="77777777" w:rsidR="00A07FF0" w:rsidRPr="00B40E40" w:rsidRDefault="00A07FF0" w:rsidP="00A07FF0">
      <w:pPr>
        <w:widowControl/>
        <w:autoSpaceDE/>
        <w:autoSpaceDN/>
        <w:adjustRightInd/>
        <w:spacing w:line="276" w:lineRule="auto"/>
        <w:ind w:left="360" w:firstLine="348"/>
        <w:jc w:val="center"/>
        <w:rPr>
          <w:rFonts w:eastAsia="Calibri"/>
          <w:b/>
          <w:sz w:val="24"/>
          <w:szCs w:val="24"/>
          <w:lang w:eastAsia="en-US"/>
        </w:rPr>
      </w:pPr>
    </w:p>
    <w:p w14:paraId="5532C497" w14:textId="77777777" w:rsidR="00A07FF0" w:rsidRDefault="00A07FF0" w:rsidP="00A07FF0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A07FF0">
        <w:rPr>
          <w:rFonts w:eastAsia="Calibri"/>
          <w:sz w:val="24"/>
          <w:szCs w:val="24"/>
          <w:lang w:eastAsia="en-US"/>
        </w:rPr>
        <w:t xml:space="preserve">Сегодня Киришская ГРЭС </w:t>
      </w:r>
      <w:r w:rsidRPr="00BE3DCC">
        <w:rPr>
          <w:rFonts w:eastAsia="Calibri"/>
          <w:b/>
          <w:sz w:val="24"/>
          <w:szCs w:val="24"/>
          <w:lang w:eastAsia="en-US"/>
        </w:rPr>
        <w:t>по сути состоит из трех электростанций</w:t>
      </w:r>
      <w:r w:rsidRPr="00A07FF0">
        <w:rPr>
          <w:rFonts w:eastAsia="Calibri"/>
          <w:sz w:val="24"/>
          <w:szCs w:val="24"/>
          <w:lang w:eastAsia="en-US"/>
        </w:rPr>
        <w:t xml:space="preserve"> - теплофикационной (ТЭЦ – теплоэлектроцентраль - 300 МВт) и конденсационной (КЭС - конденсационная электростанция - 1 500 МВт), а также станции парогазового цикла (ПГУ-800).</w:t>
      </w:r>
    </w:p>
    <w:p w14:paraId="17ACAE3F" w14:textId="77777777" w:rsidR="00A07FF0" w:rsidRDefault="00A07FF0" w:rsidP="00A07FF0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A07FF0">
        <w:rPr>
          <w:rFonts w:eastAsia="Calibri"/>
          <w:sz w:val="24"/>
          <w:szCs w:val="24"/>
          <w:lang w:eastAsia="en-US"/>
        </w:rPr>
        <w:t>Оборудование Киришской ГРЭС приспособлено к быстрому набору нагрузки в период дефицита мощности в системе, а также к её быстрому сбросу в периоды системного избытка мощности, что позволяет станции принимать участие в системном регулировании. Если вкратце, её сила в том, что она способна регулировать частоту и мощность в энергосистеме. Т.е. она, являясь главным регулятором в центральной части объединенной энергетической системы, обеспечивает её надежную работу.</w:t>
      </w:r>
    </w:p>
    <w:p w14:paraId="56A5751C" w14:textId="77777777" w:rsidR="008366A3" w:rsidRDefault="00A07FF0" w:rsidP="00A07FF0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A07FF0">
        <w:rPr>
          <w:rFonts w:eastAsia="Calibri"/>
          <w:sz w:val="24"/>
          <w:szCs w:val="24"/>
          <w:lang w:eastAsia="en-US"/>
        </w:rPr>
        <w:br/>
      </w:r>
    </w:p>
    <w:p w14:paraId="248AA54A" w14:textId="77777777" w:rsidR="008366A3" w:rsidRDefault="008366A3" w:rsidP="00A07FF0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14:paraId="75F3D3DB" w14:textId="77777777" w:rsidR="008366A3" w:rsidRDefault="008366A3" w:rsidP="00A07FF0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14:paraId="26137FCE" w14:textId="77777777" w:rsidR="008366A3" w:rsidRDefault="008366A3" w:rsidP="00A07FF0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14:paraId="551AD66E" w14:textId="77777777" w:rsidR="008366A3" w:rsidRDefault="008366A3" w:rsidP="00A07FF0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14:paraId="01A11694" w14:textId="77777777" w:rsidR="008366A3" w:rsidRDefault="008366A3" w:rsidP="00A07FF0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14:paraId="1BEBCC5D" w14:textId="77777777" w:rsidR="008366A3" w:rsidRDefault="008366A3" w:rsidP="00A07FF0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14:paraId="400BBFC9" w14:textId="77777777" w:rsidR="008366A3" w:rsidRDefault="008366A3" w:rsidP="00A07FF0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14:paraId="1DC9699C" w14:textId="77777777" w:rsidR="00B40E40" w:rsidRDefault="00B40E40" w:rsidP="00A07FF0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B40E40">
        <w:rPr>
          <w:rFonts w:eastAsia="Calibri"/>
          <w:b/>
          <w:sz w:val="24"/>
          <w:szCs w:val="24"/>
          <w:lang w:eastAsia="en-US"/>
        </w:rPr>
        <w:t>Котельный цех</w:t>
      </w:r>
    </w:p>
    <w:p w14:paraId="52E550E6" w14:textId="77777777" w:rsidR="00A07FF0" w:rsidRDefault="00A07FF0" w:rsidP="00A07FF0">
      <w:pPr>
        <w:widowControl/>
        <w:autoSpaceDE/>
        <w:autoSpaceDN/>
        <w:adjustRightInd/>
        <w:spacing w:line="276" w:lineRule="auto"/>
        <w:ind w:firstLine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5DD9AB21" wp14:editId="0286FF49">
            <wp:extent cx="4450080" cy="2850565"/>
            <wp:effectExtent l="0" t="0" r="762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318" cy="2866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D6F7B" w14:textId="77777777" w:rsidR="00A07FF0" w:rsidRPr="008366A3" w:rsidRDefault="00A07FF0" w:rsidP="00A07FF0">
      <w:pPr>
        <w:widowControl/>
        <w:autoSpaceDE/>
        <w:autoSpaceDN/>
        <w:adjustRightInd/>
        <w:spacing w:line="276" w:lineRule="auto"/>
        <w:ind w:firstLine="360"/>
        <w:contextualSpacing/>
        <w:jc w:val="center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Рис.2. Котельный цех</w:t>
      </w:r>
    </w:p>
    <w:p w14:paraId="158A990E" w14:textId="77777777" w:rsid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 xml:space="preserve">Теплоэлектроцентраль (ТЭЦ) ориентирована на поставки энергоресурсов в основном на локальный рынок и предназначена для обеспечения электрической и тепловой энергией Киришской промзоны (основным потребителем является Киришский нефтеперерабатывающий завод (ООО «КИНЕФ») - 75 %) и города Кириши (20%). </w:t>
      </w:r>
    </w:p>
    <w:p w14:paraId="011E59A0" w14:textId="77777777" w:rsid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 xml:space="preserve">На теплофикационной части установлено 6 котлоагрегатов типа </w:t>
      </w:r>
      <w:r w:rsidRPr="008366A3">
        <w:rPr>
          <w:rFonts w:eastAsia="Calibri"/>
          <w:b/>
          <w:sz w:val="24"/>
          <w:szCs w:val="24"/>
          <w:lang w:eastAsia="en-US"/>
        </w:rPr>
        <w:t>ТГМ-84 паропроизводительностью по 420 т/час</w:t>
      </w:r>
      <w:r w:rsidRPr="008366A3">
        <w:rPr>
          <w:rFonts w:eastAsia="Calibri"/>
          <w:sz w:val="24"/>
          <w:szCs w:val="24"/>
          <w:lang w:eastAsia="en-US"/>
        </w:rPr>
        <w:t>; 6 турбоагрегатов типа ПТ-50-130/7 (2 ед.), ПТ-60-130/13 (2 ед.), Р-40-130 (2 ед.) с генераторами типа ТВФ-60-2 (3 ед.), ТВФ-63-2 (3 ед.); 2 пиковых водогрейных котла типа КВГМ-100.</w:t>
      </w:r>
    </w:p>
    <w:p w14:paraId="0460F0B2" w14:textId="77777777" w:rsidR="008366A3" w:rsidRDefault="008366A3" w:rsidP="008366A3">
      <w:pPr>
        <w:widowControl/>
        <w:autoSpaceDE/>
        <w:autoSpaceDN/>
        <w:adjustRightInd/>
        <w:spacing w:line="276" w:lineRule="auto"/>
        <w:contextualSpacing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0FFC5562" wp14:editId="5E645D7B">
            <wp:extent cx="4320540" cy="3311118"/>
            <wp:effectExtent l="0" t="0" r="381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134" cy="333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E9E88" w14:textId="77777777" w:rsidR="00B40E40" w:rsidRPr="00B40E40" w:rsidRDefault="008366A3" w:rsidP="008366A3">
      <w:pPr>
        <w:widowControl/>
        <w:autoSpaceDE/>
        <w:autoSpaceDN/>
        <w:adjustRightInd/>
        <w:contextualSpacing/>
        <w:jc w:val="center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br/>
      </w:r>
      <w:r>
        <w:rPr>
          <w:rFonts w:eastAsia="Calibri"/>
          <w:sz w:val="24"/>
          <w:szCs w:val="24"/>
          <w:lang w:eastAsia="en-US"/>
        </w:rPr>
        <w:t xml:space="preserve">Рис.3. </w:t>
      </w:r>
      <w:r w:rsidRPr="008366A3">
        <w:rPr>
          <w:rFonts w:eastAsia="Calibri"/>
          <w:sz w:val="24"/>
          <w:szCs w:val="24"/>
          <w:lang w:eastAsia="en-US"/>
        </w:rPr>
        <w:t>Продольный и поперечный разрезы газомазутного котла ТГМ-84:</w:t>
      </w:r>
      <w:r w:rsidRPr="008366A3">
        <w:rPr>
          <w:rFonts w:eastAsia="Calibri"/>
          <w:sz w:val="24"/>
          <w:szCs w:val="24"/>
          <w:lang w:eastAsia="en-US"/>
        </w:rPr>
        <w:br/>
      </w:r>
      <w:r w:rsidRPr="008366A3">
        <w:rPr>
          <w:rFonts w:eastAsia="Calibri"/>
          <w:sz w:val="24"/>
          <w:szCs w:val="24"/>
          <w:lang w:eastAsia="en-US"/>
        </w:rPr>
        <w:br/>
        <w:t>1 – топочная камера; 2 – горелки; 3 – барабан; 4 – ширмы; 5 – конвективный пароперегреватель; 6 – конденсационная установка; 7 – экономайзер; 11 – дробеуловитель; 12 – выносной сепарационный циклон</w:t>
      </w:r>
    </w:p>
    <w:p w14:paraId="6414796A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bCs/>
          <w:sz w:val="24"/>
          <w:szCs w:val="24"/>
          <w:lang w:eastAsia="en-US"/>
        </w:rPr>
        <w:lastRenderedPageBreak/>
        <w:t>Основные паспортные данные котла</w:t>
      </w:r>
      <w:r w:rsidRPr="008366A3">
        <w:rPr>
          <w:rFonts w:eastAsia="Calibri"/>
          <w:sz w:val="24"/>
          <w:szCs w:val="24"/>
          <w:lang w:eastAsia="en-US"/>
        </w:rPr>
        <w:t> </w:t>
      </w:r>
      <w:r w:rsidRPr="008366A3">
        <w:rPr>
          <w:rFonts w:eastAsia="Calibri"/>
          <w:bCs/>
          <w:sz w:val="24"/>
          <w:szCs w:val="24"/>
          <w:lang w:eastAsia="en-US"/>
        </w:rPr>
        <w:t>ТГМ-84:</w:t>
      </w:r>
    </w:p>
    <w:p w14:paraId="0082C650" w14:textId="77777777" w:rsidR="008366A3" w:rsidRPr="008366A3" w:rsidRDefault="008366A3" w:rsidP="008366A3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паропроизводительность – 420 т/ч</w:t>
      </w:r>
    </w:p>
    <w:p w14:paraId="33FE98D8" w14:textId="77777777" w:rsidR="008366A3" w:rsidRPr="008366A3" w:rsidRDefault="008366A3" w:rsidP="008366A3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давление в барабане – 155 кгс/см</w:t>
      </w:r>
      <w:r w:rsidRPr="008366A3">
        <w:rPr>
          <w:rFonts w:eastAsia="Calibri"/>
          <w:sz w:val="24"/>
          <w:szCs w:val="24"/>
          <w:vertAlign w:val="superscript"/>
          <w:lang w:eastAsia="en-US"/>
        </w:rPr>
        <w:t>2</w:t>
      </w:r>
    </w:p>
    <w:p w14:paraId="493A6FA2" w14:textId="77777777" w:rsidR="008366A3" w:rsidRPr="008366A3" w:rsidRDefault="008366A3" w:rsidP="008366A3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давление перегретого пара – 140 кгс/см2*</w:t>
      </w:r>
    </w:p>
    <w:p w14:paraId="61D98509" w14:textId="77777777" w:rsidR="008366A3" w:rsidRPr="008366A3" w:rsidRDefault="008366A3" w:rsidP="008366A3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температура перегретого пара – 560°С</w:t>
      </w:r>
    </w:p>
    <w:p w14:paraId="70D19112" w14:textId="77777777" w:rsidR="008366A3" w:rsidRPr="008366A3" w:rsidRDefault="008366A3" w:rsidP="008366A3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температура питательной воды – 230°С</w:t>
      </w:r>
    </w:p>
    <w:p w14:paraId="32B74179" w14:textId="77777777" w:rsidR="008366A3" w:rsidRPr="008366A3" w:rsidRDefault="008366A3" w:rsidP="008366A3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водяной объем – 93 м</w:t>
      </w:r>
      <w:r w:rsidRPr="008366A3">
        <w:rPr>
          <w:rFonts w:eastAsia="Calibri"/>
          <w:sz w:val="24"/>
          <w:szCs w:val="24"/>
          <w:vertAlign w:val="superscript"/>
          <w:lang w:eastAsia="en-US"/>
        </w:rPr>
        <w:t>3</w:t>
      </w:r>
    </w:p>
    <w:p w14:paraId="3B578205" w14:textId="77777777" w:rsidR="008366A3" w:rsidRPr="008366A3" w:rsidRDefault="008366A3" w:rsidP="008366A3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паровой объем – 44 м</w:t>
      </w:r>
      <w:r w:rsidRPr="008366A3">
        <w:rPr>
          <w:rFonts w:eastAsia="Calibri"/>
          <w:sz w:val="24"/>
          <w:szCs w:val="24"/>
          <w:vertAlign w:val="superscript"/>
          <w:lang w:eastAsia="en-US"/>
        </w:rPr>
        <w:t>3</w:t>
      </w:r>
    </w:p>
    <w:p w14:paraId="2723C319" w14:textId="77777777" w:rsidR="008366A3" w:rsidRPr="008366A3" w:rsidRDefault="008366A3" w:rsidP="008366A3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объем питательных линий – 2,3 м</w:t>
      </w:r>
      <w:r w:rsidRPr="008366A3">
        <w:rPr>
          <w:rFonts w:eastAsia="Calibri"/>
          <w:sz w:val="24"/>
          <w:szCs w:val="24"/>
          <w:vertAlign w:val="superscript"/>
          <w:lang w:eastAsia="en-US"/>
        </w:rPr>
        <w:t>3</w:t>
      </w:r>
    </w:p>
    <w:p w14:paraId="22006249" w14:textId="77777777" w:rsidR="008366A3" w:rsidRDefault="008366A3" w:rsidP="008366A3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расчетное топливо – природный газ и мазут.</w:t>
      </w:r>
    </w:p>
    <w:p w14:paraId="03C759F3" w14:textId="77777777" w:rsidR="008366A3" w:rsidRDefault="008366A3" w:rsidP="008366A3">
      <w:pPr>
        <w:widowControl/>
        <w:autoSpaceDE/>
        <w:autoSpaceDN/>
        <w:adjustRightInd/>
        <w:spacing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11D26113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Расшифровка ТГМ – 84 — Таганрогский газо-мазутный котёл 1984 года выпуска.</w:t>
      </w:r>
    </w:p>
    <w:p w14:paraId="4EE2C64E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Котлоагрегат ТГМ-84 спроектирован по П-образной компоновке и состоит из топочной камеры, являющейся восходящим газоходом, и опускной конвективной шахты, разделённой на два газохода.</w:t>
      </w:r>
    </w:p>
    <w:p w14:paraId="6CDE8536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Переходной горизонтальный газоход между топкой и конвективной шахтой практически отсутствует. В верхней части топки и поворотной камере расположен ширмовый пароперегреватель. В конвективной шахте, разделённой на два газохода, размещены последовательно (по ходу дымовых газов) горизонтальный пароперегреватель и водяной экономайзер. За водяным экономайзером находится поворотная камера с золоприёмными бункерами.</w:t>
      </w:r>
    </w:p>
    <w:p w14:paraId="2FA95185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Два включённых параллельно регенеративных воздухоподогревателя установлены позади конвективной шахты.</w:t>
      </w:r>
    </w:p>
    <w:p w14:paraId="0DA91A2F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Топочная камера имеет обычную призматическую форму с размерами между осями труб 6016   14080 мм и разделена двухсветным водяным экраном на две полутопки. Боковые и задняя стены топочной камеры экранированы испарительными трубами с диаметром 60   6 мм (сталь 20) с шагом 64мм. Боковые экраны в нижней части имеют скаты к середине, в нижней части под углом  15   к горизонтали, и образуют «холодный под.</w:t>
      </w:r>
    </w:p>
    <w:p w14:paraId="2B5E3FC3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Двухсветный экран состоит также из труб диаметром 60   6 мм с шагом 64мм и имеет окна, образованные разводкой труб, для выравнивания давления в полутопках. Экранная система с помощью тяг подвешена к металлоконструкциям потолочного перекрытия и имеет возможность при тепловом расширении свободно опускаться вниз.</w:t>
      </w:r>
    </w:p>
    <w:p w14:paraId="59C0E8A4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Потолок топочной камеры выполнен горизонтальными и экранированными трубами потолочного пароперегревателя.</w:t>
      </w:r>
    </w:p>
    <w:p w14:paraId="58A9BC62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Топочная камера оборудована 18-ю мазутными горелками, которые расположены на фронтовой стене в три яруса.</w:t>
      </w:r>
    </w:p>
    <w:p w14:paraId="02ACEF85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На котле установлен барабан внутренним диаметром  1800мм. Длина цилиндрической части 16200 мм. В барабане котла организована сепарация и промывка пара питательной водой.</w:t>
      </w:r>
    </w:p>
    <w:p w14:paraId="3F6D74B8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Пароперегреватель котла ТГМ-84 по характеру восприятия тепла радиационно-конвективный и состоит из трёх следующих основных частей: радиационной, ширмовой (или полурадиационной) и конвективной.</w:t>
      </w:r>
    </w:p>
    <w:p w14:paraId="6523818C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Радиационная часть состоит из настенного и потолочного пароперегревателя.</w:t>
      </w:r>
    </w:p>
    <w:p w14:paraId="1E2DCC60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Полурадиационный пароперегреватель из 60 унифицированных ширм.</w:t>
      </w:r>
    </w:p>
    <w:p w14:paraId="5E0643A8" w14:textId="77777777" w:rsid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Конвективный пароперегреватель горизонтального типа состоит из двух частей, размещённых в двух газоходах опускной шахты над водяным экономайзером.</w:t>
      </w:r>
    </w:p>
    <w:p w14:paraId="315E7A7E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lastRenderedPageBreak/>
        <w:t>На фронтовой стене топочной камеры установлен настенный пароперегреватель, выполненный в виде шести транспортабельных блоков из труб диаметром  42х5,5 мм (ст. 12Х1МФ).</w:t>
      </w:r>
    </w:p>
    <w:p w14:paraId="108E1449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Входная камера потолочного пароперегревателя состоит из двух сварных между собой коллекторов, образующих общую камеру, по одной на каждую полутопку. Выходная камера потолочного пароперегревателя одна и состоит из шести сварных между собой коллекторов.</w:t>
      </w:r>
    </w:p>
    <w:p w14:paraId="35ACE633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Входная и выходная камеры ширмового пароперегревателя расположены одна над другой и изготовлены из труб диаметром  133х13 мм.</w:t>
      </w:r>
    </w:p>
    <w:p w14:paraId="4507F66A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Конвективный пароперегреватель выполнен по z – образной схеме, т.е. пар заходит со стороны передней стенки. Каждый пакет состоит из 4-х однохаходных змеевиков.</w:t>
      </w:r>
    </w:p>
    <w:p w14:paraId="5D8509B6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К устройству для регулирования температуры перегрева пара относятся: конденсационная установка и впрыскивающие пароохладители. Впрыскивающие пароохладители устанавливаются перед ширмовыми пароперегревателями в рассечке ширм и в рассечке конвективного пароперегревателя. При работе котла на газе, работают все пароохладители, при работе на мазуте – только установленный в рассечке конвективного пароперегревателя.</w:t>
      </w:r>
    </w:p>
    <w:p w14:paraId="53D276B7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Стальной змеевиковый водяной экономайзер состоит из двух частей, размещенных в левом и правом газоходах опускной конвективной шахты.</w:t>
      </w:r>
    </w:p>
    <w:p w14:paraId="4C211E06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Каждая часть экономайзера состоит из 4-х пакетов по высоте. В каждом пакете два блока, в каждом блоке 56 или 54 четырёхзаходных змеевика из труб диаметром 25х3,5 мм (сталь20). Змеевики расположены параллельно фронту котла в шахматном порядке с шагом 80мм. Коллекторы экономайзера вынесены наружу конвективной шахты.</w:t>
      </w:r>
    </w:p>
    <w:p w14:paraId="2D89BA53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На котле установлено два регенеративных вращающихся воздухоподогревателя РВП-54. Воздухоподогреватель вынесен наружу и представляет собой вращающийся ротор, заключённый внутри неподвижного корпуса. Вращение ротора осуществляется электродвигателем с редуктором со скоростью 3 об/мин.. Снижение присосов холодного воздуха в воздухоподогреватель и перетоков воздуха с воздушной стороны в газовую достигается путём установки радиальных и периферийных уплотнений.</w:t>
      </w:r>
    </w:p>
    <w:p w14:paraId="17BDDC72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8366A3">
        <w:rPr>
          <w:rFonts w:eastAsia="Calibri"/>
          <w:sz w:val="24"/>
          <w:szCs w:val="24"/>
          <w:lang w:eastAsia="en-US"/>
        </w:rPr>
        <w:t>Каркас котла состоит из металлических колонн, связанных горизонтальными балками, фермами и раскосами и служит для восприятия нагрузок от веса барабана, поверхностей нагрева, обмуровки, площадок обслуживания, газовоздуховодов и других элементов котла. Каркас изготавливается сварным из профильного проката и листовой стали.</w:t>
      </w:r>
    </w:p>
    <w:p w14:paraId="69BEB02B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537948A6" w14:textId="77777777" w:rsidR="008366A3" w:rsidRPr="008366A3" w:rsidRDefault="008366A3" w:rsidP="008366A3">
      <w:pPr>
        <w:widowControl/>
        <w:autoSpaceDE/>
        <w:autoSpaceDN/>
        <w:adjustRightInd/>
        <w:spacing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6EE4D8C6" w14:textId="77777777" w:rsidR="008366A3" w:rsidRDefault="008366A3" w:rsidP="000F4EB9">
      <w:pPr>
        <w:widowControl/>
        <w:autoSpaceDE/>
        <w:autoSpaceDN/>
        <w:adjustRightInd/>
        <w:spacing w:line="276" w:lineRule="auto"/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14:paraId="5C5D2747" w14:textId="77777777" w:rsidR="00B40E40" w:rsidRDefault="00BE3DCC" w:rsidP="000F4EB9">
      <w:pPr>
        <w:widowControl/>
        <w:autoSpaceDE/>
        <w:autoSpaceDN/>
        <w:adjustRightInd/>
        <w:spacing w:line="276" w:lineRule="auto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Конденсационная часть</w:t>
      </w:r>
    </w:p>
    <w:p w14:paraId="7CB8B8AA" w14:textId="77777777" w:rsidR="00BE3DCC" w:rsidRDefault="00BE3DCC" w:rsidP="00B40E40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Конденсационная электростанция (КЭС): Она ориентирована на поставки электрической энергии и мощности на оптовый рынок электроэнергии (в энергосистему), а также используется для системного регулирования в ОЭС Северо-Запада. Конденсационная часть Киришской ГРЭС состоит из пяти энергоблоков мощностью 300 МВт каждый. </w:t>
      </w:r>
    </w:p>
    <w:p w14:paraId="559144D9" w14:textId="77777777" w:rsidR="00BE3DCC" w:rsidRDefault="00BE3DCC" w:rsidP="00B40E40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Три из них представляют дубль-блоки (</w:t>
      </w:r>
      <w:r w:rsidRPr="00BE3DCC">
        <w:rPr>
          <w:rFonts w:eastAsia="Calibri"/>
          <w:b/>
          <w:sz w:val="24"/>
          <w:szCs w:val="24"/>
          <w:lang w:eastAsia="en-US"/>
        </w:rPr>
        <w:t>турбины К-300-240 ЛМЗ</w:t>
      </w:r>
      <w:r w:rsidRPr="00BE3DCC">
        <w:rPr>
          <w:rFonts w:eastAsia="Calibri"/>
          <w:sz w:val="24"/>
          <w:szCs w:val="24"/>
          <w:lang w:eastAsia="en-US"/>
        </w:rPr>
        <w:t xml:space="preserve"> с котлами ТГМП-114), два - моноблоки (турбины К-300-240 ЛМЗ с котлами ТГМП-324А и ТГМП-324). На энергоблоках №№ 1,2,4,5 установлены турбопитательные насосы типа СВПТ-340-1000 ЛМЗ, на блоке №3 - ПТН-1150-340-М.</w:t>
      </w:r>
    </w:p>
    <w:p w14:paraId="410B12AC" w14:textId="77777777" w:rsidR="00BE3DCC" w:rsidRDefault="00BE3DCC" w:rsidP="00B40E40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0D82228" w14:textId="77777777" w:rsidR="00BE3DCC" w:rsidRDefault="00BE3DCC" w:rsidP="00B40E40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EA331EB" w14:textId="77777777" w:rsidR="00BE3DCC" w:rsidRPr="00BE3DCC" w:rsidRDefault="00BE3DCC" w:rsidP="00BE3DCC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 w:rsidRPr="00BE3DCC">
        <w:rPr>
          <w:rFonts w:eastAsia="Calibri"/>
          <w:b/>
          <w:sz w:val="24"/>
          <w:szCs w:val="24"/>
          <w:lang w:eastAsia="en-US"/>
        </w:rPr>
        <w:lastRenderedPageBreak/>
        <w:t>Характеристика турбины К-300-240-ЛМЗ</w:t>
      </w:r>
    </w:p>
    <w:p w14:paraId="35BEF8F6" w14:textId="77777777" w:rsidR="00BE3DCC" w:rsidRPr="00BE3DCC" w:rsidRDefault="00BE3DCC" w:rsidP="00BE3DCC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14:paraId="7A61C11E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Турбина паровая, конденсационная, с промперегревом, одновальная, трехцилиндровая предназначена для непосредственного привода генератора переменного тока типа ТВВ-320-2.</w:t>
      </w:r>
    </w:p>
    <w:p w14:paraId="133A8E3E" w14:textId="77777777" w:rsidR="00BE3DCC" w:rsidRPr="00BE3DCC" w:rsidRDefault="00BE3DCC" w:rsidP="00BE3DCC">
      <w:pPr>
        <w:widowControl/>
        <w:autoSpaceDE/>
        <w:autoSpaceDN/>
        <w:adjustRightInd/>
        <w:jc w:val="center"/>
        <w:rPr>
          <w:rFonts w:eastAsia="Calibri"/>
          <w:b/>
          <w:sz w:val="24"/>
          <w:szCs w:val="24"/>
          <w:lang w:eastAsia="en-US"/>
        </w:rPr>
      </w:pPr>
      <w:r w:rsidRPr="00BE3DCC"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4B631019" wp14:editId="326D75CF">
            <wp:extent cx="5763958" cy="1666875"/>
            <wp:effectExtent l="0" t="0" r="8255" b="0"/>
            <wp:docPr id="1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22" cy="1672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6F9B31" w14:textId="77777777" w:rsidR="00BE3DCC" w:rsidRPr="00BE3DCC" w:rsidRDefault="00BE3DCC" w:rsidP="009B539F">
      <w:pPr>
        <w:widowControl/>
        <w:autoSpaceDE/>
        <w:autoSpaceDN/>
        <w:adjustRightInd/>
        <w:ind w:firstLine="709"/>
        <w:jc w:val="center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Рисунок </w:t>
      </w:r>
      <w:r>
        <w:rPr>
          <w:rFonts w:eastAsia="Calibri"/>
          <w:sz w:val="24"/>
          <w:szCs w:val="24"/>
          <w:lang w:eastAsia="en-US"/>
        </w:rPr>
        <w:t>4</w:t>
      </w:r>
      <w:r w:rsidR="009B539F">
        <w:rPr>
          <w:rFonts w:eastAsia="Calibri"/>
          <w:sz w:val="24"/>
          <w:szCs w:val="24"/>
          <w:lang w:eastAsia="en-US"/>
        </w:rPr>
        <w:t xml:space="preserve">. </w:t>
      </w:r>
      <w:r w:rsidRPr="00BE3DCC">
        <w:rPr>
          <w:rFonts w:eastAsia="Calibri"/>
          <w:sz w:val="24"/>
          <w:szCs w:val="24"/>
          <w:lang w:eastAsia="en-US"/>
        </w:rPr>
        <w:t xml:space="preserve"> Паровая турбина К-300-240-ЛМЗ</w:t>
      </w:r>
    </w:p>
    <w:p w14:paraId="7CA18941" w14:textId="77777777" w:rsidR="009B539F" w:rsidRDefault="009B539F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C1B7660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Таблица 1 - Данные об отборах пара на турбины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559"/>
        <w:gridCol w:w="1620"/>
        <w:gridCol w:w="1726"/>
        <w:gridCol w:w="1440"/>
        <w:gridCol w:w="1026"/>
      </w:tblGrid>
      <w:tr w:rsidR="00BE3DCC" w:rsidRPr="00BE3DCC" w14:paraId="15FDE658" w14:textId="77777777" w:rsidTr="009B539F">
        <w:trPr>
          <w:jc w:val="center"/>
        </w:trPr>
        <w:tc>
          <w:tcPr>
            <w:tcW w:w="2269" w:type="dxa"/>
            <w:vAlign w:val="center"/>
          </w:tcPr>
          <w:p w14:paraId="24993325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Номер отбора и после какой ступени</w:t>
            </w:r>
          </w:p>
        </w:tc>
        <w:tc>
          <w:tcPr>
            <w:tcW w:w="1559" w:type="dxa"/>
            <w:vAlign w:val="center"/>
          </w:tcPr>
          <w:p w14:paraId="244BC5FE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Давление, ата</w:t>
            </w:r>
          </w:p>
        </w:tc>
        <w:tc>
          <w:tcPr>
            <w:tcW w:w="1620" w:type="dxa"/>
            <w:vAlign w:val="center"/>
          </w:tcPr>
          <w:p w14:paraId="09F779EB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Температура, ˚С</w:t>
            </w:r>
          </w:p>
        </w:tc>
        <w:tc>
          <w:tcPr>
            <w:tcW w:w="1726" w:type="dxa"/>
            <w:vAlign w:val="center"/>
          </w:tcPr>
          <w:p w14:paraId="760CDB46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Количество отбир. пара, т/час</w:t>
            </w:r>
          </w:p>
        </w:tc>
        <w:tc>
          <w:tcPr>
            <w:tcW w:w="1440" w:type="dxa"/>
            <w:vAlign w:val="center"/>
          </w:tcPr>
          <w:p w14:paraId="66450164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Потребит. пара.</w:t>
            </w:r>
          </w:p>
        </w:tc>
        <w:tc>
          <w:tcPr>
            <w:tcW w:w="1026" w:type="dxa"/>
            <w:vAlign w:val="center"/>
          </w:tcPr>
          <w:p w14:paraId="00534800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Разреш. доп. отбор, т/час</w:t>
            </w:r>
          </w:p>
        </w:tc>
      </w:tr>
      <w:tr w:rsidR="00BE3DCC" w:rsidRPr="00BE3DCC" w14:paraId="059F996B" w14:textId="77777777" w:rsidTr="009B539F">
        <w:trPr>
          <w:jc w:val="center"/>
        </w:trPr>
        <w:tc>
          <w:tcPr>
            <w:tcW w:w="2269" w:type="dxa"/>
            <w:vAlign w:val="center"/>
          </w:tcPr>
          <w:p w14:paraId="487A763E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после 9 ступени</w:t>
            </w:r>
          </w:p>
        </w:tc>
        <w:tc>
          <w:tcPr>
            <w:tcW w:w="1559" w:type="dxa"/>
            <w:vAlign w:val="center"/>
          </w:tcPr>
          <w:p w14:paraId="1D16FA2E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67,6</w:t>
            </w:r>
          </w:p>
        </w:tc>
        <w:tc>
          <w:tcPr>
            <w:tcW w:w="1620" w:type="dxa"/>
            <w:vAlign w:val="center"/>
          </w:tcPr>
          <w:p w14:paraId="1588719C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358</w:t>
            </w:r>
          </w:p>
        </w:tc>
        <w:tc>
          <w:tcPr>
            <w:tcW w:w="1726" w:type="dxa"/>
            <w:vAlign w:val="center"/>
          </w:tcPr>
          <w:p w14:paraId="2E7B184F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63,6</w:t>
            </w:r>
          </w:p>
        </w:tc>
        <w:tc>
          <w:tcPr>
            <w:tcW w:w="1440" w:type="dxa"/>
            <w:vAlign w:val="center"/>
          </w:tcPr>
          <w:p w14:paraId="43604FBD" w14:textId="77777777" w:rsidR="00BE3DCC" w:rsidRPr="00BE3DCC" w:rsidRDefault="00BE3DCC" w:rsidP="009B539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ПВД-8</w:t>
            </w:r>
          </w:p>
        </w:tc>
        <w:tc>
          <w:tcPr>
            <w:tcW w:w="1026" w:type="dxa"/>
            <w:vAlign w:val="center"/>
          </w:tcPr>
          <w:p w14:paraId="60DFD29C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45</w:t>
            </w:r>
          </w:p>
        </w:tc>
      </w:tr>
      <w:tr w:rsidR="00BE3DCC" w:rsidRPr="00BE3DCC" w14:paraId="147FEEB3" w14:textId="77777777" w:rsidTr="009B539F">
        <w:trPr>
          <w:jc w:val="center"/>
        </w:trPr>
        <w:tc>
          <w:tcPr>
            <w:tcW w:w="2269" w:type="dxa"/>
            <w:vAlign w:val="center"/>
          </w:tcPr>
          <w:p w14:paraId="56CD632E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после 12 ступени (выхлоп ЦВД)</w:t>
            </w:r>
          </w:p>
        </w:tc>
        <w:tc>
          <w:tcPr>
            <w:tcW w:w="1559" w:type="dxa"/>
            <w:vAlign w:val="center"/>
          </w:tcPr>
          <w:p w14:paraId="2062B63A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43,9</w:t>
            </w:r>
          </w:p>
        </w:tc>
        <w:tc>
          <w:tcPr>
            <w:tcW w:w="1620" w:type="dxa"/>
            <w:vAlign w:val="center"/>
          </w:tcPr>
          <w:p w14:paraId="05F592BC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305</w:t>
            </w:r>
          </w:p>
        </w:tc>
        <w:tc>
          <w:tcPr>
            <w:tcW w:w="1726" w:type="dxa"/>
            <w:vAlign w:val="center"/>
          </w:tcPr>
          <w:p w14:paraId="390AEA99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93,3</w:t>
            </w:r>
          </w:p>
        </w:tc>
        <w:tc>
          <w:tcPr>
            <w:tcW w:w="1440" w:type="dxa"/>
            <w:vAlign w:val="center"/>
          </w:tcPr>
          <w:p w14:paraId="72D6C12D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ПВД-7</w:t>
            </w:r>
          </w:p>
        </w:tc>
        <w:tc>
          <w:tcPr>
            <w:tcW w:w="1026" w:type="dxa"/>
            <w:vAlign w:val="center"/>
          </w:tcPr>
          <w:p w14:paraId="33BDD422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80</w:t>
            </w:r>
          </w:p>
        </w:tc>
      </w:tr>
      <w:tr w:rsidR="00BE3DCC" w:rsidRPr="00BE3DCC" w14:paraId="4AC5C30F" w14:textId="77777777" w:rsidTr="009B539F">
        <w:trPr>
          <w:jc w:val="center"/>
        </w:trPr>
        <w:tc>
          <w:tcPr>
            <w:tcW w:w="2269" w:type="dxa"/>
            <w:vAlign w:val="center"/>
          </w:tcPr>
          <w:p w14:paraId="0AF51469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после 16 ступени(4 ступени ЦВД)</w:t>
            </w:r>
          </w:p>
        </w:tc>
        <w:tc>
          <w:tcPr>
            <w:tcW w:w="1559" w:type="dxa"/>
            <w:vAlign w:val="center"/>
          </w:tcPr>
          <w:p w14:paraId="771CA947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16,8</w:t>
            </w:r>
          </w:p>
        </w:tc>
        <w:tc>
          <w:tcPr>
            <w:tcW w:w="1620" w:type="dxa"/>
            <w:vAlign w:val="center"/>
          </w:tcPr>
          <w:p w14:paraId="2196FE48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425</w:t>
            </w:r>
          </w:p>
        </w:tc>
        <w:tc>
          <w:tcPr>
            <w:tcW w:w="1726" w:type="dxa"/>
            <w:vAlign w:val="center"/>
          </w:tcPr>
          <w:p w14:paraId="38A5E2CE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37,0</w:t>
            </w:r>
          </w:p>
          <w:p w14:paraId="4EFAB9B9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107,0</w:t>
            </w:r>
          </w:p>
        </w:tc>
        <w:tc>
          <w:tcPr>
            <w:tcW w:w="1440" w:type="dxa"/>
            <w:vAlign w:val="center"/>
          </w:tcPr>
          <w:p w14:paraId="03B3D397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ПВД-6</w:t>
            </w:r>
          </w:p>
          <w:p w14:paraId="24C8F21E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ПТН</w:t>
            </w:r>
          </w:p>
        </w:tc>
        <w:tc>
          <w:tcPr>
            <w:tcW w:w="1026" w:type="dxa"/>
            <w:vAlign w:val="center"/>
          </w:tcPr>
          <w:p w14:paraId="4BFD2D75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</w:tr>
      <w:tr w:rsidR="00BE3DCC" w:rsidRPr="00BE3DCC" w14:paraId="784746B3" w14:textId="77777777" w:rsidTr="009B539F">
        <w:trPr>
          <w:jc w:val="center"/>
        </w:trPr>
        <w:tc>
          <w:tcPr>
            <w:tcW w:w="2269" w:type="dxa"/>
            <w:vAlign w:val="center"/>
          </w:tcPr>
          <w:p w14:paraId="1FD90353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после 18 ступени (6 ступеней ЦСД)</w:t>
            </w:r>
          </w:p>
        </w:tc>
        <w:tc>
          <w:tcPr>
            <w:tcW w:w="1559" w:type="dxa"/>
            <w:vAlign w:val="center"/>
          </w:tcPr>
          <w:p w14:paraId="636137B4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11,1</w:t>
            </w:r>
          </w:p>
        </w:tc>
        <w:tc>
          <w:tcPr>
            <w:tcW w:w="1620" w:type="dxa"/>
            <w:vAlign w:val="center"/>
          </w:tcPr>
          <w:p w14:paraId="23A2E935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369</w:t>
            </w:r>
          </w:p>
        </w:tc>
        <w:tc>
          <w:tcPr>
            <w:tcW w:w="1726" w:type="dxa"/>
            <w:vAlign w:val="center"/>
          </w:tcPr>
          <w:p w14:paraId="3BD9508C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19,6</w:t>
            </w:r>
          </w:p>
        </w:tc>
        <w:tc>
          <w:tcPr>
            <w:tcW w:w="1440" w:type="dxa"/>
            <w:vAlign w:val="center"/>
          </w:tcPr>
          <w:p w14:paraId="1AF3F0D7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Д-7ата</w:t>
            </w:r>
          </w:p>
        </w:tc>
        <w:tc>
          <w:tcPr>
            <w:tcW w:w="1026" w:type="dxa"/>
            <w:vAlign w:val="center"/>
          </w:tcPr>
          <w:p w14:paraId="1B6B23C0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</w:tr>
      <w:tr w:rsidR="00BE3DCC" w:rsidRPr="00BE3DCC" w14:paraId="71344976" w14:textId="77777777" w:rsidTr="009B539F">
        <w:trPr>
          <w:jc w:val="center"/>
        </w:trPr>
        <w:tc>
          <w:tcPr>
            <w:tcW w:w="2269" w:type="dxa"/>
            <w:vAlign w:val="center"/>
          </w:tcPr>
          <w:p w14:paraId="61704BF1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после 21 ступени (9 ступени ЦСД)</w:t>
            </w:r>
          </w:p>
        </w:tc>
        <w:tc>
          <w:tcPr>
            <w:tcW w:w="1559" w:type="dxa"/>
            <w:vAlign w:val="center"/>
          </w:tcPr>
          <w:p w14:paraId="2C1E53C3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5,4</w:t>
            </w:r>
          </w:p>
        </w:tc>
        <w:tc>
          <w:tcPr>
            <w:tcW w:w="1620" w:type="dxa"/>
            <w:vAlign w:val="center"/>
          </w:tcPr>
          <w:p w14:paraId="2280394E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283</w:t>
            </w:r>
          </w:p>
        </w:tc>
        <w:tc>
          <w:tcPr>
            <w:tcW w:w="1726" w:type="dxa"/>
            <w:vAlign w:val="center"/>
          </w:tcPr>
          <w:p w14:paraId="2C233A88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32,8</w:t>
            </w:r>
          </w:p>
          <w:p w14:paraId="5E893B09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1440" w:type="dxa"/>
            <w:vAlign w:val="center"/>
          </w:tcPr>
          <w:p w14:paraId="51AABAFC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ПНД-4</w:t>
            </w:r>
          </w:p>
          <w:p w14:paraId="1DD432E9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ПБ</w:t>
            </w:r>
          </w:p>
        </w:tc>
        <w:tc>
          <w:tcPr>
            <w:tcW w:w="1026" w:type="dxa"/>
            <w:vAlign w:val="center"/>
          </w:tcPr>
          <w:p w14:paraId="70B1D48E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60</w:t>
            </w:r>
          </w:p>
        </w:tc>
      </w:tr>
      <w:tr w:rsidR="00BE3DCC" w:rsidRPr="00BE3DCC" w14:paraId="6AE9AC0F" w14:textId="77777777" w:rsidTr="009B539F">
        <w:trPr>
          <w:jc w:val="center"/>
        </w:trPr>
        <w:tc>
          <w:tcPr>
            <w:tcW w:w="2269" w:type="dxa"/>
            <w:vAlign w:val="center"/>
          </w:tcPr>
          <w:p w14:paraId="7DF33A0F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после 24 ступени (выхлоп ПТН, ЦСД)</w:t>
            </w:r>
          </w:p>
        </w:tc>
        <w:tc>
          <w:tcPr>
            <w:tcW w:w="1559" w:type="dxa"/>
            <w:vAlign w:val="center"/>
          </w:tcPr>
          <w:p w14:paraId="77075DF0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2,2</w:t>
            </w:r>
          </w:p>
          <w:p w14:paraId="70ABB034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2,5</w:t>
            </w:r>
          </w:p>
        </w:tc>
        <w:tc>
          <w:tcPr>
            <w:tcW w:w="1620" w:type="dxa"/>
            <w:vAlign w:val="center"/>
          </w:tcPr>
          <w:p w14:paraId="0593AA03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220</w:t>
            </w:r>
          </w:p>
          <w:p w14:paraId="0CEDF6F5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726" w:type="dxa"/>
            <w:vAlign w:val="center"/>
          </w:tcPr>
          <w:p w14:paraId="2027BB85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82,2</w:t>
            </w:r>
          </w:p>
          <w:p w14:paraId="2F519EBB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20,0</w:t>
            </w:r>
          </w:p>
        </w:tc>
        <w:tc>
          <w:tcPr>
            <w:tcW w:w="1440" w:type="dxa"/>
            <w:vAlign w:val="center"/>
          </w:tcPr>
          <w:p w14:paraId="6943355C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ПНД-4</w:t>
            </w:r>
          </w:p>
          <w:p w14:paraId="52630AEC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ОБ</w:t>
            </w:r>
          </w:p>
        </w:tc>
        <w:tc>
          <w:tcPr>
            <w:tcW w:w="1026" w:type="dxa"/>
            <w:vAlign w:val="center"/>
          </w:tcPr>
          <w:p w14:paraId="3CA6ED48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BE3DCC" w:rsidRPr="00BE3DCC" w14:paraId="59B1571B" w14:textId="77777777" w:rsidTr="009B539F">
        <w:trPr>
          <w:jc w:val="center"/>
        </w:trPr>
        <w:tc>
          <w:tcPr>
            <w:tcW w:w="2269" w:type="dxa"/>
            <w:vAlign w:val="center"/>
          </w:tcPr>
          <w:p w14:paraId="217AB18A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после 31 и 36 ступени (после 2-х ст. ЦНД)</w:t>
            </w:r>
          </w:p>
        </w:tc>
        <w:tc>
          <w:tcPr>
            <w:tcW w:w="1559" w:type="dxa"/>
            <w:vAlign w:val="center"/>
          </w:tcPr>
          <w:p w14:paraId="7AF9B8CC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0,96</w:t>
            </w:r>
          </w:p>
        </w:tc>
        <w:tc>
          <w:tcPr>
            <w:tcW w:w="1620" w:type="dxa"/>
            <w:vAlign w:val="center"/>
          </w:tcPr>
          <w:p w14:paraId="593356C1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124</w:t>
            </w:r>
          </w:p>
        </w:tc>
        <w:tc>
          <w:tcPr>
            <w:tcW w:w="1726" w:type="dxa"/>
            <w:vAlign w:val="center"/>
          </w:tcPr>
          <w:p w14:paraId="219412A4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37,1</w:t>
            </w:r>
          </w:p>
        </w:tc>
        <w:tc>
          <w:tcPr>
            <w:tcW w:w="1440" w:type="dxa"/>
            <w:vAlign w:val="center"/>
          </w:tcPr>
          <w:p w14:paraId="489BDFF7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ПНД-2</w:t>
            </w:r>
          </w:p>
        </w:tc>
        <w:tc>
          <w:tcPr>
            <w:tcW w:w="1026" w:type="dxa"/>
            <w:vAlign w:val="center"/>
          </w:tcPr>
          <w:p w14:paraId="1EEBDE06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E3DCC" w:rsidRPr="00BE3DCC" w14:paraId="6A49AB1E" w14:textId="77777777" w:rsidTr="009B539F">
        <w:trPr>
          <w:jc w:val="center"/>
        </w:trPr>
        <w:tc>
          <w:tcPr>
            <w:tcW w:w="2269" w:type="dxa"/>
            <w:vAlign w:val="center"/>
          </w:tcPr>
          <w:p w14:paraId="0367993A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после 33 и 38 ступени (после 4-х ст. ЦНД)</w:t>
            </w:r>
          </w:p>
        </w:tc>
        <w:tc>
          <w:tcPr>
            <w:tcW w:w="1559" w:type="dxa"/>
            <w:vAlign w:val="center"/>
          </w:tcPr>
          <w:p w14:paraId="386E078F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0,18</w:t>
            </w:r>
          </w:p>
        </w:tc>
        <w:tc>
          <w:tcPr>
            <w:tcW w:w="1620" w:type="dxa"/>
            <w:vAlign w:val="center"/>
          </w:tcPr>
          <w:p w14:paraId="7024C958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726" w:type="dxa"/>
            <w:vAlign w:val="center"/>
          </w:tcPr>
          <w:p w14:paraId="4E4D3159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10,9</w:t>
            </w:r>
          </w:p>
        </w:tc>
        <w:tc>
          <w:tcPr>
            <w:tcW w:w="1440" w:type="dxa"/>
            <w:vAlign w:val="center"/>
          </w:tcPr>
          <w:p w14:paraId="026B1142" w14:textId="77777777" w:rsidR="00BE3DCC" w:rsidRPr="00BE3DCC" w:rsidRDefault="00BE3DCC" w:rsidP="009B539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ПНД-1</w:t>
            </w:r>
          </w:p>
        </w:tc>
        <w:tc>
          <w:tcPr>
            <w:tcW w:w="1026" w:type="dxa"/>
            <w:vAlign w:val="center"/>
          </w:tcPr>
          <w:p w14:paraId="6081AFFF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27369ACE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4DDA2CE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14:paraId="75BBAE19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Дополнительные отборы допускаются при нагрузке более 100 МВт.</w:t>
      </w:r>
      <w:r w:rsidRPr="00BE3DCC">
        <w:rPr>
          <w:rFonts w:eastAsia="Calibri"/>
          <w:sz w:val="24"/>
          <w:szCs w:val="24"/>
          <w:lang w:eastAsia="en-US"/>
        </w:rPr>
        <w:tab/>
      </w:r>
    </w:p>
    <w:p w14:paraId="3C12D943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Номинальная мощность 300 МВт. </w:t>
      </w:r>
    </w:p>
    <w:p w14:paraId="3A25B3A3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Число оборотов – 3000 об/мин. </w:t>
      </w:r>
    </w:p>
    <w:p w14:paraId="536934F4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Давление свежего пара – 23,5 МПа , </w:t>
      </w:r>
    </w:p>
    <w:p w14:paraId="06214C16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Температура свежего пара -540˚С.</w:t>
      </w:r>
    </w:p>
    <w:p w14:paraId="46709A7E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Давление пара после промперегрева -38 кг/см</w:t>
      </w:r>
      <w:r w:rsidRPr="00BE3DCC">
        <w:rPr>
          <w:rFonts w:eastAsia="Calibri"/>
          <w:sz w:val="24"/>
          <w:szCs w:val="24"/>
          <w:vertAlign w:val="superscript"/>
          <w:lang w:eastAsia="en-US"/>
        </w:rPr>
        <w:t>2</w:t>
      </w:r>
      <w:r w:rsidRPr="00BE3DCC">
        <w:rPr>
          <w:rFonts w:eastAsia="Calibri"/>
          <w:sz w:val="24"/>
          <w:szCs w:val="24"/>
          <w:lang w:eastAsia="en-US"/>
        </w:rPr>
        <w:t>,</w:t>
      </w:r>
    </w:p>
    <w:p w14:paraId="68E3BDF2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Температура пара после промперегрева  -540˚ С.</w:t>
      </w:r>
    </w:p>
    <w:p w14:paraId="03FAD585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Давление в конденсаторе при расчетном режиме , температуре охлаждающей воды 12˚С и расхода 36000 м</w:t>
      </w:r>
      <w:r w:rsidRPr="00BE3DCC">
        <w:rPr>
          <w:rFonts w:eastAsia="Calibri"/>
          <w:sz w:val="24"/>
          <w:szCs w:val="24"/>
          <w:vertAlign w:val="superscript"/>
          <w:lang w:eastAsia="en-US"/>
        </w:rPr>
        <w:t>3</w:t>
      </w:r>
      <w:r w:rsidRPr="00BE3DCC">
        <w:rPr>
          <w:rFonts w:eastAsia="Calibri"/>
          <w:sz w:val="24"/>
          <w:szCs w:val="24"/>
          <w:lang w:eastAsia="en-US"/>
        </w:rPr>
        <w:t>/час - 0,04 кПа.</w:t>
      </w:r>
    </w:p>
    <w:p w14:paraId="48DDF24F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Максимальная температура охлаждающей воды -33˚С</w:t>
      </w:r>
    </w:p>
    <w:p w14:paraId="05A593E0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Турбина имеет 8 нерегулируемых отборов пара, предназначенных для подогрева питательной воды в ПНД, деаэраторе 7 ата и ПВД до расчетной температуры 272˚С.</w:t>
      </w:r>
    </w:p>
    <w:p w14:paraId="3C269D51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lastRenderedPageBreak/>
        <w:t>Техническая характеристика турбин:</w:t>
      </w:r>
    </w:p>
    <w:p w14:paraId="306DF4F5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номинальная мощность - 300 МВт;</w:t>
      </w:r>
    </w:p>
    <w:p w14:paraId="055B2E41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максимальная длительная мощность (без дополнительных отборов):</w:t>
      </w:r>
    </w:p>
    <w:p w14:paraId="160A1F86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   К-300-240-1  Бл.№ 1,2,4-7     312 МВт.   </w:t>
      </w:r>
    </w:p>
    <w:p w14:paraId="1D681C17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   К-300-240-3  Бл.№ 8,3           314 МВт.                                                                                                                                                  </w:t>
      </w:r>
    </w:p>
    <w:p w14:paraId="3E0A71FA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максимальная пропускная способность ЦВД при температуре питательной воды 265˚С -     930 т/час;</w:t>
      </w:r>
    </w:p>
    <w:p w14:paraId="31C35292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максимальный расход пара - 975 т/час;</w:t>
      </w:r>
    </w:p>
    <w:p w14:paraId="2D438135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расход пара при температуре питательной воды 273˚С:</w:t>
      </w:r>
    </w:p>
    <w:p w14:paraId="11C0A3C0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         номинальный -   975 т/час</w:t>
      </w:r>
    </w:p>
    <w:p w14:paraId="2656B9E5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         максимальный - 995 т/час;</w:t>
      </w:r>
    </w:p>
    <w:p w14:paraId="6826420F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КПД турбины брутто - 45,1%;</w:t>
      </w:r>
    </w:p>
    <w:p w14:paraId="1EC11850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расход электроэнергии на собственные нужды - 0,77%;</w:t>
      </w:r>
    </w:p>
    <w:p w14:paraId="70CE66E3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мощность цилиндров:</w:t>
      </w:r>
    </w:p>
    <w:p w14:paraId="394E0AA7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         ЦВД - 96 МВт</w:t>
      </w:r>
    </w:p>
    <w:p w14:paraId="01FB69A3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         ЦСД - 120 МВт</w:t>
      </w:r>
    </w:p>
    <w:p w14:paraId="251031D6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         ЦНД - 84 МВт;</w:t>
      </w:r>
    </w:p>
    <w:p w14:paraId="7954AB3E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.</w:t>
      </w:r>
    </w:p>
    <w:p w14:paraId="403A6BD3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Таблица 2. </w:t>
      </w:r>
      <w:r w:rsidRPr="00BE3DCC">
        <w:rPr>
          <w:rFonts w:eastAsia="Calibri"/>
          <w:sz w:val="24"/>
          <w:szCs w:val="24"/>
          <w:lang w:eastAsia="en-US"/>
        </w:rPr>
        <w:sym w:font="Symbol" w:char="F02D"/>
      </w:r>
      <w:r w:rsidRPr="00BE3DCC">
        <w:rPr>
          <w:rFonts w:eastAsia="Calibri"/>
          <w:sz w:val="24"/>
          <w:szCs w:val="24"/>
          <w:lang w:eastAsia="en-US"/>
        </w:rPr>
        <w:t xml:space="preserve">Номинальные значения основных параметров турбины </w:t>
      </w:r>
    </w:p>
    <w:p w14:paraId="1C4752B3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К-300-240ЛМЗ</w:t>
      </w:r>
    </w:p>
    <w:p w14:paraId="773C56B8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46"/>
        <w:gridCol w:w="2410"/>
      </w:tblGrid>
      <w:tr w:rsidR="00BE3DCC" w:rsidRPr="00BE3DCC" w14:paraId="415376D2" w14:textId="77777777" w:rsidTr="005A6206">
        <w:trPr>
          <w:trHeight w:val="304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7CBCD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Параметры турбины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25428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К-300-240ЛМЗ</w:t>
            </w:r>
          </w:p>
        </w:tc>
      </w:tr>
      <w:tr w:rsidR="00BE3DCC" w:rsidRPr="00BE3DCC" w14:paraId="5F7FD908" w14:textId="77777777" w:rsidTr="005A6206">
        <w:trPr>
          <w:trHeight w:val="326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022C88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1 Мощность, МВт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07339DF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E3DCC" w:rsidRPr="00BE3DCC" w14:paraId="32B40043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6B5EA83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номинальная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BF28A64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300</w:t>
            </w:r>
          </w:p>
        </w:tc>
      </w:tr>
      <w:tr w:rsidR="00BE3DCC" w:rsidRPr="00BE3DCC" w14:paraId="61358256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E7ACD53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максимальная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823D1D5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330</w:t>
            </w:r>
          </w:p>
        </w:tc>
      </w:tr>
      <w:tr w:rsidR="00BE3DCC" w:rsidRPr="00BE3DCC" w14:paraId="7821451F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CD612A7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2. Начальные параметры пара: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B9682B6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E3DCC" w:rsidRPr="00BE3DCC" w14:paraId="492B4D04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F65C1A1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давление, МПа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DC211A1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23,54</w:t>
            </w:r>
          </w:p>
        </w:tc>
      </w:tr>
      <w:tr w:rsidR="00BE3DCC" w:rsidRPr="00BE3DCC" w14:paraId="2C790A04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D36724A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температура, °С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CCB4092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560</w:t>
            </w:r>
          </w:p>
        </w:tc>
      </w:tr>
      <w:tr w:rsidR="00BE3DCC" w:rsidRPr="00BE3DCC" w14:paraId="263432F5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820149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3. Параметры пара после промежуточного перегрева: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8783273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E3DCC" w:rsidRPr="00BE3DCC" w14:paraId="10BEF76C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B9397ED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давление, МПа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8383E69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3,53</w:t>
            </w:r>
          </w:p>
        </w:tc>
      </w:tr>
      <w:tr w:rsidR="00BE3DCC" w:rsidRPr="00BE3DCC" w14:paraId="0F00C493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926A355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температура. °С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A54B717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565</w:t>
            </w:r>
          </w:p>
        </w:tc>
      </w:tr>
      <w:tr w:rsidR="00BE3DCC" w:rsidRPr="00BE3DCC" w14:paraId="4F97387B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B81FF5D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4. Максимальный расход свежего пара, т/ч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52E62F6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930</w:t>
            </w:r>
          </w:p>
        </w:tc>
      </w:tr>
      <w:tr w:rsidR="00BE3DCC" w:rsidRPr="00BE3DCC" w14:paraId="45E2D6CC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75E9A9A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7. Температура воды, °С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35DF093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E3DCC" w:rsidRPr="00BE3DCC" w14:paraId="2AAAA3A8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A572E12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питательной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D8F39D5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265</w:t>
            </w:r>
          </w:p>
        </w:tc>
      </w:tr>
      <w:tr w:rsidR="00BE3DCC" w:rsidRPr="00BE3DCC" w14:paraId="56FE9EF9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F55207F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охлаждающей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FCC9861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</w:tr>
      <w:tr w:rsidR="00BE3DCC" w:rsidRPr="00BE3DCC" w14:paraId="5F4A2D89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1259937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8. Расход охлаждающей воды, т/ч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A7395E5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36000</w:t>
            </w:r>
          </w:p>
        </w:tc>
      </w:tr>
      <w:tr w:rsidR="00BE3DCC" w:rsidRPr="00BE3DCC" w14:paraId="29856362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BC1C0B7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9. Давление пара в конденсаторе приконденсационной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30B09D8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E3DCC" w:rsidRPr="00BE3DCC" w14:paraId="76A7000F" w14:textId="77777777" w:rsidTr="005A6206">
        <w:trPr>
          <w:trHeight w:val="326"/>
        </w:trPr>
        <w:tc>
          <w:tcPr>
            <w:tcW w:w="69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27E1D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мощности 250 МВт, кПа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D24BA" w14:textId="77777777" w:rsidR="00BE3DCC" w:rsidRPr="00BE3DCC" w:rsidRDefault="00BE3DCC" w:rsidP="00BE3DC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E3DCC">
              <w:rPr>
                <w:rFonts w:eastAsia="Calibri"/>
                <w:sz w:val="24"/>
                <w:szCs w:val="24"/>
                <w:lang w:eastAsia="en-US"/>
              </w:rPr>
              <w:t>3,43</w:t>
            </w:r>
          </w:p>
        </w:tc>
      </w:tr>
    </w:tbl>
    <w:p w14:paraId="7FBA2F77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24BBD75A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внутренний относительный КПД:</w:t>
      </w:r>
    </w:p>
    <w:p w14:paraId="5541598E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         ЦВД - 80%</w:t>
      </w:r>
    </w:p>
    <w:p w14:paraId="47158FD3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         ЦСД - 91%</w:t>
      </w:r>
    </w:p>
    <w:p w14:paraId="213B796E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         ЦНД - 80%.</w:t>
      </w:r>
    </w:p>
    <w:p w14:paraId="01AE3A65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Номинальные параметры турбины также приведены в таблице 2.2Система регулирования турбины – электрогидравлическая с бесшарнирным пружинным регулятором скорости, тремя ступенями усиления: на золотнике регулятора скорости, промежуточном золотнике и золотниках сервомоторов регулирующих клапанов, с вводом электрических импульсов через электроприставку, которая кроме других осуществляет регулирование по ускорению ротора и служит для обеспечения статической неравномерности во всем диапазоне регулирования 4%.</w:t>
      </w:r>
    </w:p>
    <w:p w14:paraId="1402E878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lastRenderedPageBreak/>
        <w:t>Система защиты турбины от повышения частоты вращения включает в себя: два центробежных выключателя бойкового типа, золотники центробежных выключателей, через которые подается защитное масло под золотники сервомоторов стопорных клапанов и импульсное масло под промзолотник, электромагнитный выключатель, золотник, которого запирает слив масла из-под золотников центробежных регуляторов, дополнительная защита от разгона.</w:t>
      </w:r>
    </w:p>
    <w:p w14:paraId="4E9D0AC7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Защита турбины срабатывает:</w:t>
      </w:r>
    </w:p>
    <w:p w14:paraId="79B35433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при увеличении числа оборотов 3330-3360 об/мин через бойки и золотники бойков;</w:t>
      </w:r>
    </w:p>
    <w:p w14:paraId="6FB2158C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дополнительная защита при увеличении числа оборотов до 3420 об/мин</w:t>
      </w:r>
    </w:p>
    <w:p w14:paraId="1DF180CA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  через следящий золотник регулятора скорости и на золотники регулятора безопасности;</w:t>
      </w:r>
    </w:p>
    <w:p w14:paraId="54E692A2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при осевом сдвиге 1,0-1,7 мм;</w:t>
      </w:r>
    </w:p>
    <w:p w14:paraId="2C94351B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- при падении вакуума до 600 мм.рт.ст. </w:t>
      </w:r>
    </w:p>
    <w:p w14:paraId="4CC627FF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при падении давления в системе смазки до 0,3 кг/см</w:t>
      </w:r>
      <w:r w:rsidRPr="00BE3DCC">
        <w:rPr>
          <w:rFonts w:eastAsia="Calibri"/>
          <w:sz w:val="24"/>
          <w:szCs w:val="24"/>
          <w:vertAlign w:val="superscript"/>
          <w:lang w:eastAsia="en-US"/>
        </w:rPr>
        <w:t>2</w:t>
      </w:r>
      <w:r w:rsidRPr="00BE3DCC">
        <w:rPr>
          <w:rFonts w:eastAsia="Calibri"/>
          <w:sz w:val="24"/>
          <w:szCs w:val="24"/>
          <w:lang w:eastAsia="en-US"/>
        </w:rPr>
        <w:t>;</w:t>
      </w:r>
    </w:p>
    <w:p w14:paraId="68F93DA6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при понижении температуры острого пара и промперегрева;</w:t>
      </w:r>
    </w:p>
    <w:p w14:paraId="3CBEE53E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при повышении уровня в ПВД до 2 предела;</w:t>
      </w:r>
    </w:p>
    <w:p w14:paraId="026D507F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- при воздействии на ключ или кнопку (по месту) ручного останова</w:t>
      </w:r>
    </w:p>
    <w:p w14:paraId="36B5CADD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 xml:space="preserve">  через электромагнитный выключатель.</w:t>
      </w:r>
    </w:p>
    <w:p w14:paraId="77345900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При срабатывании защиты закрываются стопорные и регулирующие клапаны ЦВД, ЦСД и открываются сбросные клапаны ЦСД.</w:t>
      </w:r>
    </w:p>
    <w:p w14:paraId="2E47483E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Для предотвращения разгона турбины внешним паром и паром самовскипания конденсата подогревателей служат обратные клапаны с гидроприводами (КОС), вода на которые подается быстродействующими импульсными соленоидными клапанами (КИС).</w:t>
      </w:r>
    </w:p>
    <w:p w14:paraId="7FAB3415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В системе смазки используется масло ТП-22, подаваемое насосами с независимым электроприводом. Насосы подключены к двум источникам питания - постоянного и переменного тока.</w:t>
      </w:r>
    </w:p>
    <w:p w14:paraId="65FA075B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В системе регулирования рабочей жидкостью является синтетическое масло ОМТИ, подаваемое насосами с независимым электроприводом.</w:t>
      </w:r>
    </w:p>
    <w:p w14:paraId="43F92678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Каждый подшипник турбины и генератора выполнен с аварийным бачком смазки, рассчитанным на время останова турбины при отключении всех маслонасосов смазки.</w:t>
      </w:r>
    </w:p>
    <w:p w14:paraId="48459F76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Турбина имеет 39 ступеней давления, из них 12 ступеней цилиндра высокого давления, 12 ступеней части среднего давления ЦСД и 15 ступеней в части низкого давления (ЦНД двухпоточный по 5ступеней в каждом потоке и 5 ступеней на одном роторе с ЦСД).</w:t>
      </w:r>
    </w:p>
    <w:p w14:paraId="320351DA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Турбина имеет три выхлопа, из которых один выхлоп в цилиндре среднего давления и два в цилиндре низкого давления.</w:t>
      </w:r>
    </w:p>
    <w:p w14:paraId="4467E5D2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Общий вес турбины 690 тонн. Вес ротора высокого давления 9324 кг, ротора среднего давления - 29300 кг, ротора низкого давления - 32060 кг.</w:t>
      </w:r>
    </w:p>
    <w:p w14:paraId="60E88A05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Общая длина турбины - 21300 мм. Длина ротора высокого давления 5022 мм с наибольшим диаметром по рабочим лопаткам 1074 мм. Длина ротора среднего давления 6372 мм с наибольшим диаметром по рабочим лопаткам - 3440 мм. Ротор низкого давления имеет длину 5360 мм с наибольшим диаметром по рабочим лопаткам - 3440 мм.</w:t>
      </w:r>
    </w:p>
    <w:p w14:paraId="5403CEC3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Турбина имеет  сопловое парораспределение с четырьмя сопловыми коробками и семью регулирующими клапанами ЦВД.</w:t>
      </w:r>
    </w:p>
    <w:p w14:paraId="311FECBA" w14:textId="77777777" w:rsidR="00BE3DCC" w:rsidRPr="00BE3DCC" w:rsidRDefault="00BE3DCC" w:rsidP="00BE3DC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Турбина работает в блоке с котлоагрегатами ПК-41, ТГМП-114, ТГМП-314 и генератором типа ТВВ-320-2 ЛЗО "Электросила".</w:t>
      </w:r>
    </w:p>
    <w:p w14:paraId="30C965E7" w14:textId="77777777" w:rsidR="00BE3DCC" w:rsidRDefault="00BE3DCC" w:rsidP="00B40E40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39570996" w14:textId="77777777" w:rsidR="00B40E40" w:rsidRPr="00BE3DCC" w:rsidRDefault="00BE3DCC" w:rsidP="00B40E40">
      <w:pPr>
        <w:widowControl/>
        <w:autoSpaceDE/>
        <w:autoSpaceDN/>
        <w:adjustRightInd/>
        <w:spacing w:line="276" w:lineRule="auto"/>
        <w:ind w:firstLine="709"/>
        <w:jc w:val="both"/>
        <w:rPr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br/>
      </w:r>
    </w:p>
    <w:p w14:paraId="5B17A1F2" w14:textId="77777777" w:rsidR="0057478D" w:rsidRDefault="00BE3DCC" w:rsidP="000F4EB9">
      <w:pPr>
        <w:widowControl/>
        <w:autoSpaceDE/>
        <w:autoSpaceDN/>
        <w:adjustRightInd/>
        <w:spacing w:line="276" w:lineRule="auto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lastRenderedPageBreak/>
        <w:drawing>
          <wp:inline distT="0" distB="0" distL="0" distR="0" wp14:anchorId="2C4D612A" wp14:editId="2F954F5E">
            <wp:extent cx="5905500" cy="3973119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739" cy="399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CB4AE" w14:textId="77777777" w:rsidR="00BE3DCC" w:rsidRPr="00BE3DCC" w:rsidRDefault="00BE3DCC" w:rsidP="00BE3DCC">
      <w:pPr>
        <w:widowControl/>
        <w:autoSpaceDE/>
        <w:autoSpaceDN/>
        <w:adjustRightInd/>
        <w:spacing w:line="276" w:lineRule="auto"/>
        <w:contextualSpacing/>
        <w:jc w:val="center"/>
        <w:rPr>
          <w:rFonts w:eastAsia="Calibri"/>
          <w:sz w:val="24"/>
          <w:szCs w:val="24"/>
          <w:lang w:eastAsia="en-US"/>
        </w:rPr>
      </w:pPr>
      <w:r w:rsidRPr="00BE3DCC">
        <w:rPr>
          <w:rFonts w:eastAsia="Calibri"/>
          <w:sz w:val="24"/>
          <w:szCs w:val="24"/>
          <w:lang w:eastAsia="en-US"/>
        </w:rPr>
        <w:t>Рис.4. Принципиальная тепловая схема турбоустановки К-300-240 ЛМЗ</w:t>
      </w:r>
    </w:p>
    <w:p w14:paraId="609C4309" w14:textId="77777777" w:rsidR="00BE3DCC" w:rsidRDefault="00BE3DCC" w:rsidP="000F4EB9">
      <w:pPr>
        <w:widowControl/>
        <w:autoSpaceDE/>
        <w:autoSpaceDN/>
        <w:adjustRightInd/>
        <w:spacing w:line="276" w:lineRule="auto"/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14:paraId="65C4A994" w14:textId="77777777" w:rsidR="009B539F" w:rsidRPr="009B539F" w:rsidRDefault="009B539F" w:rsidP="009B539F">
      <w:pPr>
        <w:widowControl/>
        <w:autoSpaceDE/>
        <w:autoSpaceDN/>
        <w:adjustRightInd/>
        <w:spacing w:line="276" w:lineRule="auto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9B539F">
        <w:rPr>
          <w:rFonts w:eastAsia="Calibri"/>
          <w:b/>
          <w:sz w:val="24"/>
          <w:szCs w:val="24"/>
          <w:lang w:eastAsia="en-US"/>
        </w:rPr>
        <w:t>Парораспределение турбины</w:t>
      </w:r>
    </w:p>
    <w:p w14:paraId="44AA6F87" w14:textId="77777777" w:rsidR="009B539F" w:rsidRPr="009B539F" w:rsidRDefault="009B539F" w:rsidP="009B539F">
      <w:pPr>
        <w:widowControl/>
        <w:autoSpaceDE/>
        <w:autoSpaceDN/>
        <w:adjustRightInd/>
        <w:spacing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598562EF" w14:textId="77777777" w:rsidR="009B539F" w:rsidRPr="009B539F" w:rsidRDefault="009B539F" w:rsidP="009B539F">
      <w:pPr>
        <w:widowControl/>
        <w:autoSpaceDE/>
        <w:autoSpaceDN/>
        <w:adjustRightInd/>
        <w:spacing w:line="276" w:lineRule="auto"/>
        <w:ind w:firstLine="708"/>
        <w:contextualSpacing/>
        <w:jc w:val="both"/>
        <w:rPr>
          <w:rFonts w:eastAsia="Calibri"/>
          <w:sz w:val="24"/>
          <w:szCs w:val="24"/>
          <w:lang w:eastAsia="en-US"/>
        </w:rPr>
      </w:pPr>
      <w:r w:rsidRPr="009B539F">
        <w:rPr>
          <w:rFonts w:eastAsia="Calibri"/>
          <w:sz w:val="24"/>
          <w:szCs w:val="24"/>
          <w:lang w:eastAsia="en-US"/>
        </w:rPr>
        <w:t>Свежий пар от котла с давлением 240 кг/см</w:t>
      </w:r>
      <w:r w:rsidRPr="009B539F">
        <w:rPr>
          <w:rFonts w:eastAsia="Calibri"/>
          <w:sz w:val="24"/>
          <w:szCs w:val="24"/>
          <w:vertAlign w:val="superscript"/>
          <w:lang w:eastAsia="en-US"/>
        </w:rPr>
        <w:t>2</w:t>
      </w:r>
      <w:r w:rsidRPr="009B539F">
        <w:rPr>
          <w:rFonts w:eastAsia="Calibri"/>
          <w:sz w:val="24"/>
          <w:szCs w:val="24"/>
          <w:lang w:eastAsia="en-US"/>
        </w:rPr>
        <w:t xml:space="preserve"> и температурой острого пара 540°С поступает к двум параллельно включенным стопорным клапанам ЦВД диаметром 200 мм.  При полном открытии клапана шток своим заплечником запирает зазор между штоком и втулкой, благодаря чему отсутствуют протечки пара по штоку. До и после стопорных клапанов на трубах имеются перемычки, которые позволяет производить поочередное испытание СК под нагрузкой.</w:t>
      </w:r>
    </w:p>
    <w:p w14:paraId="6D31634E" w14:textId="77777777" w:rsidR="009B539F" w:rsidRPr="009B539F" w:rsidRDefault="009B539F" w:rsidP="009B539F">
      <w:pPr>
        <w:widowControl/>
        <w:autoSpaceDE/>
        <w:autoSpaceDN/>
        <w:adjustRightInd/>
        <w:spacing w:line="276" w:lineRule="auto"/>
        <w:ind w:firstLine="708"/>
        <w:contextualSpacing/>
        <w:jc w:val="both"/>
        <w:rPr>
          <w:rFonts w:eastAsia="Calibri"/>
          <w:sz w:val="24"/>
          <w:szCs w:val="24"/>
          <w:lang w:eastAsia="en-US"/>
        </w:rPr>
      </w:pPr>
      <w:r w:rsidRPr="009B539F">
        <w:rPr>
          <w:rFonts w:eastAsia="Calibri"/>
          <w:sz w:val="24"/>
          <w:szCs w:val="24"/>
          <w:lang w:eastAsia="en-US"/>
        </w:rPr>
        <w:t>От СК пар поступает к семи регулирующим клапанам ЦВД, установленных непосредственно на перепускных трубах к сопловым коробкам ЦВД. Каждый РК приводится в движение отдельным сервомотором. Первые две сопловые коробки  включаются одновременно. Номинальная мощность (и соответствующий расход пара) обеспечивается первыми тремя сопловыми коробками, номинальная мощность достигается 4-ой сопловой коробкой.</w:t>
      </w:r>
    </w:p>
    <w:p w14:paraId="1ABBAA8A" w14:textId="77777777" w:rsidR="009B539F" w:rsidRPr="009B539F" w:rsidRDefault="009B539F" w:rsidP="009B539F">
      <w:pPr>
        <w:widowControl/>
        <w:autoSpaceDE/>
        <w:autoSpaceDN/>
        <w:adjustRightInd/>
        <w:spacing w:line="276" w:lineRule="auto"/>
        <w:ind w:firstLine="708"/>
        <w:contextualSpacing/>
        <w:jc w:val="both"/>
        <w:rPr>
          <w:rFonts w:eastAsia="Calibri"/>
          <w:sz w:val="24"/>
          <w:szCs w:val="24"/>
          <w:lang w:eastAsia="en-US"/>
        </w:rPr>
      </w:pPr>
      <w:r w:rsidRPr="009B539F">
        <w:rPr>
          <w:rFonts w:eastAsia="Calibri"/>
          <w:sz w:val="24"/>
          <w:szCs w:val="24"/>
          <w:lang w:eastAsia="en-US"/>
        </w:rPr>
        <w:t>К первым трем сопловым коробкам подключены по два РК диаметром 75 и 120 мм, к 4-ой сопловой коробке клапан 120 мм, РК № 1,2,5 имеют диаметр 75 мм, РК № 3,4,6.7  имеют диаметр 120 мм, клапана разгруженные, с ходом разгрузочного клапана 4 мм.</w:t>
      </w:r>
    </w:p>
    <w:p w14:paraId="2C8A25B5" w14:textId="77777777" w:rsidR="009B539F" w:rsidRPr="009B539F" w:rsidRDefault="009B539F" w:rsidP="009B539F">
      <w:pPr>
        <w:widowControl/>
        <w:autoSpaceDE/>
        <w:autoSpaceDN/>
        <w:adjustRightInd/>
        <w:spacing w:line="276" w:lineRule="auto"/>
        <w:ind w:firstLine="708"/>
        <w:contextualSpacing/>
        <w:jc w:val="both"/>
        <w:rPr>
          <w:rFonts w:eastAsia="Calibri"/>
          <w:sz w:val="24"/>
          <w:szCs w:val="24"/>
          <w:lang w:eastAsia="en-US"/>
        </w:rPr>
      </w:pPr>
      <w:r w:rsidRPr="009B539F">
        <w:rPr>
          <w:rFonts w:eastAsia="Calibri"/>
          <w:sz w:val="24"/>
          <w:szCs w:val="24"/>
          <w:lang w:eastAsia="en-US"/>
        </w:rPr>
        <w:t>Первыми открываются первый и второй РК на одинаковую величину. Вторыми и так же на одинаковую величину открываются РК № 3,4. Дальше порядок открытия РК идет в порядке их нумерации.  После ЦВД пар отводится на промперегрев, откуда возвращается  к двум паровым коробкам, расположенным по обе стороны ЦСД и пропускающих пар в ЦСД. Обе коробки работают одновременно и  подводят пар к ЦСД через одну общую сопловую  камеру. В каждой из коробок установлены СК и РК ЦСД диаметром 410 мм. Каждый из клапанов приводиться в движение собственным сервомотором, (клапана разгруженные).</w:t>
      </w:r>
    </w:p>
    <w:p w14:paraId="4AD565B9" w14:textId="77777777" w:rsidR="009B539F" w:rsidRPr="009B539F" w:rsidRDefault="009B539F" w:rsidP="009B539F">
      <w:pPr>
        <w:widowControl/>
        <w:autoSpaceDE/>
        <w:autoSpaceDN/>
        <w:adjustRightInd/>
        <w:spacing w:line="276" w:lineRule="auto"/>
        <w:ind w:firstLine="708"/>
        <w:contextualSpacing/>
        <w:jc w:val="both"/>
        <w:rPr>
          <w:rFonts w:eastAsia="Calibri"/>
          <w:sz w:val="24"/>
          <w:szCs w:val="24"/>
          <w:lang w:eastAsia="en-US"/>
        </w:rPr>
      </w:pPr>
      <w:r w:rsidRPr="009B539F">
        <w:rPr>
          <w:rFonts w:eastAsia="Calibri"/>
          <w:sz w:val="24"/>
          <w:szCs w:val="24"/>
          <w:lang w:eastAsia="en-US"/>
        </w:rPr>
        <w:lastRenderedPageBreak/>
        <w:t xml:space="preserve">Из условий работы котла, который не может работать на расход пара меньший, чем 1/3 от расхода пара при номинальной нагрузке, в блоке предусмотрено БРОУ, благодаря которой часть пара может быть сброшена в конденсатор, минуя турбину. </w:t>
      </w:r>
    </w:p>
    <w:p w14:paraId="77AC434B" w14:textId="77777777" w:rsidR="009B539F" w:rsidRPr="009B539F" w:rsidRDefault="009B539F" w:rsidP="009B539F">
      <w:pPr>
        <w:widowControl/>
        <w:autoSpaceDE/>
        <w:autoSpaceDN/>
        <w:adjustRightInd/>
        <w:spacing w:line="276" w:lineRule="auto"/>
        <w:ind w:firstLine="708"/>
        <w:contextualSpacing/>
        <w:jc w:val="both"/>
        <w:rPr>
          <w:rFonts w:eastAsia="Calibri"/>
          <w:sz w:val="24"/>
          <w:szCs w:val="24"/>
          <w:lang w:eastAsia="en-US"/>
        </w:rPr>
      </w:pPr>
      <w:r w:rsidRPr="009B539F">
        <w:rPr>
          <w:rFonts w:eastAsia="Calibri"/>
          <w:sz w:val="24"/>
          <w:szCs w:val="24"/>
          <w:lang w:eastAsia="en-US"/>
        </w:rPr>
        <w:t xml:space="preserve">Для опорожнения промперегрева имеются два сбросных клапана, расположенных по разные стороны турбины, сбрасывающие пар из промперегрева в конденсатор, каждый из сбросных клапанов управляется отдельным сервомотором. </w:t>
      </w:r>
    </w:p>
    <w:p w14:paraId="269E9354" w14:textId="77777777" w:rsidR="0057478D" w:rsidRDefault="009B539F" w:rsidP="009B539F">
      <w:pPr>
        <w:widowControl/>
        <w:autoSpaceDE/>
        <w:autoSpaceDN/>
        <w:adjustRightInd/>
        <w:spacing w:line="276" w:lineRule="auto"/>
        <w:ind w:firstLine="708"/>
        <w:contextualSpacing/>
        <w:jc w:val="both"/>
        <w:rPr>
          <w:rFonts w:eastAsia="Calibri"/>
          <w:sz w:val="24"/>
          <w:szCs w:val="24"/>
          <w:lang w:eastAsia="en-US"/>
        </w:rPr>
      </w:pPr>
      <w:r w:rsidRPr="009B539F">
        <w:rPr>
          <w:rFonts w:eastAsia="Calibri"/>
          <w:sz w:val="24"/>
          <w:szCs w:val="24"/>
          <w:lang w:eastAsia="en-US"/>
        </w:rPr>
        <w:t>Все сервомоторы РК ЦВД, РК ЦСД  и сбросных клапанов  управляются одним общим давлением рабочей жидкости, зависящим от положения промзолотника.</w:t>
      </w:r>
    </w:p>
    <w:p w14:paraId="056037B0" w14:textId="75F1025E" w:rsidR="00761425" w:rsidRPr="009B539F" w:rsidRDefault="00761425" w:rsidP="009B539F">
      <w:pPr>
        <w:widowControl/>
        <w:autoSpaceDE/>
        <w:autoSpaceDN/>
        <w:adjustRightInd/>
        <w:spacing w:line="276" w:lineRule="auto"/>
        <w:ind w:firstLine="708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2C86B364" w14:textId="29939B46" w:rsidR="0068061D" w:rsidRPr="00AB0829" w:rsidRDefault="0068061D" w:rsidP="0068061D">
      <w:pPr>
        <w:pStyle w:val="a5"/>
        <w:spacing w:before="4"/>
        <w:ind w:firstLine="1280"/>
        <w:rPr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97"/>
        <w:gridCol w:w="5676"/>
      </w:tblGrid>
      <w:tr w:rsidR="0068061D" w:rsidRPr="005E1C58" w14:paraId="5774B528" w14:textId="77777777" w:rsidTr="003A7F0B">
        <w:tc>
          <w:tcPr>
            <w:tcW w:w="3597" w:type="dxa"/>
          </w:tcPr>
          <w:p w14:paraId="469CCDCF" w14:textId="78DCF67E" w:rsidR="0068061D" w:rsidRPr="005E1C58" w:rsidRDefault="0068061D" w:rsidP="003A7F0B">
            <w:pPr>
              <w:rPr>
                <w:sz w:val="28"/>
                <w:szCs w:val="28"/>
              </w:rPr>
            </w:pPr>
            <w:r w:rsidRPr="00761425">
              <w:rPr>
                <w:color w:val="000000"/>
                <w:spacing w:val="-4"/>
                <w:sz w:val="24"/>
                <w:szCs w:val="24"/>
              </w:rPr>
              <w:t>«</w:t>
            </w:r>
            <w:r w:rsidR="00F74144">
              <w:rPr>
                <w:color w:val="000000"/>
                <w:spacing w:val="-4"/>
                <w:sz w:val="24"/>
                <w:szCs w:val="24"/>
              </w:rPr>
              <w:t>11</w:t>
            </w:r>
            <w:r w:rsidRPr="00761425">
              <w:rPr>
                <w:color w:val="000000"/>
                <w:spacing w:val="-4"/>
                <w:sz w:val="24"/>
                <w:szCs w:val="24"/>
              </w:rPr>
              <w:t>»</w:t>
            </w:r>
            <w:r w:rsidR="00761425" w:rsidRPr="0076142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015BF4">
              <w:rPr>
                <w:color w:val="000000"/>
                <w:spacing w:val="-4"/>
                <w:sz w:val="24"/>
                <w:szCs w:val="24"/>
              </w:rPr>
              <w:t>ию</w:t>
            </w:r>
            <w:r w:rsidR="00F74144">
              <w:rPr>
                <w:color w:val="000000"/>
                <w:spacing w:val="-4"/>
                <w:sz w:val="24"/>
                <w:szCs w:val="24"/>
              </w:rPr>
              <w:t>л</w:t>
            </w:r>
            <w:r w:rsidR="00015BF4">
              <w:rPr>
                <w:color w:val="000000"/>
                <w:spacing w:val="-4"/>
                <w:sz w:val="24"/>
                <w:szCs w:val="24"/>
              </w:rPr>
              <w:t>я</w:t>
            </w:r>
            <w:r w:rsidRPr="00761425">
              <w:rPr>
                <w:color w:val="000000"/>
                <w:spacing w:val="-4"/>
                <w:sz w:val="24"/>
                <w:szCs w:val="24"/>
              </w:rPr>
              <w:t xml:space="preserve"> 202</w:t>
            </w:r>
            <w:r w:rsidR="00761425" w:rsidRPr="00761425">
              <w:rPr>
                <w:color w:val="000000"/>
                <w:spacing w:val="-4"/>
                <w:sz w:val="24"/>
                <w:szCs w:val="24"/>
              </w:rPr>
              <w:t>5</w:t>
            </w:r>
            <w:r w:rsidR="0076142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761425">
              <w:rPr>
                <w:color w:val="000000"/>
                <w:spacing w:val="-4"/>
                <w:sz w:val="24"/>
                <w:szCs w:val="24"/>
              </w:rPr>
              <w:t>г</w:t>
            </w:r>
            <w:r w:rsidRPr="005E1C58">
              <w:rPr>
                <w:bCs/>
                <w:color w:val="000000"/>
                <w:spacing w:val="-4"/>
                <w:sz w:val="24"/>
                <w:szCs w:val="24"/>
              </w:rPr>
              <w:t xml:space="preserve">.                </w:t>
            </w:r>
          </w:p>
        </w:tc>
        <w:tc>
          <w:tcPr>
            <w:tcW w:w="5676" w:type="dxa"/>
          </w:tcPr>
          <w:p w14:paraId="089046CF" w14:textId="7C1A6D69" w:rsidR="0068061D" w:rsidRPr="005E1C58" w:rsidRDefault="0068061D" w:rsidP="003A7F0B">
            <w:pPr>
              <w:jc w:val="both"/>
              <w:rPr>
                <w:sz w:val="28"/>
                <w:szCs w:val="28"/>
              </w:rPr>
            </w:pPr>
            <w:r w:rsidRPr="005E1C58">
              <w:rPr>
                <w:sz w:val="28"/>
                <w:szCs w:val="28"/>
              </w:rPr>
              <w:t>_________                   _</w:t>
            </w:r>
            <w:r w:rsidR="00246073">
              <w:rPr>
                <w:sz w:val="28"/>
                <w:szCs w:val="28"/>
              </w:rPr>
              <w:t>______________</w:t>
            </w:r>
            <w:r w:rsidRPr="00AB0829">
              <w:rPr>
                <w:sz w:val="28"/>
                <w:szCs w:val="28"/>
                <w:u w:val="single"/>
              </w:rPr>
              <w:t>__</w:t>
            </w:r>
          </w:p>
          <w:p w14:paraId="21F9270D" w14:textId="77777777" w:rsidR="0068061D" w:rsidRPr="005E1C58" w:rsidRDefault="0068061D" w:rsidP="003A7F0B">
            <w:r w:rsidRPr="005E1C58">
              <w:t xml:space="preserve">   подпись                                       ФИО обучающегося</w:t>
            </w:r>
          </w:p>
          <w:p w14:paraId="6E5BEBDF" w14:textId="77777777" w:rsidR="0068061D" w:rsidRPr="005E1C58" w:rsidRDefault="0068061D" w:rsidP="003A7F0B"/>
        </w:tc>
      </w:tr>
    </w:tbl>
    <w:p w14:paraId="3356B625" w14:textId="77777777" w:rsidR="0068061D" w:rsidRDefault="0068061D"/>
    <w:p w14:paraId="20967186" w14:textId="77777777" w:rsidR="003A7F0B" w:rsidRDefault="003A7F0B"/>
    <w:p w14:paraId="468DF17A" w14:textId="77777777" w:rsidR="003A7F0B" w:rsidRDefault="003A7F0B"/>
    <w:p w14:paraId="4E75C051" w14:textId="77777777" w:rsidR="003A7F0B" w:rsidRDefault="003A7F0B"/>
    <w:p w14:paraId="165FCBF4" w14:textId="77777777" w:rsidR="003A7F0B" w:rsidRDefault="003A7F0B"/>
    <w:p w14:paraId="74201206" w14:textId="77777777" w:rsidR="003A7F0B" w:rsidRDefault="003A7F0B"/>
    <w:p w14:paraId="0D606DD6" w14:textId="77777777" w:rsidR="003A7F0B" w:rsidRPr="006728B8" w:rsidRDefault="003A7F0B" w:rsidP="003A7F0B">
      <w:pPr>
        <w:pageBreakBefore/>
        <w:widowControl/>
        <w:autoSpaceDE/>
        <w:autoSpaceDN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</w:t>
      </w:r>
      <w:r w:rsidRPr="006728B8">
        <w:rPr>
          <w:b/>
          <w:sz w:val="24"/>
          <w:szCs w:val="24"/>
        </w:rPr>
        <w:t>. Основные результаты выполнения задания на учебную практику</w:t>
      </w:r>
    </w:p>
    <w:p w14:paraId="476275BF" w14:textId="77777777" w:rsidR="003A7F0B" w:rsidRDefault="003A7F0B"/>
    <w:p w14:paraId="274BF369" w14:textId="77777777" w:rsidR="003A7F0B" w:rsidRDefault="003A7F0B"/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1227"/>
        <w:gridCol w:w="8111"/>
      </w:tblGrid>
      <w:tr w:rsidR="003A7F0B" w:rsidRPr="00BE226E" w14:paraId="3FD3EC48" w14:textId="77777777" w:rsidTr="00E408CE">
        <w:trPr>
          <w:trHeight w:hRule="exact" w:val="860"/>
          <w:tblCellSpacing w:w="20" w:type="dxa"/>
          <w:jc w:val="center"/>
        </w:trPr>
        <w:tc>
          <w:tcPr>
            <w:tcW w:w="625" w:type="pct"/>
            <w:shd w:val="clear" w:color="auto" w:fill="FFFFFF"/>
            <w:vAlign w:val="center"/>
          </w:tcPr>
          <w:p w14:paraId="27C5C083" w14:textId="77777777" w:rsidR="003A7F0B" w:rsidRPr="00BE226E" w:rsidRDefault="003A7F0B" w:rsidP="003A7F0B">
            <w:pPr>
              <w:widowControl/>
              <w:shd w:val="clear" w:color="auto" w:fill="FFFFFF"/>
              <w:suppressAutoHyphens/>
              <w:jc w:val="center"/>
              <w:rPr>
                <w:b/>
                <w:color w:val="000066"/>
                <w:sz w:val="24"/>
                <w:szCs w:val="24"/>
              </w:rPr>
            </w:pPr>
            <w:r w:rsidRPr="00BE226E">
              <w:rPr>
                <w:b/>
                <w:color w:val="000000"/>
                <w:spacing w:val="11"/>
                <w:sz w:val="24"/>
                <w:szCs w:val="24"/>
              </w:rPr>
              <w:t>№п/п</w:t>
            </w:r>
          </w:p>
        </w:tc>
        <w:tc>
          <w:tcPr>
            <w:tcW w:w="4311" w:type="pct"/>
            <w:shd w:val="clear" w:color="auto" w:fill="FFFFFF"/>
            <w:vAlign w:val="center"/>
          </w:tcPr>
          <w:p w14:paraId="6877325C" w14:textId="77777777" w:rsidR="003A7F0B" w:rsidRPr="00BE226E" w:rsidRDefault="003A7F0B" w:rsidP="003A7F0B">
            <w:pPr>
              <w:widowControl/>
              <w:shd w:val="clear" w:color="auto" w:fill="FFFFFF"/>
              <w:suppressAutoHyphens/>
              <w:jc w:val="center"/>
              <w:rPr>
                <w:b/>
                <w:color w:val="000000"/>
                <w:spacing w:val="3"/>
                <w:sz w:val="24"/>
                <w:szCs w:val="24"/>
              </w:rPr>
            </w:pPr>
            <w:r w:rsidRPr="00BE226E">
              <w:rPr>
                <w:b/>
                <w:color w:val="000000"/>
                <w:spacing w:val="2"/>
                <w:sz w:val="24"/>
                <w:szCs w:val="24"/>
              </w:rPr>
              <w:t xml:space="preserve">Результаты </w:t>
            </w:r>
            <w:r>
              <w:rPr>
                <w:b/>
                <w:color w:val="000000"/>
                <w:spacing w:val="3"/>
                <w:sz w:val="24"/>
                <w:szCs w:val="24"/>
              </w:rPr>
              <w:t>выполне</w:t>
            </w:r>
            <w:r w:rsidRPr="00BE226E">
              <w:rPr>
                <w:b/>
                <w:color w:val="000000"/>
                <w:spacing w:val="3"/>
                <w:sz w:val="24"/>
                <w:szCs w:val="24"/>
              </w:rPr>
              <w:t xml:space="preserve">ния </w:t>
            </w:r>
            <w:r>
              <w:rPr>
                <w:b/>
                <w:color w:val="000000"/>
                <w:spacing w:val="3"/>
                <w:sz w:val="24"/>
                <w:szCs w:val="24"/>
              </w:rPr>
              <w:t>задания по практике</w:t>
            </w:r>
          </w:p>
        </w:tc>
      </w:tr>
      <w:tr w:rsidR="003A7F0B" w:rsidRPr="00BE226E" w14:paraId="354F49DB" w14:textId="77777777" w:rsidTr="00E408CE">
        <w:trPr>
          <w:trHeight w:val="20"/>
          <w:tblCellSpacing w:w="20" w:type="dxa"/>
          <w:jc w:val="center"/>
        </w:trPr>
        <w:tc>
          <w:tcPr>
            <w:tcW w:w="625" w:type="pct"/>
            <w:shd w:val="clear" w:color="auto" w:fill="FFFFFF"/>
          </w:tcPr>
          <w:p w14:paraId="401C5F79" w14:textId="77777777" w:rsidR="003A7F0B" w:rsidRPr="00BE226E" w:rsidRDefault="003A7F0B" w:rsidP="003A7F0B">
            <w:pPr>
              <w:pStyle w:val="a3"/>
              <w:widowControl/>
              <w:shd w:val="clear" w:color="auto" w:fill="FFFFFF"/>
              <w:ind w:left="0"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1</w:t>
            </w:r>
          </w:p>
        </w:tc>
        <w:tc>
          <w:tcPr>
            <w:tcW w:w="4311" w:type="pct"/>
            <w:shd w:val="clear" w:color="auto" w:fill="FFFFFF"/>
            <w:vAlign w:val="center"/>
          </w:tcPr>
          <w:p w14:paraId="1B876C37" w14:textId="77777777" w:rsidR="00E408CE" w:rsidRPr="003A7F0B" w:rsidRDefault="00E408CE" w:rsidP="009B539F">
            <w:pPr>
              <w:widowControl/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Составлена </w:t>
            </w:r>
            <w:r w:rsidRPr="00E408CE">
              <w:rPr>
                <w:color w:val="000000" w:themeColor="text1"/>
                <w:sz w:val="24"/>
                <w:szCs w:val="24"/>
              </w:rPr>
              <w:t>структур</w:t>
            </w:r>
            <w:r>
              <w:rPr>
                <w:color w:val="000000" w:themeColor="text1"/>
                <w:sz w:val="24"/>
                <w:szCs w:val="24"/>
              </w:rPr>
              <w:t>а</w:t>
            </w:r>
            <w:r w:rsidRPr="00E408CE">
              <w:rPr>
                <w:color w:val="000000" w:themeColor="text1"/>
                <w:sz w:val="24"/>
                <w:szCs w:val="24"/>
              </w:rPr>
              <w:t xml:space="preserve"> </w:t>
            </w:r>
            <w:r w:rsidR="009B539F">
              <w:rPr>
                <w:color w:val="000000" w:themeColor="text1"/>
                <w:sz w:val="24"/>
                <w:szCs w:val="24"/>
              </w:rPr>
              <w:t>работы ГРЭС</w:t>
            </w:r>
          </w:p>
        </w:tc>
      </w:tr>
      <w:tr w:rsidR="003A7F0B" w:rsidRPr="00BE226E" w14:paraId="11A643BD" w14:textId="77777777" w:rsidTr="00E408CE">
        <w:trPr>
          <w:trHeight w:val="20"/>
          <w:tblCellSpacing w:w="20" w:type="dxa"/>
          <w:jc w:val="center"/>
        </w:trPr>
        <w:tc>
          <w:tcPr>
            <w:tcW w:w="625" w:type="pct"/>
            <w:shd w:val="clear" w:color="auto" w:fill="FFFFFF"/>
          </w:tcPr>
          <w:p w14:paraId="3DD12229" w14:textId="77777777" w:rsidR="003A7F0B" w:rsidRPr="00BE226E" w:rsidRDefault="003A7F0B" w:rsidP="003A7F0B">
            <w:pPr>
              <w:pStyle w:val="a3"/>
              <w:widowControl/>
              <w:shd w:val="clear" w:color="auto" w:fill="FFFFFF"/>
              <w:ind w:left="0"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2</w:t>
            </w:r>
          </w:p>
        </w:tc>
        <w:tc>
          <w:tcPr>
            <w:tcW w:w="4311" w:type="pct"/>
            <w:shd w:val="clear" w:color="auto" w:fill="FFFFFF"/>
            <w:vAlign w:val="center"/>
          </w:tcPr>
          <w:p w14:paraId="1B18634D" w14:textId="77777777" w:rsidR="003A7F0B" w:rsidRPr="003A7F0B" w:rsidRDefault="003A7F0B" w:rsidP="003A7F0B">
            <w:pPr>
              <w:widowControl/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3A7F0B">
              <w:rPr>
                <w:color w:val="000000" w:themeColor="text1"/>
                <w:sz w:val="24"/>
                <w:szCs w:val="24"/>
              </w:rPr>
              <w:t xml:space="preserve">Составлена и описана принципиальная технологическая схемы работы </w:t>
            </w:r>
            <w:r w:rsidR="006E0A29">
              <w:rPr>
                <w:color w:val="000000" w:themeColor="text1"/>
                <w:sz w:val="24"/>
                <w:szCs w:val="24"/>
              </w:rPr>
              <w:t>котлоагрегата ТГМ-84</w:t>
            </w:r>
            <w:r w:rsidRPr="003A7F0B">
              <w:rPr>
                <w:color w:val="000000" w:themeColor="text1"/>
                <w:sz w:val="24"/>
                <w:szCs w:val="24"/>
              </w:rPr>
              <w:t>.</w:t>
            </w:r>
            <w:r w:rsidR="006E0A29">
              <w:rPr>
                <w:color w:val="000000" w:themeColor="text1"/>
                <w:sz w:val="24"/>
                <w:szCs w:val="24"/>
              </w:rPr>
              <w:t xml:space="preserve"> Приведены основные параметры работы и устройство</w:t>
            </w:r>
          </w:p>
        </w:tc>
      </w:tr>
      <w:tr w:rsidR="006E0A29" w:rsidRPr="00BE226E" w14:paraId="46FF0336" w14:textId="77777777" w:rsidTr="00E408CE">
        <w:trPr>
          <w:trHeight w:val="20"/>
          <w:tblCellSpacing w:w="20" w:type="dxa"/>
          <w:jc w:val="center"/>
        </w:trPr>
        <w:tc>
          <w:tcPr>
            <w:tcW w:w="625" w:type="pct"/>
            <w:shd w:val="clear" w:color="auto" w:fill="FFFFFF"/>
          </w:tcPr>
          <w:p w14:paraId="32815711" w14:textId="77777777" w:rsidR="006E0A29" w:rsidRPr="00BE226E" w:rsidRDefault="006E0A29" w:rsidP="006E0A29">
            <w:pPr>
              <w:pStyle w:val="a3"/>
              <w:widowControl/>
              <w:shd w:val="clear" w:color="auto" w:fill="FFFFFF"/>
              <w:ind w:left="0"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3</w:t>
            </w:r>
          </w:p>
        </w:tc>
        <w:tc>
          <w:tcPr>
            <w:tcW w:w="4311" w:type="pct"/>
            <w:shd w:val="clear" w:color="auto" w:fill="FFFFFF"/>
            <w:vAlign w:val="center"/>
          </w:tcPr>
          <w:p w14:paraId="26F603DD" w14:textId="77777777" w:rsidR="006E0A29" w:rsidRPr="006E0A29" w:rsidRDefault="006E0A29" w:rsidP="006E0A29">
            <w:pPr>
              <w:pStyle w:val="a5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A7F0B">
              <w:rPr>
                <w:color w:val="000000" w:themeColor="text1"/>
                <w:sz w:val="24"/>
                <w:szCs w:val="24"/>
              </w:rPr>
              <w:t xml:space="preserve">Изучены и описаны назначение, внешний вид, принцип работы и характеристики </w:t>
            </w:r>
            <w:r w:rsidRPr="003A7F0B">
              <w:rPr>
                <w:color w:val="000000" w:themeColor="text1"/>
                <w:sz w:val="24"/>
                <w:szCs w:val="24"/>
                <w:u w:val="single" w:color="FB0000"/>
              </w:rPr>
              <w:t xml:space="preserve">паровой турбины </w:t>
            </w:r>
            <w:r w:rsidRPr="00BE3DCC">
              <w:rPr>
                <w:rFonts w:eastAsia="Calibri"/>
                <w:sz w:val="24"/>
                <w:szCs w:val="24"/>
                <w:lang w:eastAsia="en-US"/>
              </w:rPr>
              <w:t>К-300-240-ЛМЗ</w:t>
            </w:r>
          </w:p>
        </w:tc>
      </w:tr>
      <w:tr w:rsidR="006E0A29" w:rsidRPr="00BE226E" w14:paraId="67F3B6FC" w14:textId="77777777" w:rsidTr="00E408CE">
        <w:trPr>
          <w:trHeight w:val="20"/>
          <w:tblCellSpacing w:w="20" w:type="dxa"/>
          <w:jc w:val="center"/>
        </w:trPr>
        <w:tc>
          <w:tcPr>
            <w:tcW w:w="625" w:type="pct"/>
            <w:shd w:val="clear" w:color="auto" w:fill="FFFFFF"/>
          </w:tcPr>
          <w:p w14:paraId="402B04DC" w14:textId="77777777" w:rsidR="006E0A29" w:rsidRPr="00BE226E" w:rsidRDefault="006E0A29" w:rsidP="006E0A29">
            <w:pPr>
              <w:pStyle w:val="a3"/>
              <w:widowControl/>
              <w:shd w:val="clear" w:color="auto" w:fill="FFFFFF"/>
              <w:ind w:left="0"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4</w:t>
            </w:r>
          </w:p>
        </w:tc>
        <w:tc>
          <w:tcPr>
            <w:tcW w:w="4311" w:type="pct"/>
            <w:shd w:val="clear" w:color="auto" w:fill="FFFFFF"/>
            <w:vAlign w:val="center"/>
          </w:tcPr>
          <w:p w14:paraId="4D664862" w14:textId="77777777" w:rsidR="006E0A29" w:rsidRPr="003A7F0B" w:rsidRDefault="006E0A29" w:rsidP="006E0A29">
            <w:pPr>
              <w:spacing w:line="228" w:lineRule="auto"/>
              <w:ind w:left="1" w:right="24" w:hanging="1"/>
              <w:jc w:val="both"/>
              <w:rPr>
                <w:color w:val="000000" w:themeColor="text1"/>
                <w:sz w:val="24"/>
                <w:szCs w:val="24"/>
              </w:rPr>
            </w:pPr>
            <w:r w:rsidRPr="00BE3DCC">
              <w:rPr>
                <w:color w:val="000000" w:themeColor="text1"/>
                <w:sz w:val="24"/>
                <w:szCs w:val="24"/>
              </w:rPr>
              <w:t>Принципиальная тепловая схема турбоустановки К-300-240 ЛМЗ</w:t>
            </w:r>
            <w:r w:rsidRPr="003A7F0B">
              <w:rPr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</w:rPr>
              <w:t>Парораспределение турбины</w:t>
            </w:r>
          </w:p>
        </w:tc>
      </w:tr>
    </w:tbl>
    <w:p w14:paraId="0BBFC428" w14:textId="77777777" w:rsidR="003A7F0B" w:rsidRDefault="003A7F0B"/>
    <w:p w14:paraId="56D4E781" w14:textId="77777777" w:rsidR="003A7F0B" w:rsidRDefault="003A7F0B"/>
    <w:p w14:paraId="40C229D0" w14:textId="77777777" w:rsidR="003A7F0B" w:rsidRDefault="003A7F0B"/>
    <w:p w14:paraId="73CAE441" w14:textId="77777777" w:rsidR="003A7F0B" w:rsidRDefault="003A7F0B"/>
    <w:p w14:paraId="49A38DB2" w14:textId="77777777" w:rsidR="003A7F0B" w:rsidRDefault="003A7F0B"/>
    <w:p w14:paraId="227FB7B6" w14:textId="77777777" w:rsidR="003A7F0B" w:rsidRDefault="003A7F0B"/>
    <w:p w14:paraId="18B796FD" w14:textId="77777777" w:rsidR="003A7F0B" w:rsidRDefault="003A7F0B"/>
    <w:p w14:paraId="56282187" w14:textId="77777777" w:rsidR="003A7F0B" w:rsidRDefault="003A7F0B"/>
    <w:p w14:paraId="5C9B2C08" w14:textId="77777777" w:rsidR="003A7F0B" w:rsidRDefault="003A7F0B"/>
    <w:p w14:paraId="47F50FA3" w14:textId="77777777" w:rsidR="003A7F0B" w:rsidRDefault="003A7F0B"/>
    <w:p w14:paraId="1F65CD2A" w14:textId="77777777" w:rsidR="003A7F0B" w:rsidRDefault="003A7F0B"/>
    <w:p w14:paraId="1F7C7BC8" w14:textId="77777777" w:rsidR="003A7F0B" w:rsidRDefault="003A7F0B"/>
    <w:p w14:paraId="05A571FD" w14:textId="77777777" w:rsidR="003A7F0B" w:rsidRPr="006728B8" w:rsidRDefault="003A7F0B" w:rsidP="003A7F0B">
      <w:pPr>
        <w:pageBreakBefore/>
        <w:widowControl/>
        <w:autoSpaceDE/>
        <w:autoSpaceDN/>
        <w:jc w:val="center"/>
        <w:rPr>
          <w:b/>
          <w:sz w:val="24"/>
          <w:szCs w:val="24"/>
        </w:rPr>
      </w:pPr>
      <w:r w:rsidRPr="003A7F0B">
        <w:rPr>
          <w:b/>
          <w:sz w:val="24"/>
          <w:szCs w:val="24"/>
        </w:rPr>
        <w:lastRenderedPageBreak/>
        <w:t>4</w:t>
      </w:r>
      <w:r w:rsidRPr="006728B8">
        <w:rPr>
          <w:b/>
          <w:sz w:val="24"/>
          <w:szCs w:val="24"/>
        </w:rPr>
        <w:t xml:space="preserve">. Заключение руководителя от </w:t>
      </w:r>
      <w:r>
        <w:rPr>
          <w:b/>
          <w:sz w:val="24"/>
          <w:szCs w:val="24"/>
        </w:rPr>
        <w:t xml:space="preserve">Института </w:t>
      </w:r>
    </w:p>
    <w:p w14:paraId="3712B194" w14:textId="77777777" w:rsidR="003A7F0B" w:rsidRDefault="003A7F0B"/>
    <w:p w14:paraId="63335D38" w14:textId="77777777" w:rsidR="003A7F0B" w:rsidRPr="00BE226E" w:rsidRDefault="003A7F0B" w:rsidP="003A7F0B">
      <w:pPr>
        <w:widowControl/>
        <w:ind w:firstLine="709"/>
        <w:jc w:val="both"/>
        <w:rPr>
          <w:sz w:val="24"/>
          <w:szCs w:val="24"/>
        </w:rPr>
      </w:pPr>
      <w:r w:rsidRPr="00BE226E">
        <w:rPr>
          <w:sz w:val="24"/>
          <w:szCs w:val="24"/>
        </w:rPr>
        <w:t>Руководитель от Института дает оценку работе обучающегося исходя из анализа отчета о прохождении практики, выставляя балл от 0 до 10 (где 10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p w14:paraId="448C211C" w14:textId="77777777" w:rsidR="003A7F0B" w:rsidRPr="00BE226E" w:rsidRDefault="003A7F0B" w:rsidP="003A7F0B">
      <w:pPr>
        <w:widowControl/>
        <w:ind w:firstLine="709"/>
        <w:jc w:val="both"/>
        <w:rPr>
          <w:sz w:val="24"/>
          <w:szCs w:val="24"/>
        </w:rPr>
      </w:pPr>
      <w:r w:rsidRPr="00BE226E">
        <w:rPr>
          <w:sz w:val="24"/>
          <w:szCs w:val="24"/>
        </w:rPr>
        <w:t>Итоговый балл представляет собой сумму баллов, выставленных руководителем от Института</w:t>
      </w:r>
      <w:r>
        <w:rPr>
          <w:sz w:val="24"/>
          <w:szCs w:val="24"/>
        </w:rPr>
        <w:t xml:space="preserve"> на этапе прохождения практики и сдачи отчета</w:t>
      </w:r>
      <w:r w:rsidRPr="00BE226E">
        <w:rPr>
          <w:sz w:val="24"/>
          <w:szCs w:val="24"/>
        </w:rPr>
        <w:t>.</w:t>
      </w:r>
    </w:p>
    <w:p w14:paraId="4EDEFB00" w14:textId="77777777" w:rsidR="003A7F0B" w:rsidRPr="00BE226E" w:rsidRDefault="003A7F0B" w:rsidP="003A7F0B">
      <w:pPr>
        <w:widowControl/>
        <w:jc w:val="both"/>
        <w:rPr>
          <w:sz w:val="24"/>
          <w:szCs w:val="24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50"/>
        <w:gridCol w:w="4395"/>
        <w:gridCol w:w="1159"/>
        <w:gridCol w:w="3134"/>
      </w:tblGrid>
      <w:tr w:rsidR="003A7F0B" w:rsidRPr="00BE226E" w14:paraId="6B191B1D" w14:textId="77777777" w:rsidTr="003A7F0B">
        <w:trPr>
          <w:tblCellSpacing w:w="20" w:type="dxa"/>
        </w:trPr>
        <w:tc>
          <w:tcPr>
            <w:tcW w:w="590" w:type="dxa"/>
            <w:shd w:val="clear" w:color="auto" w:fill="auto"/>
            <w:vAlign w:val="center"/>
          </w:tcPr>
          <w:p w14:paraId="5B5001F2" w14:textId="77777777" w:rsidR="003A7F0B" w:rsidRPr="00BE226E" w:rsidRDefault="003A7F0B" w:rsidP="003A7F0B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№</w:t>
            </w:r>
          </w:p>
          <w:p w14:paraId="27677DAD" w14:textId="77777777" w:rsidR="003A7F0B" w:rsidRPr="00BE226E" w:rsidRDefault="003A7F0B" w:rsidP="003A7F0B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74" w:type="dxa"/>
            <w:shd w:val="clear" w:color="auto" w:fill="auto"/>
            <w:vAlign w:val="center"/>
          </w:tcPr>
          <w:p w14:paraId="484D2ABE" w14:textId="77777777" w:rsidR="003A7F0B" w:rsidRPr="00BE226E" w:rsidRDefault="003A7F0B" w:rsidP="003A7F0B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36D8D25" w14:textId="77777777" w:rsidR="003A7F0B" w:rsidRPr="00BE226E" w:rsidRDefault="003A7F0B" w:rsidP="003A7F0B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Балл</w:t>
            </w:r>
          </w:p>
          <w:p w14:paraId="2CCCA147" w14:textId="77777777" w:rsidR="003A7F0B" w:rsidRPr="00BE226E" w:rsidRDefault="003A7F0B" w:rsidP="003A7F0B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(0…10)</w:t>
            </w:r>
          </w:p>
        </w:tc>
        <w:tc>
          <w:tcPr>
            <w:tcW w:w="3186" w:type="dxa"/>
            <w:shd w:val="clear" w:color="auto" w:fill="auto"/>
            <w:vAlign w:val="center"/>
          </w:tcPr>
          <w:p w14:paraId="4153FCA8" w14:textId="77777777" w:rsidR="003A7F0B" w:rsidRPr="00BE226E" w:rsidRDefault="003A7F0B" w:rsidP="003A7F0B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Комментарии</w:t>
            </w:r>
          </w:p>
          <w:p w14:paraId="4E108708" w14:textId="77777777" w:rsidR="003A7F0B" w:rsidRPr="00BE226E" w:rsidRDefault="003A7F0B" w:rsidP="003A7F0B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(при необходимости)</w:t>
            </w:r>
          </w:p>
        </w:tc>
      </w:tr>
      <w:tr w:rsidR="003A7F0B" w:rsidRPr="00BE226E" w14:paraId="511F47D2" w14:textId="77777777" w:rsidTr="003A7F0B">
        <w:trPr>
          <w:tblCellSpacing w:w="20" w:type="dxa"/>
        </w:trPr>
        <w:tc>
          <w:tcPr>
            <w:tcW w:w="590" w:type="dxa"/>
            <w:shd w:val="clear" w:color="auto" w:fill="auto"/>
          </w:tcPr>
          <w:p w14:paraId="3D32263D" w14:textId="77777777" w:rsidR="003A7F0B" w:rsidRPr="00BE226E" w:rsidRDefault="003A7F0B" w:rsidP="003A7F0B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1</w:t>
            </w:r>
          </w:p>
        </w:tc>
        <w:tc>
          <w:tcPr>
            <w:tcW w:w="4574" w:type="dxa"/>
            <w:shd w:val="clear" w:color="auto" w:fill="auto"/>
          </w:tcPr>
          <w:p w14:paraId="47F1D1FE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 xml:space="preserve">Понимание </w:t>
            </w:r>
            <w:r>
              <w:rPr>
                <w:sz w:val="24"/>
                <w:szCs w:val="24"/>
              </w:rPr>
              <w:t xml:space="preserve">цели и задач задания на </w:t>
            </w:r>
            <w:r w:rsidRPr="00BE226E">
              <w:rPr>
                <w:sz w:val="24"/>
                <w:szCs w:val="24"/>
              </w:rPr>
              <w:t>практику.</w:t>
            </w:r>
          </w:p>
        </w:tc>
        <w:tc>
          <w:tcPr>
            <w:tcW w:w="1130" w:type="dxa"/>
            <w:shd w:val="clear" w:color="auto" w:fill="auto"/>
          </w:tcPr>
          <w:p w14:paraId="2311E354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86" w:type="dxa"/>
            <w:shd w:val="clear" w:color="auto" w:fill="auto"/>
          </w:tcPr>
          <w:p w14:paraId="004AD022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</w:tr>
      <w:tr w:rsidR="003A7F0B" w:rsidRPr="00BE226E" w14:paraId="3380072F" w14:textId="77777777" w:rsidTr="003A7F0B">
        <w:trPr>
          <w:tblCellSpacing w:w="20" w:type="dxa"/>
        </w:trPr>
        <w:tc>
          <w:tcPr>
            <w:tcW w:w="590" w:type="dxa"/>
            <w:shd w:val="clear" w:color="auto" w:fill="auto"/>
          </w:tcPr>
          <w:p w14:paraId="38132838" w14:textId="77777777" w:rsidR="003A7F0B" w:rsidRPr="00BE226E" w:rsidRDefault="003A7F0B" w:rsidP="003A7F0B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2</w:t>
            </w:r>
          </w:p>
        </w:tc>
        <w:tc>
          <w:tcPr>
            <w:tcW w:w="4574" w:type="dxa"/>
            <w:shd w:val="clear" w:color="auto" w:fill="auto"/>
          </w:tcPr>
          <w:p w14:paraId="51FAC7E8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Полнота и качество индивидуального плана и отчетных материалов.</w:t>
            </w:r>
          </w:p>
        </w:tc>
        <w:tc>
          <w:tcPr>
            <w:tcW w:w="1130" w:type="dxa"/>
            <w:shd w:val="clear" w:color="auto" w:fill="auto"/>
          </w:tcPr>
          <w:p w14:paraId="1CD3E7C6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86" w:type="dxa"/>
            <w:shd w:val="clear" w:color="auto" w:fill="auto"/>
          </w:tcPr>
          <w:p w14:paraId="086F5E44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</w:tr>
      <w:tr w:rsidR="003A7F0B" w:rsidRPr="00BE226E" w14:paraId="5BA8B555" w14:textId="77777777" w:rsidTr="003A7F0B">
        <w:trPr>
          <w:tblCellSpacing w:w="20" w:type="dxa"/>
        </w:trPr>
        <w:tc>
          <w:tcPr>
            <w:tcW w:w="590" w:type="dxa"/>
            <w:shd w:val="clear" w:color="auto" w:fill="auto"/>
          </w:tcPr>
          <w:p w14:paraId="51A05D8E" w14:textId="77777777" w:rsidR="003A7F0B" w:rsidRPr="00BE226E" w:rsidRDefault="003A7F0B" w:rsidP="003A7F0B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3</w:t>
            </w:r>
          </w:p>
        </w:tc>
        <w:tc>
          <w:tcPr>
            <w:tcW w:w="4574" w:type="dxa"/>
            <w:shd w:val="clear" w:color="auto" w:fill="auto"/>
          </w:tcPr>
          <w:p w14:paraId="1031F55E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Владение профессиональной терминологией при составлении отчета.</w:t>
            </w:r>
          </w:p>
        </w:tc>
        <w:tc>
          <w:tcPr>
            <w:tcW w:w="1130" w:type="dxa"/>
            <w:shd w:val="clear" w:color="auto" w:fill="auto"/>
          </w:tcPr>
          <w:p w14:paraId="679ED663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86" w:type="dxa"/>
            <w:shd w:val="clear" w:color="auto" w:fill="auto"/>
          </w:tcPr>
          <w:p w14:paraId="5393797E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</w:tr>
      <w:tr w:rsidR="003A7F0B" w:rsidRPr="00BE226E" w14:paraId="531B3975" w14:textId="77777777" w:rsidTr="003A7F0B">
        <w:trPr>
          <w:tblCellSpacing w:w="20" w:type="dxa"/>
        </w:trPr>
        <w:tc>
          <w:tcPr>
            <w:tcW w:w="590" w:type="dxa"/>
            <w:shd w:val="clear" w:color="auto" w:fill="auto"/>
          </w:tcPr>
          <w:p w14:paraId="7241608F" w14:textId="77777777" w:rsidR="003A7F0B" w:rsidRPr="00BE226E" w:rsidRDefault="003A7F0B" w:rsidP="003A7F0B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4</w:t>
            </w:r>
          </w:p>
        </w:tc>
        <w:tc>
          <w:tcPr>
            <w:tcW w:w="4574" w:type="dxa"/>
            <w:shd w:val="clear" w:color="auto" w:fill="auto"/>
          </w:tcPr>
          <w:p w14:paraId="51223041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Соответствие требованиям оформления отчетных документов.</w:t>
            </w:r>
          </w:p>
        </w:tc>
        <w:tc>
          <w:tcPr>
            <w:tcW w:w="1130" w:type="dxa"/>
            <w:shd w:val="clear" w:color="auto" w:fill="auto"/>
          </w:tcPr>
          <w:p w14:paraId="27A21371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86" w:type="dxa"/>
            <w:shd w:val="clear" w:color="auto" w:fill="auto"/>
          </w:tcPr>
          <w:p w14:paraId="0FD0AA20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</w:tr>
      <w:tr w:rsidR="003A7F0B" w:rsidRPr="00BE226E" w14:paraId="5253A99E" w14:textId="77777777" w:rsidTr="003A7F0B">
        <w:trPr>
          <w:tblCellSpacing w:w="20" w:type="dxa"/>
        </w:trPr>
        <w:tc>
          <w:tcPr>
            <w:tcW w:w="590" w:type="dxa"/>
            <w:shd w:val="clear" w:color="auto" w:fill="auto"/>
          </w:tcPr>
          <w:p w14:paraId="5678214F" w14:textId="77777777" w:rsidR="003A7F0B" w:rsidRPr="00BE226E" w:rsidRDefault="003A7F0B" w:rsidP="003A7F0B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5</w:t>
            </w:r>
          </w:p>
        </w:tc>
        <w:tc>
          <w:tcPr>
            <w:tcW w:w="4574" w:type="dxa"/>
            <w:shd w:val="clear" w:color="auto" w:fill="auto"/>
          </w:tcPr>
          <w:p w14:paraId="59A2AB70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Использование источников информации, документов, библиотечного фонда.</w:t>
            </w:r>
          </w:p>
        </w:tc>
        <w:tc>
          <w:tcPr>
            <w:tcW w:w="1130" w:type="dxa"/>
            <w:shd w:val="clear" w:color="auto" w:fill="auto"/>
          </w:tcPr>
          <w:p w14:paraId="5097DC6D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86" w:type="dxa"/>
            <w:shd w:val="clear" w:color="auto" w:fill="auto"/>
          </w:tcPr>
          <w:p w14:paraId="6CF01B49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</w:tr>
      <w:tr w:rsidR="003A7F0B" w:rsidRPr="00BE226E" w14:paraId="4D2409A8" w14:textId="77777777" w:rsidTr="003A7F0B">
        <w:trPr>
          <w:trHeight w:val="397"/>
          <w:tblCellSpacing w:w="20" w:type="dxa"/>
        </w:trPr>
        <w:tc>
          <w:tcPr>
            <w:tcW w:w="590" w:type="dxa"/>
            <w:shd w:val="clear" w:color="auto" w:fill="auto"/>
          </w:tcPr>
          <w:p w14:paraId="6E9EF407" w14:textId="77777777" w:rsidR="003A7F0B" w:rsidRPr="00BE226E" w:rsidRDefault="003A7F0B" w:rsidP="003A7F0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574" w:type="dxa"/>
            <w:shd w:val="clear" w:color="auto" w:fill="auto"/>
            <w:vAlign w:val="center"/>
          </w:tcPr>
          <w:p w14:paraId="6304A461" w14:textId="77777777" w:rsidR="003A7F0B" w:rsidRPr="00BE226E" w:rsidRDefault="003A7F0B" w:rsidP="003A7F0B">
            <w:pPr>
              <w:widowControl/>
              <w:jc w:val="right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Суммарный балл:</w:t>
            </w:r>
          </w:p>
        </w:tc>
        <w:tc>
          <w:tcPr>
            <w:tcW w:w="1130" w:type="dxa"/>
            <w:shd w:val="clear" w:color="auto" w:fill="auto"/>
          </w:tcPr>
          <w:p w14:paraId="4423168C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86" w:type="dxa"/>
            <w:shd w:val="clear" w:color="auto" w:fill="auto"/>
          </w:tcPr>
          <w:p w14:paraId="1124D5A0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</w:tr>
    </w:tbl>
    <w:p w14:paraId="7A934426" w14:textId="77777777" w:rsidR="003A7F0B" w:rsidRPr="00BE226E" w:rsidRDefault="003A7F0B" w:rsidP="003A7F0B">
      <w:pPr>
        <w:widowControl/>
        <w:rPr>
          <w:sz w:val="24"/>
          <w:szCs w:val="24"/>
        </w:rPr>
      </w:pPr>
    </w:p>
    <w:p w14:paraId="7EAA6900" w14:textId="77777777" w:rsidR="003A7F0B" w:rsidRPr="00BE226E" w:rsidRDefault="003A7F0B" w:rsidP="003A7F0B">
      <w:pPr>
        <w:widowControl/>
        <w:ind w:firstLine="709"/>
        <w:rPr>
          <w:b/>
          <w:sz w:val="24"/>
          <w:szCs w:val="24"/>
        </w:rPr>
      </w:pPr>
      <w:r w:rsidRPr="00BE226E">
        <w:rPr>
          <w:b/>
          <w:sz w:val="24"/>
          <w:szCs w:val="24"/>
        </w:rPr>
        <w:t>Особое мнение руководителя от Института (при необходимости):</w:t>
      </w:r>
    </w:p>
    <w:p w14:paraId="6A8B274C" w14:textId="77777777" w:rsidR="003A7F0B" w:rsidRPr="00BE226E" w:rsidRDefault="003A7F0B" w:rsidP="003A7F0B">
      <w:pPr>
        <w:widowControl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A7F0B" w:rsidRPr="00BE226E" w14:paraId="0D0E9B84" w14:textId="77777777" w:rsidTr="003A7F0B">
        <w:tc>
          <w:tcPr>
            <w:tcW w:w="9571" w:type="dxa"/>
            <w:shd w:val="clear" w:color="auto" w:fill="auto"/>
          </w:tcPr>
          <w:p w14:paraId="776F8A03" w14:textId="77777777" w:rsidR="003A7F0B" w:rsidRPr="00BE226E" w:rsidRDefault="003A7F0B" w:rsidP="003A7F0B">
            <w:pPr>
              <w:rPr>
                <w:sz w:val="24"/>
                <w:szCs w:val="24"/>
              </w:rPr>
            </w:pPr>
          </w:p>
        </w:tc>
      </w:tr>
      <w:tr w:rsidR="003A7F0B" w:rsidRPr="00BE226E" w14:paraId="754F386D" w14:textId="77777777" w:rsidTr="003A7F0B">
        <w:tc>
          <w:tcPr>
            <w:tcW w:w="9571" w:type="dxa"/>
            <w:shd w:val="clear" w:color="auto" w:fill="auto"/>
          </w:tcPr>
          <w:p w14:paraId="0470C556" w14:textId="77777777" w:rsidR="003A7F0B" w:rsidRPr="00BE226E" w:rsidRDefault="003A7F0B" w:rsidP="003A7F0B">
            <w:pPr>
              <w:rPr>
                <w:sz w:val="24"/>
                <w:szCs w:val="24"/>
              </w:rPr>
            </w:pPr>
          </w:p>
        </w:tc>
      </w:tr>
      <w:tr w:rsidR="003A7F0B" w:rsidRPr="00BE226E" w14:paraId="2AEBD209" w14:textId="77777777" w:rsidTr="003A7F0B">
        <w:tc>
          <w:tcPr>
            <w:tcW w:w="9571" w:type="dxa"/>
            <w:shd w:val="clear" w:color="auto" w:fill="auto"/>
          </w:tcPr>
          <w:p w14:paraId="7B3492AC" w14:textId="77777777" w:rsidR="003A7F0B" w:rsidRPr="00BE226E" w:rsidRDefault="003A7F0B" w:rsidP="003A7F0B">
            <w:pPr>
              <w:rPr>
                <w:sz w:val="24"/>
                <w:szCs w:val="24"/>
              </w:rPr>
            </w:pPr>
          </w:p>
        </w:tc>
      </w:tr>
      <w:tr w:rsidR="003A7F0B" w:rsidRPr="00BE226E" w14:paraId="0653A8F8" w14:textId="77777777" w:rsidTr="003A7F0B">
        <w:tc>
          <w:tcPr>
            <w:tcW w:w="9571" w:type="dxa"/>
            <w:shd w:val="clear" w:color="auto" w:fill="auto"/>
          </w:tcPr>
          <w:p w14:paraId="33E57F5C" w14:textId="77777777" w:rsidR="003A7F0B" w:rsidRPr="00BE226E" w:rsidRDefault="003A7F0B" w:rsidP="003A7F0B">
            <w:pPr>
              <w:rPr>
                <w:sz w:val="24"/>
                <w:szCs w:val="24"/>
              </w:rPr>
            </w:pPr>
          </w:p>
        </w:tc>
      </w:tr>
      <w:tr w:rsidR="003A7F0B" w:rsidRPr="00BE226E" w14:paraId="746BF33A" w14:textId="77777777" w:rsidTr="003A7F0B">
        <w:tc>
          <w:tcPr>
            <w:tcW w:w="9571" w:type="dxa"/>
            <w:shd w:val="clear" w:color="auto" w:fill="auto"/>
          </w:tcPr>
          <w:p w14:paraId="5285DC94" w14:textId="77777777" w:rsidR="003A7F0B" w:rsidRPr="00BE226E" w:rsidRDefault="003A7F0B" w:rsidP="003A7F0B">
            <w:pPr>
              <w:rPr>
                <w:sz w:val="24"/>
                <w:szCs w:val="24"/>
              </w:rPr>
            </w:pPr>
          </w:p>
        </w:tc>
      </w:tr>
      <w:tr w:rsidR="003A7F0B" w:rsidRPr="00BE226E" w14:paraId="11B52F33" w14:textId="77777777" w:rsidTr="003A7F0B">
        <w:tc>
          <w:tcPr>
            <w:tcW w:w="9571" w:type="dxa"/>
            <w:shd w:val="clear" w:color="auto" w:fill="auto"/>
          </w:tcPr>
          <w:p w14:paraId="6C5EF3A0" w14:textId="77777777" w:rsidR="003A7F0B" w:rsidRPr="00BE226E" w:rsidRDefault="003A7F0B" w:rsidP="003A7F0B">
            <w:pPr>
              <w:rPr>
                <w:sz w:val="24"/>
                <w:szCs w:val="24"/>
              </w:rPr>
            </w:pPr>
          </w:p>
        </w:tc>
      </w:tr>
    </w:tbl>
    <w:p w14:paraId="6EE0648F" w14:textId="77777777" w:rsidR="003A7F0B" w:rsidRPr="00BE226E" w:rsidRDefault="003A7F0B" w:rsidP="003A7F0B">
      <w:pPr>
        <w:widowControl/>
        <w:rPr>
          <w:sz w:val="24"/>
          <w:szCs w:val="24"/>
        </w:rPr>
      </w:pPr>
    </w:p>
    <w:p w14:paraId="317EA229" w14:textId="77777777" w:rsidR="003A7F0B" w:rsidRPr="007F5706" w:rsidRDefault="003A7F0B" w:rsidP="003A7F0B">
      <w:pPr>
        <w:widowControl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Обучающийся по итогам </w:t>
      </w:r>
      <w:r w:rsidRPr="000F0908">
        <w:rPr>
          <w:sz w:val="24"/>
          <w:szCs w:val="24"/>
        </w:rPr>
        <w:t xml:space="preserve">учебной </w:t>
      </w:r>
      <w:r>
        <w:rPr>
          <w:sz w:val="24"/>
          <w:szCs w:val="24"/>
        </w:rPr>
        <w:t>(ознакомительной</w:t>
      </w:r>
      <w:r w:rsidRPr="000F0908">
        <w:rPr>
          <w:sz w:val="24"/>
          <w:szCs w:val="24"/>
        </w:rPr>
        <w:t>) практики</w:t>
      </w:r>
      <w:r w:rsidR="00ED6EFA">
        <w:rPr>
          <w:sz w:val="24"/>
          <w:szCs w:val="24"/>
        </w:rPr>
        <w:t xml:space="preserve"> </w:t>
      </w:r>
      <w:r w:rsidRPr="00BE226E">
        <w:rPr>
          <w:sz w:val="24"/>
          <w:szCs w:val="24"/>
        </w:rPr>
        <w:t xml:space="preserve">заслуживает оценку </w:t>
      </w:r>
      <w:r w:rsidRPr="007F5706">
        <w:rPr>
          <w:sz w:val="24"/>
          <w:szCs w:val="24"/>
        </w:rPr>
        <w:t>«________________________».</w:t>
      </w:r>
    </w:p>
    <w:p w14:paraId="621FBB0F" w14:textId="77777777" w:rsidR="003A7F0B" w:rsidRPr="007F5706" w:rsidRDefault="003A7F0B" w:rsidP="003A7F0B">
      <w:pPr>
        <w:widowControl/>
        <w:rPr>
          <w:sz w:val="24"/>
          <w:szCs w:val="24"/>
        </w:rPr>
      </w:pPr>
    </w:p>
    <w:p w14:paraId="7658292E" w14:textId="77777777" w:rsidR="003A7F0B" w:rsidRPr="007F5706" w:rsidRDefault="003A7F0B" w:rsidP="003A7F0B">
      <w:pPr>
        <w:widowControl/>
        <w:rPr>
          <w:sz w:val="24"/>
          <w:szCs w:val="24"/>
        </w:rPr>
      </w:pPr>
      <w:r w:rsidRPr="007F5706">
        <w:rPr>
          <w:sz w:val="24"/>
          <w:szCs w:val="24"/>
        </w:rPr>
        <w:t>«  » ____________ 202__ г.</w:t>
      </w:r>
    </w:p>
    <w:p w14:paraId="2F30B7C8" w14:textId="77777777" w:rsidR="003A7F0B" w:rsidRPr="007F5706" w:rsidRDefault="003A7F0B" w:rsidP="003A7F0B">
      <w:pPr>
        <w:widowControl/>
        <w:rPr>
          <w:sz w:val="24"/>
          <w:szCs w:val="24"/>
        </w:rPr>
      </w:pPr>
    </w:p>
    <w:p w14:paraId="7B07470C" w14:textId="77777777" w:rsidR="003A7F0B" w:rsidRPr="00BE226E" w:rsidRDefault="003A7F0B" w:rsidP="003A7F0B">
      <w:pPr>
        <w:widowControl/>
        <w:rPr>
          <w:sz w:val="24"/>
          <w:szCs w:val="24"/>
        </w:rPr>
      </w:pPr>
      <w:r w:rsidRPr="00BE226E">
        <w:rPr>
          <w:sz w:val="24"/>
          <w:szCs w:val="24"/>
        </w:rPr>
        <w:t>Руководитель от Института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55"/>
        <w:gridCol w:w="419"/>
        <w:gridCol w:w="5080"/>
      </w:tblGrid>
      <w:tr w:rsidR="003A7F0B" w:rsidRPr="00BE226E" w14:paraId="1ED052A6" w14:textId="77777777" w:rsidTr="003A7F0B"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14:paraId="613D9DEE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13E095FF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210" w:type="dxa"/>
            <w:tcBorders>
              <w:bottom w:val="single" w:sz="4" w:space="0" w:color="auto"/>
            </w:tcBorders>
            <w:shd w:val="clear" w:color="auto" w:fill="auto"/>
          </w:tcPr>
          <w:p w14:paraId="29E705A5" w14:textId="77777777" w:rsidR="003A7F0B" w:rsidRPr="00BE226E" w:rsidRDefault="003A7F0B" w:rsidP="003A7F0B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3A7F0B" w:rsidRPr="006728B8" w14:paraId="19F776AF" w14:textId="77777777" w:rsidTr="003A7F0B">
        <w:tc>
          <w:tcPr>
            <w:tcW w:w="3936" w:type="dxa"/>
            <w:tcBorders>
              <w:top w:val="single" w:sz="4" w:space="0" w:color="auto"/>
            </w:tcBorders>
            <w:shd w:val="clear" w:color="auto" w:fill="auto"/>
          </w:tcPr>
          <w:p w14:paraId="38FF7DA0" w14:textId="77777777" w:rsidR="003A7F0B" w:rsidRPr="000632FF" w:rsidRDefault="003A7F0B" w:rsidP="003A7F0B">
            <w:pPr>
              <w:widowControl/>
              <w:jc w:val="center"/>
              <w:rPr>
                <w:sz w:val="24"/>
                <w:szCs w:val="24"/>
              </w:rPr>
            </w:pPr>
            <w:r w:rsidRPr="000632FF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3C833C5D" w14:textId="77777777" w:rsidR="003A7F0B" w:rsidRPr="00BE226E" w:rsidRDefault="003A7F0B" w:rsidP="003A7F0B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210" w:type="dxa"/>
            <w:tcBorders>
              <w:top w:val="single" w:sz="4" w:space="0" w:color="auto"/>
            </w:tcBorders>
            <w:shd w:val="clear" w:color="auto" w:fill="auto"/>
          </w:tcPr>
          <w:p w14:paraId="11AFA271" w14:textId="77777777" w:rsidR="003A7F0B" w:rsidRPr="006825BC" w:rsidRDefault="003A7F0B" w:rsidP="003A7F0B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16"/>
                <w:szCs w:val="16"/>
              </w:rPr>
              <w:t>И.О. Фамилия</w:t>
            </w:r>
          </w:p>
        </w:tc>
      </w:tr>
    </w:tbl>
    <w:p w14:paraId="4590E2CD" w14:textId="77777777" w:rsidR="003A7F0B" w:rsidRDefault="003A7F0B"/>
    <w:sectPr w:rsidR="003A7F0B" w:rsidSect="00450D0F">
      <w:pgSz w:w="11906" w:h="16838" w:code="9"/>
      <w:pgMar w:top="1134" w:right="851" w:bottom="567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95003"/>
    <w:multiLevelType w:val="hybridMultilevel"/>
    <w:tmpl w:val="6CAA26BA"/>
    <w:lvl w:ilvl="0" w:tplc="39D27FF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50348"/>
    <w:multiLevelType w:val="hybridMultilevel"/>
    <w:tmpl w:val="D3725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C6C48"/>
    <w:multiLevelType w:val="hybridMultilevel"/>
    <w:tmpl w:val="9C423078"/>
    <w:lvl w:ilvl="0" w:tplc="39D27FF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330F4"/>
    <w:multiLevelType w:val="hybridMultilevel"/>
    <w:tmpl w:val="635AF968"/>
    <w:lvl w:ilvl="0" w:tplc="2522FDCE">
      <w:start w:val="1"/>
      <w:numFmt w:val="decimal"/>
      <w:lvlText w:val="%1."/>
      <w:lvlJc w:val="left"/>
      <w:pPr>
        <w:ind w:left="88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4" w15:restartNumberingAfterBreak="0">
    <w:nsid w:val="2BBA3F9B"/>
    <w:multiLevelType w:val="hybridMultilevel"/>
    <w:tmpl w:val="B26A306E"/>
    <w:lvl w:ilvl="0" w:tplc="ED1CC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92EB8"/>
    <w:multiLevelType w:val="multilevel"/>
    <w:tmpl w:val="92184D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491155FF"/>
    <w:multiLevelType w:val="hybridMultilevel"/>
    <w:tmpl w:val="BEDC965C"/>
    <w:lvl w:ilvl="0" w:tplc="ED1CCC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7" w15:restartNumberingAfterBreak="0">
    <w:nsid w:val="4C1B6E81"/>
    <w:multiLevelType w:val="hybridMultilevel"/>
    <w:tmpl w:val="26643C42"/>
    <w:lvl w:ilvl="0" w:tplc="2B722E0A">
      <w:numFmt w:val="bullet"/>
      <w:lvlText w:val="•"/>
      <w:lvlJc w:val="left"/>
      <w:pPr>
        <w:ind w:left="1281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0000"/>
        <w:w w:val="93"/>
        <w:sz w:val="25"/>
        <w:szCs w:val="25"/>
        <w:lang w:val="ru-RU" w:eastAsia="en-US" w:bidi="ar-SA"/>
      </w:rPr>
    </w:lvl>
    <w:lvl w:ilvl="1" w:tplc="C09CB0FC">
      <w:numFmt w:val="bullet"/>
      <w:lvlText w:val="•"/>
      <w:lvlJc w:val="left"/>
      <w:pPr>
        <w:ind w:left="2226" w:hanging="283"/>
      </w:pPr>
      <w:rPr>
        <w:lang w:val="ru-RU" w:eastAsia="en-US" w:bidi="ar-SA"/>
      </w:rPr>
    </w:lvl>
    <w:lvl w:ilvl="2" w:tplc="49300AE6">
      <w:numFmt w:val="bullet"/>
      <w:lvlText w:val="•"/>
      <w:lvlJc w:val="left"/>
      <w:pPr>
        <w:ind w:left="3172" w:hanging="283"/>
      </w:pPr>
      <w:rPr>
        <w:lang w:val="ru-RU" w:eastAsia="en-US" w:bidi="ar-SA"/>
      </w:rPr>
    </w:lvl>
    <w:lvl w:ilvl="3" w:tplc="6B2255E0">
      <w:numFmt w:val="bullet"/>
      <w:lvlText w:val="•"/>
      <w:lvlJc w:val="left"/>
      <w:pPr>
        <w:ind w:left="4118" w:hanging="283"/>
      </w:pPr>
      <w:rPr>
        <w:lang w:val="ru-RU" w:eastAsia="en-US" w:bidi="ar-SA"/>
      </w:rPr>
    </w:lvl>
    <w:lvl w:ilvl="4" w:tplc="E23CC206">
      <w:numFmt w:val="bullet"/>
      <w:lvlText w:val="•"/>
      <w:lvlJc w:val="left"/>
      <w:pPr>
        <w:ind w:left="5064" w:hanging="283"/>
      </w:pPr>
      <w:rPr>
        <w:lang w:val="ru-RU" w:eastAsia="en-US" w:bidi="ar-SA"/>
      </w:rPr>
    </w:lvl>
    <w:lvl w:ilvl="5" w:tplc="D6E22F72">
      <w:numFmt w:val="bullet"/>
      <w:lvlText w:val="•"/>
      <w:lvlJc w:val="left"/>
      <w:pPr>
        <w:ind w:left="6010" w:hanging="283"/>
      </w:pPr>
      <w:rPr>
        <w:lang w:val="ru-RU" w:eastAsia="en-US" w:bidi="ar-SA"/>
      </w:rPr>
    </w:lvl>
    <w:lvl w:ilvl="6" w:tplc="ABFED7BE">
      <w:numFmt w:val="bullet"/>
      <w:lvlText w:val="•"/>
      <w:lvlJc w:val="left"/>
      <w:pPr>
        <w:ind w:left="6956" w:hanging="283"/>
      </w:pPr>
      <w:rPr>
        <w:lang w:val="ru-RU" w:eastAsia="en-US" w:bidi="ar-SA"/>
      </w:rPr>
    </w:lvl>
    <w:lvl w:ilvl="7" w:tplc="0AEA0A7A">
      <w:numFmt w:val="bullet"/>
      <w:lvlText w:val="•"/>
      <w:lvlJc w:val="left"/>
      <w:pPr>
        <w:ind w:left="7902" w:hanging="283"/>
      </w:pPr>
      <w:rPr>
        <w:lang w:val="ru-RU" w:eastAsia="en-US" w:bidi="ar-SA"/>
      </w:rPr>
    </w:lvl>
    <w:lvl w:ilvl="8" w:tplc="41AA910E">
      <w:numFmt w:val="bullet"/>
      <w:lvlText w:val="•"/>
      <w:lvlJc w:val="left"/>
      <w:pPr>
        <w:ind w:left="8848" w:hanging="283"/>
      </w:pPr>
      <w:rPr>
        <w:lang w:val="ru-RU" w:eastAsia="en-US" w:bidi="ar-SA"/>
      </w:rPr>
    </w:lvl>
  </w:abstractNum>
  <w:abstractNum w:abstractNumId="8" w15:restartNumberingAfterBreak="0">
    <w:nsid w:val="6F98582D"/>
    <w:multiLevelType w:val="multilevel"/>
    <w:tmpl w:val="F3907ED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702507AC"/>
    <w:multiLevelType w:val="multilevel"/>
    <w:tmpl w:val="09F0AA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A6D0538"/>
    <w:multiLevelType w:val="multilevel"/>
    <w:tmpl w:val="BED6C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95220405">
    <w:abstractNumId w:val="3"/>
  </w:num>
  <w:num w:numId="2" w16cid:durableId="1337533190">
    <w:abstractNumId w:val="6"/>
  </w:num>
  <w:num w:numId="3" w16cid:durableId="1846481761">
    <w:abstractNumId w:val="4"/>
  </w:num>
  <w:num w:numId="4" w16cid:durableId="4289358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6924785">
    <w:abstractNumId w:val="7"/>
  </w:num>
  <w:num w:numId="6" w16cid:durableId="212932509">
    <w:abstractNumId w:val="1"/>
  </w:num>
  <w:num w:numId="7" w16cid:durableId="1681153977">
    <w:abstractNumId w:val="0"/>
  </w:num>
  <w:num w:numId="8" w16cid:durableId="715129810">
    <w:abstractNumId w:val="2"/>
  </w:num>
  <w:num w:numId="9" w16cid:durableId="975573028">
    <w:abstractNumId w:val="5"/>
  </w:num>
  <w:num w:numId="10" w16cid:durableId="1010568439">
    <w:abstractNumId w:val="9"/>
  </w:num>
  <w:num w:numId="11" w16cid:durableId="1417164586">
    <w:abstractNumId w:val="8"/>
  </w:num>
  <w:num w:numId="12" w16cid:durableId="18009547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D0F"/>
    <w:rsid w:val="00015BF4"/>
    <w:rsid w:val="00072588"/>
    <w:rsid w:val="000F4EB9"/>
    <w:rsid w:val="001348BE"/>
    <w:rsid w:val="00151077"/>
    <w:rsid w:val="00246073"/>
    <w:rsid w:val="002D105C"/>
    <w:rsid w:val="002D7DC1"/>
    <w:rsid w:val="00345486"/>
    <w:rsid w:val="00363181"/>
    <w:rsid w:val="003A7338"/>
    <w:rsid w:val="003A7F0B"/>
    <w:rsid w:val="00450D0F"/>
    <w:rsid w:val="00557F36"/>
    <w:rsid w:val="0057478D"/>
    <w:rsid w:val="005A7770"/>
    <w:rsid w:val="00612915"/>
    <w:rsid w:val="0068061D"/>
    <w:rsid w:val="006E0A29"/>
    <w:rsid w:val="00761425"/>
    <w:rsid w:val="008366A3"/>
    <w:rsid w:val="0089388D"/>
    <w:rsid w:val="009B539F"/>
    <w:rsid w:val="00A07FF0"/>
    <w:rsid w:val="00A4365E"/>
    <w:rsid w:val="00A84DFC"/>
    <w:rsid w:val="00AB0829"/>
    <w:rsid w:val="00B07AE8"/>
    <w:rsid w:val="00B40E40"/>
    <w:rsid w:val="00BE3DCC"/>
    <w:rsid w:val="00CD6D5C"/>
    <w:rsid w:val="00D7276F"/>
    <w:rsid w:val="00E408CE"/>
    <w:rsid w:val="00E76ADB"/>
    <w:rsid w:val="00ED6EFA"/>
    <w:rsid w:val="00F313E2"/>
    <w:rsid w:val="00F34127"/>
    <w:rsid w:val="00F7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5B66"/>
  <w15:chartTrackingRefBased/>
  <w15:docId w15:val="{10776ACF-0FC8-4CAF-8301-B4C50A1FC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D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6ADB"/>
    <w:pPr>
      <w:keepNext/>
      <w:keepLines/>
      <w:spacing w:before="240" w:line="480" w:lineRule="auto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66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ADB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3">
    <w:name w:val="List Paragraph"/>
    <w:aliases w:val="Конт-абзац"/>
    <w:basedOn w:val="a"/>
    <w:link w:val="a4"/>
    <w:uiPriority w:val="1"/>
    <w:qFormat/>
    <w:rsid w:val="00450D0F"/>
    <w:pPr>
      <w:ind w:left="720"/>
      <w:contextualSpacing/>
    </w:pPr>
  </w:style>
  <w:style w:type="character" w:customStyle="1" w:styleId="a4">
    <w:name w:val="Абзац списка Знак"/>
    <w:aliases w:val="Конт-абзац Знак"/>
    <w:link w:val="a3"/>
    <w:uiPriority w:val="34"/>
    <w:locked/>
    <w:rsid w:val="00450D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unhideWhenUsed/>
    <w:qFormat/>
    <w:rsid w:val="0068061D"/>
    <w:pPr>
      <w:spacing w:after="120"/>
    </w:pPr>
  </w:style>
  <w:style w:type="character" w:customStyle="1" w:styleId="a6">
    <w:name w:val="Основной текст Знак"/>
    <w:basedOn w:val="a0"/>
    <w:link w:val="a5"/>
    <w:uiPriority w:val="1"/>
    <w:rsid w:val="006806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8061D"/>
    <w:rPr>
      <w:color w:val="0000FF"/>
      <w:u w:val="single"/>
    </w:rPr>
  </w:style>
  <w:style w:type="paragraph" w:customStyle="1" w:styleId="31">
    <w:name w:val="Заголовок 31"/>
    <w:basedOn w:val="a"/>
    <w:uiPriority w:val="1"/>
    <w:qFormat/>
    <w:rsid w:val="0068061D"/>
    <w:pPr>
      <w:adjustRightInd/>
      <w:ind w:left="859"/>
      <w:outlineLvl w:val="3"/>
    </w:pPr>
    <w:rPr>
      <w:b/>
      <w:bCs/>
      <w:sz w:val="25"/>
      <w:szCs w:val="25"/>
      <w:lang w:eastAsia="en-US"/>
    </w:rPr>
  </w:style>
  <w:style w:type="paragraph" w:customStyle="1" w:styleId="TableParagraph">
    <w:name w:val="Table Paragraph"/>
    <w:basedOn w:val="a"/>
    <w:uiPriority w:val="1"/>
    <w:qFormat/>
    <w:rsid w:val="0068061D"/>
    <w:pPr>
      <w:adjustRightInd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68061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8"/>
    <w:uiPriority w:val="59"/>
    <w:rsid w:val="00B40E4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39"/>
    <w:rsid w:val="00B40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A07FF0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8366A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7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3561</Words>
  <Characters>20300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Харитонова Мария</cp:lastModifiedBy>
  <cp:revision>17</cp:revision>
  <dcterms:created xsi:type="dcterms:W3CDTF">2024-08-06T13:01:00Z</dcterms:created>
  <dcterms:modified xsi:type="dcterms:W3CDTF">2025-07-11T10:06:00Z</dcterms:modified>
</cp:coreProperties>
</file>