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5EB8F" w14:textId="77777777" w:rsidR="00CB3CCB" w:rsidRPr="00A75739" w:rsidRDefault="00CB3CCB" w:rsidP="00CB3CCB">
      <w:pPr>
        <w:pageBreakBefore/>
        <w:widowControl/>
        <w:ind w:firstLine="56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14:paraId="09FAAA50" w14:textId="77777777" w:rsidR="00CB3CCB" w:rsidRPr="00197B8E" w:rsidRDefault="00CB3CCB" w:rsidP="00CB3CCB">
      <w:pPr>
        <w:widowControl/>
        <w:jc w:val="center"/>
        <w:rPr>
          <w:b/>
          <w:sz w:val="28"/>
          <w:szCs w:val="28"/>
        </w:rPr>
      </w:pPr>
      <w:r w:rsidRPr="00197B8E">
        <w:rPr>
          <w:b/>
          <w:sz w:val="28"/>
          <w:szCs w:val="28"/>
        </w:rPr>
        <w:t xml:space="preserve">ОТЧЕТ </w:t>
      </w:r>
    </w:p>
    <w:p w14:paraId="70647EF9" w14:textId="77777777" w:rsidR="00CB3CCB" w:rsidRPr="00197B8E" w:rsidRDefault="00CB3CCB" w:rsidP="00CB3CCB">
      <w:pPr>
        <w:widowControl/>
        <w:jc w:val="center"/>
        <w:rPr>
          <w:b/>
          <w:sz w:val="28"/>
          <w:szCs w:val="28"/>
        </w:rPr>
      </w:pPr>
      <w:r w:rsidRPr="00197B8E">
        <w:rPr>
          <w:b/>
          <w:sz w:val="28"/>
          <w:szCs w:val="28"/>
        </w:rPr>
        <w:t>о прохождении учебной практики</w:t>
      </w:r>
    </w:p>
    <w:p w14:paraId="5A681456" w14:textId="77777777" w:rsidR="00CB3CCB" w:rsidRPr="006728B8" w:rsidRDefault="00CB3CCB" w:rsidP="00CB3CCB">
      <w:pPr>
        <w:widowControl/>
        <w:jc w:val="center"/>
        <w:rPr>
          <w:b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3540"/>
        <w:gridCol w:w="1723"/>
        <w:gridCol w:w="181"/>
      </w:tblGrid>
      <w:tr w:rsidR="00CB3CCB" w:rsidRPr="006728B8" w14:paraId="0492B93C" w14:textId="77777777" w:rsidTr="000844F8">
        <w:trPr>
          <w:jc w:val="center"/>
        </w:trPr>
        <w:tc>
          <w:tcPr>
            <w:tcW w:w="2090" w:type="pct"/>
          </w:tcPr>
          <w:p w14:paraId="65E10713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обучающимся</w:t>
            </w:r>
            <w:r w:rsidRPr="006728B8">
              <w:rPr>
                <w:color w:val="000000"/>
                <w:spacing w:val="-5"/>
              </w:rPr>
              <w:t xml:space="preserve"> группы</w:t>
            </w:r>
          </w:p>
        </w:tc>
        <w:tc>
          <w:tcPr>
            <w:tcW w:w="1892" w:type="pct"/>
            <w:tcBorders>
              <w:bottom w:val="single" w:sz="4" w:space="0" w:color="auto"/>
            </w:tcBorders>
          </w:tcPr>
          <w:p w14:paraId="04D949F5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gridSpan w:val="2"/>
          </w:tcPr>
          <w:p w14:paraId="1EF6FE9E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CB3CCB" w:rsidRPr="006728B8" w14:paraId="0120C8FB" w14:textId="77777777" w:rsidTr="000844F8">
        <w:trPr>
          <w:jc w:val="center"/>
        </w:trPr>
        <w:tc>
          <w:tcPr>
            <w:tcW w:w="2090" w:type="pct"/>
          </w:tcPr>
          <w:p w14:paraId="0BD8F15E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892" w:type="pct"/>
            <w:tcBorders>
              <w:top w:val="single" w:sz="4" w:space="0" w:color="auto"/>
            </w:tcBorders>
          </w:tcPr>
          <w:p w14:paraId="1CB049F7" w14:textId="77777777" w:rsidR="00CB3CCB" w:rsidRPr="00197B8E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197B8E">
              <w:rPr>
                <w:color w:val="000000"/>
                <w:spacing w:val="-5"/>
                <w:sz w:val="18"/>
                <w:szCs w:val="18"/>
              </w:rPr>
              <w:t>(код и номер учебной группы)</w:t>
            </w:r>
          </w:p>
        </w:tc>
        <w:tc>
          <w:tcPr>
            <w:tcW w:w="1019" w:type="pct"/>
            <w:gridSpan w:val="2"/>
          </w:tcPr>
          <w:p w14:paraId="32123FA7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CB3CCB" w:rsidRPr="006728B8" w14:paraId="42F739F7" w14:textId="77777777" w:rsidTr="000844F8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bottom w:val="single" w:sz="4" w:space="0" w:color="auto"/>
            </w:tcBorders>
          </w:tcPr>
          <w:p w14:paraId="61CAFA75" w14:textId="77777777" w:rsidR="00CB3CCB" w:rsidRPr="006728B8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CB3CCB" w:rsidRPr="006728B8" w14:paraId="01926FFC" w14:textId="77777777" w:rsidTr="000844F8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top w:val="single" w:sz="4" w:space="0" w:color="auto"/>
            </w:tcBorders>
          </w:tcPr>
          <w:p w14:paraId="21778768" w14:textId="77777777" w:rsidR="00CB3CCB" w:rsidRPr="00197B8E" w:rsidRDefault="00CB3CCB" w:rsidP="000844F8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197B8E">
              <w:rPr>
                <w:color w:val="000000"/>
                <w:spacing w:val="-5"/>
                <w:sz w:val="18"/>
                <w:szCs w:val="18"/>
              </w:rPr>
              <w:t>(фамилия, имя, отчество обучающегося)</w:t>
            </w:r>
          </w:p>
        </w:tc>
      </w:tr>
    </w:tbl>
    <w:p w14:paraId="69DEC9CC" w14:textId="77777777" w:rsidR="00CB3CCB" w:rsidRPr="006728B8" w:rsidRDefault="00CB3CCB" w:rsidP="00CB3CCB">
      <w:pPr>
        <w:widowControl/>
        <w:jc w:val="center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B3CCB" w:rsidRPr="006728B8" w14:paraId="7E8E6760" w14:textId="77777777" w:rsidTr="000844F8">
        <w:tc>
          <w:tcPr>
            <w:tcW w:w="9497" w:type="dxa"/>
          </w:tcPr>
          <w:p w14:paraId="22F07A3E" w14:textId="77777777" w:rsidR="00CB3CCB" w:rsidRPr="006728B8" w:rsidRDefault="00CB3CCB" w:rsidP="000844F8">
            <w:pPr>
              <w:widowControl/>
              <w:jc w:val="center"/>
            </w:pPr>
            <w:r w:rsidRPr="006728B8">
              <w:t>Место прохождения практики:</w:t>
            </w:r>
          </w:p>
        </w:tc>
      </w:tr>
      <w:tr w:rsidR="00CB3CCB" w:rsidRPr="006728B8" w14:paraId="727C4A9A" w14:textId="77777777" w:rsidTr="000844F8">
        <w:tc>
          <w:tcPr>
            <w:tcW w:w="9497" w:type="dxa"/>
            <w:tcBorders>
              <w:bottom w:val="single" w:sz="4" w:space="0" w:color="auto"/>
            </w:tcBorders>
          </w:tcPr>
          <w:p w14:paraId="3820B953" w14:textId="77777777" w:rsidR="00CB3CCB" w:rsidRPr="00F10A7B" w:rsidRDefault="00CB3CCB" w:rsidP="000844F8">
            <w:pPr>
              <w:widowControl/>
              <w:jc w:val="center"/>
              <w:rPr>
                <w:i/>
              </w:rPr>
            </w:pPr>
            <w:r w:rsidRPr="00F10A7B">
              <w:rPr>
                <w:i/>
              </w:rPr>
              <w:t>Образовательная автономная некоммерческая организация</w:t>
            </w:r>
          </w:p>
          <w:p w14:paraId="5A726AE9" w14:textId="77777777" w:rsidR="00CB3CCB" w:rsidRPr="006728B8" w:rsidRDefault="00CB3CCB" w:rsidP="000844F8">
            <w:pPr>
              <w:widowControl/>
              <w:jc w:val="center"/>
              <w:rPr>
                <w:sz w:val="28"/>
                <w:szCs w:val="28"/>
              </w:rPr>
            </w:pPr>
            <w:r w:rsidRPr="00F10A7B">
              <w:rPr>
                <w:i/>
              </w:rPr>
              <w:t>высшего образования «Московский технологический институт»</w:t>
            </w:r>
          </w:p>
        </w:tc>
      </w:tr>
      <w:tr w:rsidR="00CB3CCB" w:rsidRPr="006728B8" w14:paraId="2D16304C" w14:textId="77777777" w:rsidTr="000844F8">
        <w:tc>
          <w:tcPr>
            <w:tcW w:w="9497" w:type="dxa"/>
            <w:tcBorders>
              <w:top w:val="single" w:sz="4" w:space="0" w:color="auto"/>
            </w:tcBorders>
          </w:tcPr>
          <w:p w14:paraId="2546ED9C" w14:textId="77777777" w:rsidR="00CB3CCB" w:rsidRPr="00197B8E" w:rsidRDefault="00CB3CCB" w:rsidP="000844F8">
            <w:pPr>
              <w:widowControl/>
              <w:jc w:val="center"/>
              <w:rPr>
                <w:sz w:val="18"/>
                <w:szCs w:val="18"/>
              </w:rPr>
            </w:pPr>
            <w:r w:rsidRPr="00197B8E">
              <w:rPr>
                <w:sz w:val="18"/>
                <w:szCs w:val="18"/>
              </w:rPr>
              <w:t>(полное наименование организации)</w:t>
            </w:r>
          </w:p>
        </w:tc>
      </w:tr>
      <w:tr w:rsidR="00CB3CCB" w:rsidRPr="006728B8" w14:paraId="13B8F5DD" w14:textId="77777777" w:rsidTr="000844F8">
        <w:tc>
          <w:tcPr>
            <w:tcW w:w="9497" w:type="dxa"/>
          </w:tcPr>
          <w:p w14:paraId="4747970B" w14:textId="77777777" w:rsidR="00CB3CCB" w:rsidRDefault="00CB3CCB" w:rsidP="000844F8">
            <w:pPr>
              <w:widowControl/>
              <w:jc w:val="center"/>
            </w:pPr>
          </w:p>
          <w:p w14:paraId="207A6D1F" w14:textId="77777777" w:rsidR="00CB3CCB" w:rsidRPr="006728B8" w:rsidRDefault="00CB3CCB" w:rsidP="000844F8">
            <w:pPr>
              <w:widowControl/>
              <w:jc w:val="center"/>
            </w:pPr>
            <w:r w:rsidRPr="006728B8">
              <w:t>Руководител</w:t>
            </w:r>
            <w:r>
              <w:t>ь</w:t>
            </w:r>
            <w:r w:rsidRPr="006728B8">
              <w:t xml:space="preserve"> учебной практики от </w:t>
            </w:r>
            <w:r>
              <w:t>Института</w:t>
            </w:r>
            <w:r w:rsidRPr="006728B8">
              <w:t>:</w:t>
            </w:r>
          </w:p>
        </w:tc>
      </w:tr>
      <w:tr w:rsidR="00CB3CCB" w:rsidRPr="006728B8" w14:paraId="1AA6A342" w14:textId="77777777" w:rsidTr="000844F8">
        <w:tc>
          <w:tcPr>
            <w:tcW w:w="9497" w:type="dxa"/>
            <w:tcBorders>
              <w:bottom w:val="single" w:sz="4" w:space="0" w:color="auto"/>
            </w:tcBorders>
          </w:tcPr>
          <w:p w14:paraId="39BCCA38" w14:textId="77777777" w:rsidR="00CB3CCB" w:rsidRPr="006728B8" w:rsidRDefault="00CB3CCB" w:rsidP="000844F8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CB3CCB" w:rsidRPr="006728B8" w14:paraId="5E42FA4B" w14:textId="77777777" w:rsidTr="000844F8">
        <w:tc>
          <w:tcPr>
            <w:tcW w:w="9497" w:type="dxa"/>
            <w:tcBorders>
              <w:top w:val="single" w:sz="4" w:space="0" w:color="auto"/>
            </w:tcBorders>
          </w:tcPr>
          <w:p w14:paraId="05D1D773" w14:textId="77777777" w:rsidR="00CB3CCB" w:rsidRPr="00197B8E" w:rsidRDefault="00CB3CCB" w:rsidP="000844F8">
            <w:pPr>
              <w:widowControl/>
              <w:jc w:val="center"/>
              <w:rPr>
                <w:sz w:val="18"/>
                <w:szCs w:val="18"/>
              </w:rPr>
            </w:pPr>
            <w:r w:rsidRPr="00197B8E">
              <w:rPr>
                <w:sz w:val="18"/>
                <w:szCs w:val="18"/>
              </w:rPr>
              <w:t>(фамилия, имя, отчество)</w:t>
            </w:r>
          </w:p>
        </w:tc>
      </w:tr>
    </w:tbl>
    <w:p w14:paraId="4A88ECD5" w14:textId="77777777" w:rsidR="00CB3CCB" w:rsidRPr="006728B8" w:rsidRDefault="00CB3CCB" w:rsidP="00CB3CCB">
      <w:pPr>
        <w:widowControl/>
        <w:jc w:val="center"/>
      </w:pPr>
    </w:p>
    <w:p w14:paraId="01F27C34" w14:textId="77777777" w:rsidR="00CB3CCB" w:rsidRPr="006728B8" w:rsidRDefault="00CB3CCB" w:rsidP="00CB3CCB">
      <w:pPr>
        <w:pStyle w:val="a6"/>
        <w:widowControl/>
        <w:autoSpaceDE/>
        <w:autoSpaceDN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Индивидуальный план</w:t>
      </w:r>
      <w:r w:rsidRPr="006728B8">
        <w:rPr>
          <w:b/>
          <w:sz w:val="24"/>
          <w:szCs w:val="24"/>
        </w:rPr>
        <w:t xml:space="preserve"> учебной практики</w:t>
      </w:r>
    </w:p>
    <w:p w14:paraId="4E937BAE" w14:textId="77777777" w:rsidR="00CB3CCB" w:rsidRPr="006728B8" w:rsidRDefault="00CB3CCB" w:rsidP="00CB3CCB">
      <w:pPr>
        <w:widowControl/>
        <w:jc w:val="both"/>
      </w:pPr>
    </w:p>
    <w:p w14:paraId="0AFCA32D" w14:textId="77777777" w:rsidR="00CB3CCB" w:rsidRPr="006728B8" w:rsidRDefault="00CB3CCB" w:rsidP="00CB3CCB">
      <w:pPr>
        <w:widowControl/>
        <w:tabs>
          <w:tab w:val="left" w:pos="993"/>
        </w:tabs>
        <w:ind w:firstLine="709"/>
        <w:jc w:val="both"/>
      </w:pPr>
      <w:r>
        <w:t>Индивидуальный план</w:t>
      </w:r>
      <w:r w:rsidRPr="006728B8">
        <w:t xml:space="preserve"> учебной практики составляется </w:t>
      </w:r>
      <w:r>
        <w:t xml:space="preserve">обучающимся </w:t>
      </w:r>
      <w:r w:rsidRPr="006728B8">
        <w:t>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190C9B1D" w14:textId="77777777" w:rsidR="00CB3CCB" w:rsidRPr="006728B8" w:rsidRDefault="00CB3CCB" w:rsidP="00CB3CCB">
      <w:pPr>
        <w:widowControl/>
        <w:tabs>
          <w:tab w:val="left" w:pos="993"/>
        </w:tabs>
        <w:ind w:firstLine="709"/>
        <w:jc w:val="both"/>
      </w:pPr>
      <w:r w:rsidRPr="006728B8">
        <w:t xml:space="preserve">Отметка о выполнении (слово «Выполнено» и подпись </w:t>
      </w:r>
      <w:r>
        <w:t>обучающегося</w:t>
      </w:r>
      <w:r w:rsidRPr="006728B8">
        <w:t xml:space="preserve">) удостоверяет выполнение </w:t>
      </w:r>
      <w:r w:rsidRPr="00226145">
        <w:t>обучающимся</w:t>
      </w:r>
      <w:r w:rsidRPr="006728B8">
        <w:t xml:space="preserve">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13A76FFE" w14:textId="77777777" w:rsidR="00CB3CCB" w:rsidRDefault="00CB3CCB" w:rsidP="00CB3CCB">
      <w:pPr>
        <w:tabs>
          <w:tab w:val="left" w:pos="993"/>
        </w:tabs>
        <w:ind w:firstLine="709"/>
        <w:jc w:val="both"/>
      </w:pPr>
      <w:r w:rsidRPr="006728B8">
        <w:t xml:space="preserve">Таблица индивидуального плана-дневника заполняется шрифтом Times New </w:t>
      </w:r>
      <w:proofErr w:type="spellStart"/>
      <w:r w:rsidRPr="006728B8">
        <w:t>Roman</w:t>
      </w:r>
      <w:proofErr w:type="spellEnd"/>
      <w:r w:rsidRPr="006728B8">
        <w:t>, размер 12, оформление – обычное, межстрочный интервал – одинарный, отступ первой строки абзаца – нет.</w:t>
      </w:r>
    </w:p>
    <w:p w14:paraId="19802F8E" w14:textId="77777777" w:rsidR="00CB3CCB" w:rsidRDefault="00CB3CCB" w:rsidP="00CB3CCB">
      <w:pPr>
        <w:tabs>
          <w:tab w:val="left" w:pos="993"/>
        </w:tabs>
        <w:ind w:firstLine="709"/>
        <w:jc w:val="both"/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984"/>
      </w:tblGrid>
      <w:tr w:rsidR="00CB3CCB" w14:paraId="316B73DD" w14:textId="77777777" w:rsidTr="000844F8">
        <w:tc>
          <w:tcPr>
            <w:tcW w:w="562" w:type="dxa"/>
            <w:vAlign w:val="center"/>
          </w:tcPr>
          <w:p w14:paraId="65AD0A9D" w14:textId="77777777" w:rsidR="00CB3CCB" w:rsidRPr="006728B8" w:rsidRDefault="00CB3CCB" w:rsidP="000844F8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№</w:t>
            </w:r>
          </w:p>
          <w:p w14:paraId="3A7D136F" w14:textId="77777777" w:rsidR="00CB3CCB" w:rsidRPr="006728B8" w:rsidRDefault="00CB3CCB" w:rsidP="000844F8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п/п</w:t>
            </w:r>
          </w:p>
        </w:tc>
        <w:tc>
          <w:tcPr>
            <w:tcW w:w="5387" w:type="dxa"/>
            <w:vAlign w:val="center"/>
          </w:tcPr>
          <w:p w14:paraId="6B5F6077" w14:textId="77777777" w:rsidR="00CB3CCB" w:rsidRPr="006728B8" w:rsidRDefault="00CB3CCB" w:rsidP="000844F8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701" w:type="dxa"/>
            <w:vAlign w:val="center"/>
          </w:tcPr>
          <w:p w14:paraId="45049896" w14:textId="77777777" w:rsidR="00CB3CCB" w:rsidRPr="006728B8" w:rsidRDefault="00CB3CCB" w:rsidP="000844F8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Дата выполнения этапов работ</w:t>
            </w:r>
          </w:p>
        </w:tc>
        <w:tc>
          <w:tcPr>
            <w:tcW w:w="1984" w:type="dxa"/>
            <w:vAlign w:val="center"/>
          </w:tcPr>
          <w:p w14:paraId="5C5E86EF" w14:textId="77777777" w:rsidR="00CB3CCB" w:rsidRPr="006728B8" w:rsidRDefault="00CB3CCB" w:rsidP="000844F8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Отметка о выполнении</w:t>
            </w:r>
          </w:p>
        </w:tc>
      </w:tr>
      <w:tr w:rsidR="00572440" w14:paraId="0CD939BA" w14:textId="77777777" w:rsidTr="000844F8">
        <w:tc>
          <w:tcPr>
            <w:tcW w:w="562" w:type="dxa"/>
          </w:tcPr>
          <w:p w14:paraId="0248B47D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3A40D2A9" w14:textId="3BAA5F34" w:rsidR="00572440" w:rsidRDefault="00572440" w:rsidP="00572440">
            <w:pPr>
              <w:tabs>
                <w:tab w:val="left" w:pos="993"/>
              </w:tabs>
              <w:jc w:val="both"/>
            </w:pPr>
            <w:r>
              <w:t>Организационно-ознакомительный этап: участие в установочном собрании, инструктаж по технике безопасности, получение и согласование индивидуального задания, составление плана-дневника практики</w:t>
            </w:r>
          </w:p>
        </w:tc>
        <w:tc>
          <w:tcPr>
            <w:tcW w:w="1701" w:type="dxa"/>
          </w:tcPr>
          <w:p w14:paraId="63DE8086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69F5916F" w14:textId="7F1DA503" w:rsidR="00572440" w:rsidRDefault="00572440" w:rsidP="00572440">
            <w:pPr>
              <w:tabs>
                <w:tab w:val="left" w:pos="993"/>
              </w:tabs>
              <w:jc w:val="both"/>
            </w:pPr>
            <w:r>
              <w:t>Выполнено</w:t>
            </w:r>
          </w:p>
        </w:tc>
      </w:tr>
      <w:tr w:rsidR="00572440" w14:paraId="61788B28" w14:textId="77777777" w:rsidTr="000844F8">
        <w:tc>
          <w:tcPr>
            <w:tcW w:w="562" w:type="dxa"/>
          </w:tcPr>
          <w:p w14:paraId="0488455A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7AD94AAF" w14:textId="12132E2D" w:rsidR="00572440" w:rsidRDefault="00572440" w:rsidP="00572440">
            <w:pPr>
              <w:tabs>
                <w:tab w:val="left" w:pos="993"/>
              </w:tabs>
              <w:jc w:val="both"/>
            </w:pPr>
            <w:r>
              <w:t>Изучение общих сведений об организации: устав и локальные акты, официальный сайт, организационно-правовая форма, миссия, виды деятельности и услуг</w:t>
            </w:r>
          </w:p>
        </w:tc>
        <w:tc>
          <w:tcPr>
            <w:tcW w:w="1701" w:type="dxa"/>
          </w:tcPr>
          <w:p w14:paraId="7D13163A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6048BC9C" w14:textId="2C345672" w:rsidR="00572440" w:rsidRDefault="00572440" w:rsidP="00572440">
            <w:pPr>
              <w:tabs>
                <w:tab w:val="left" w:pos="993"/>
              </w:tabs>
              <w:jc w:val="both"/>
            </w:pPr>
            <w:r w:rsidRPr="00053CC0">
              <w:t>Выполнено</w:t>
            </w:r>
          </w:p>
        </w:tc>
      </w:tr>
      <w:tr w:rsidR="00572440" w14:paraId="558CA439" w14:textId="77777777" w:rsidTr="000844F8">
        <w:tc>
          <w:tcPr>
            <w:tcW w:w="562" w:type="dxa"/>
          </w:tcPr>
          <w:p w14:paraId="687F593E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788F85F3" w14:textId="04DF377D" w:rsidR="00572440" w:rsidRDefault="00572440" w:rsidP="00572440">
            <w:pPr>
              <w:tabs>
                <w:tab w:val="left" w:pos="993"/>
              </w:tabs>
              <w:jc w:val="both"/>
            </w:pPr>
            <w:r>
              <w:t>Анализ факторов внешней среды (делового окружения и макросреды), составление таблицы PEST-анализа</w:t>
            </w:r>
          </w:p>
        </w:tc>
        <w:tc>
          <w:tcPr>
            <w:tcW w:w="1701" w:type="dxa"/>
          </w:tcPr>
          <w:p w14:paraId="3512A0BB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26ACFDAD" w14:textId="6EE5290E" w:rsidR="00572440" w:rsidRDefault="00572440" w:rsidP="00572440">
            <w:pPr>
              <w:tabs>
                <w:tab w:val="left" w:pos="993"/>
              </w:tabs>
              <w:jc w:val="both"/>
            </w:pPr>
            <w:r w:rsidRPr="00053CC0">
              <w:t>Выполнено</w:t>
            </w:r>
          </w:p>
        </w:tc>
      </w:tr>
      <w:tr w:rsidR="00572440" w14:paraId="3624BE21" w14:textId="77777777" w:rsidTr="000844F8">
        <w:tc>
          <w:tcPr>
            <w:tcW w:w="562" w:type="dxa"/>
          </w:tcPr>
          <w:p w14:paraId="0F84F866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7B3A24C9" w14:textId="0260604D" w:rsidR="00572440" w:rsidRDefault="00572440" w:rsidP="00572440">
            <w:pPr>
              <w:tabs>
                <w:tab w:val="left" w:pos="993"/>
              </w:tabs>
              <w:jc w:val="both"/>
            </w:pPr>
            <w:r>
              <w:t xml:space="preserve">Составление исторической справки об этапах развития организации, оценка стадии жизненного цикла по модели Л. </w:t>
            </w:r>
            <w:proofErr w:type="spellStart"/>
            <w:r>
              <w:t>Грейнера</w:t>
            </w:r>
            <w:proofErr w:type="spellEnd"/>
          </w:p>
        </w:tc>
        <w:tc>
          <w:tcPr>
            <w:tcW w:w="1701" w:type="dxa"/>
          </w:tcPr>
          <w:p w14:paraId="00A23B05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6ABED600" w14:textId="6864EF86" w:rsidR="00572440" w:rsidRDefault="00572440" w:rsidP="00572440">
            <w:pPr>
              <w:tabs>
                <w:tab w:val="left" w:pos="993"/>
              </w:tabs>
              <w:jc w:val="both"/>
            </w:pPr>
            <w:r w:rsidRPr="00053CC0">
              <w:t>Выполнено</w:t>
            </w:r>
          </w:p>
        </w:tc>
      </w:tr>
      <w:tr w:rsidR="00572440" w14:paraId="2220AFB3" w14:textId="77777777" w:rsidTr="000844F8">
        <w:tc>
          <w:tcPr>
            <w:tcW w:w="562" w:type="dxa"/>
          </w:tcPr>
          <w:p w14:paraId="3A9ECE28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7957AA05" w14:textId="465B0BB1" w:rsidR="00572440" w:rsidRDefault="00572440" w:rsidP="00572440">
            <w:pPr>
              <w:tabs>
                <w:tab w:val="left" w:pos="993"/>
              </w:tabs>
              <w:jc w:val="both"/>
            </w:pPr>
            <w:r>
              <w:t xml:space="preserve">Анализ организационной структуры управления, </w:t>
            </w:r>
            <w:r>
              <w:lastRenderedPageBreak/>
              <w:t xml:space="preserve">построение </w:t>
            </w:r>
            <w:proofErr w:type="spellStart"/>
            <w:r>
              <w:t>органиграммы</w:t>
            </w:r>
            <w:proofErr w:type="spellEnd"/>
            <w:r>
              <w:t>, определение базового типа ОСУ</w:t>
            </w:r>
          </w:p>
        </w:tc>
        <w:tc>
          <w:tcPr>
            <w:tcW w:w="1701" w:type="dxa"/>
          </w:tcPr>
          <w:p w14:paraId="33228BB0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4F559ACE" w14:textId="0345E830" w:rsidR="00572440" w:rsidRDefault="00572440" w:rsidP="00572440">
            <w:pPr>
              <w:tabs>
                <w:tab w:val="left" w:pos="993"/>
              </w:tabs>
              <w:jc w:val="both"/>
            </w:pPr>
            <w:r w:rsidRPr="00053CC0">
              <w:t>Выполнено</w:t>
            </w:r>
          </w:p>
        </w:tc>
      </w:tr>
      <w:tr w:rsidR="00572440" w14:paraId="544A85E5" w14:textId="77777777" w:rsidTr="000844F8">
        <w:tc>
          <w:tcPr>
            <w:tcW w:w="562" w:type="dxa"/>
          </w:tcPr>
          <w:p w14:paraId="5B0117DA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53FCFE61" w14:textId="2DDC551A" w:rsidR="00572440" w:rsidRDefault="00572440" w:rsidP="00572440">
            <w:pPr>
              <w:tabs>
                <w:tab w:val="left" w:pos="993"/>
              </w:tabs>
              <w:jc w:val="both"/>
            </w:pPr>
            <w:r>
              <w:t>Анализ видов организационных полномочий, уровня централизации и координационных механизмов; выявление недостатков ОСУ и разработка предложений по её оптимизации</w:t>
            </w:r>
          </w:p>
        </w:tc>
        <w:tc>
          <w:tcPr>
            <w:tcW w:w="1701" w:type="dxa"/>
          </w:tcPr>
          <w:p w14:paraId="2BB7B691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41E39EA9" w14:textId="77927B01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22398DF3" w14:textId="77777777" w:rsidTr="000844F8">
        <w:tc>
          <w:tcPr>
            <w:tcW w:w="562" w:type="dxa"/>
          </w:tcPr>
          <w:p w14:paraId="49FF8D7D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6BE3D271" w14:textId="78B9A214" w:rsidR="00572440" w:rsidRDefault="00572440" w:rsidP="00572440">
            <w:pPr>
              <w:tabs>
                <w:tab w:val="left" w:pos="993"/>
              </w:tabs>
              <w:jc w:val="both"/>
            </w:pPr>
            <w:r>
              <w:t>Оценка профессиональных компетенций менеджеров; разработка матрицы требуемых компетенций по трём уровням управления</w:t>
            </w:r>
          </w:p>
        </w:tc>
        <w:tc>
          <w:tcPr>
            <w:tcW w:w="1701" w:type="dxa"/>
          </w:tcPr>
          <w:p w14:paraId="1E0D37AF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7C1DE726" w14:textId="4985BB0A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4A52EE66" w14:textId="77777777" w:rsidTr="000844F8">
        <w:tc>
          <w:tcPr>
            <w:tcW w:w="562" w:type="dxa"/>
          </w:tcPr>
          <w:p w14:paraId="1507618C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5735E929" w14:textId="048BDF17" w:rsidR="00572440" w:rsidRDefault="00572440" w:rsidP="00572440">
            <w:pPr>
              <w:tabs>
                <w:tab w:val="left" w:pos="993"/>
              </w:tabs>
              <w:jc w:val="both"/>
            </w:pPr>
            <w:r>
              <w:t>Анализ системы планирования деятельности организации; разработка предложений по её совершенствованию</w:t>
            </w:r>
          </w:p>
        </w:tc>
        <w:tc>
          <w:tcPr>
            <w:tcW w:w="1701" w:type="dxa"/>
          </w:tcPr>
          <w:p w14:paraId="4A3EB7AA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6318D291" w14:textId="2A655B35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3DE44D60" w14:textId="77777777" w:rsidTr="000844F8">
        <w:tc>
          <w:tcPr>
            <w:tcW w:w="562" w:type="dxa"/>
          </w:tcPr>
          <w:p w14:paraId="6A90A435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49F86756" w14:textId="04FA38B8" w:rsidR="00572440" w:rsidRDefault="00572440" w:rsidP="00572440">
            <w:pPr>
              <w:tabs>
                <w:tab w:val="left" w:pos="993"/>
              </w:tabs>
              <w:jc w:val="both"/>
            </w:pPr>
            <w:r>
              <w:t>Анализ системы мотивации и стимулирования труда; разработка предложений по категориям сотрудников</w:t>
            </w:r>
          </w:p>
        </w:tc>
        <w:tc>
          <w:tcPr>
            <w:tcW w:w="1701" w:type="dxa"/>
          </w:tcPr>
          <w:p w14:paraId="59A11F2A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15356EB2" w14:textId="0D68BB4D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72BD9047" w14:textId="77777777" w:rsidTr="000844F8">
        <w:tc>
          <w:tcPr>
            <w:tcW w:w="562" w:type="dxa"/>
          </w:tcPr>
          <w:p w14:paraId="7A7923E1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14625DEF" w14:textId="0E5EA9A3" w:rsidR="00572440" w:rsidRDefault="00572440" w:rsidP="00572440">
            <w:pPr>
              <w:tabs>
                <w:tab w:val="left" w:pos="993"/>
              </w:tabs>
              <w:jc w:val="both"/>
            </w:pPr>
            <w:r>
              <w:t>Анализ системы контроля; разработка алгоритма контроля выбранной трудовой операции</w:t>
            </w:r>
          </w:p>
        </w:tc>
        <w:tc>
          <w:tcPr>
            <w:tcW w:w="1701" w:type="dxa"/>
          </w:tcPr>
          <w:p w14:paraId="1CBA6295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3564AFEB" w14:textId="05E6318C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624067A5" w14:textId="77777777" w:rsidTr="000844F8">
        <w:tc>
          <w:tcPr>
            <w:tcW w:w="562" w:type="dxa"/>
          </w:tcPr>
          <w:p w14:paraId="6D54DFB0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6C16525A" w14:textId="609E8DEE" w:rsidR="00572440" w:rsidRDefault="00572440" w:rsidP="00572440">
            <w:pPr>
              <w:tabs>
                <w:tab w:val="left" w:pos="993"/>
              </w:tabs>
              <w:jc w:val="both"/>
            </w:pPr>
            <w:r>
              <w:t xml:space="preserve">Анализ организационной культуры; построение профиля по методике OCAI (К. Камерон, Р. </w:t>
            </w:r>
            <w:proofErr w:type="spellStart"/>
            <w:r>
              <w:t>Куинн</w:t>
            </w:r>
            <w:proofErr w:type="spellEnd"/>
            <w:r>
              <w:t>); разработка предложений по её адаптации</w:t>
            </w:r>
          </w:p>
        </w:tc>
        <w:tc>
          <w:tcPr>
            <w:tcW w:w="1701" w:type="dxa"/>
          </w:tcPr>
          <w:p w14:paraId="2F624ACC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68DC3093" w14:textId="6B0780A7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  <w:tr w:rsidR="00572440" w14:paraId="224B0CCC" w14:textId="77777777" w:rsidTr="000844F8">
        <w:tc>
          <w:tcPr>
            <w:tcW w:w="562" w:type="dxa"/>
          </w:tcPr>
          <w:p w14:paraId="300C42FE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14:paraId="6172D9FF" w14:textId="3DB7DABF" w:rsidR="00572440" w:rsidRDefault="00572440" w:rsidP="00572440">
            <w:pPr>
              <w:tabs>
                <w:tab w:val="left" w:pos="993"/>
              </w:tabs>
              <w:jc w:val="both"/>
            </w:pPr>
            <w:r>
              <w:t>Обобщение результатов, формулирование выводов, оформление отчёта по практике и подготовка к защите</w:t>
            </w:r>
          </w:p>
        </w:tc>
        <w:tc>
          <w:tcPr>
            <w:tcW w:w="1701" w:type="dxa"/>
          </w:tcPr>
          <w:p w14:paraId="0E21EFAB" w14:textId="77777777" w:rsidR="00572440" w:rsidRDefault="00572440" w:rsidP="00572440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14:paraId="46F43967" w14:textId="19DF7ABC" w:rsidR="00572440" w:rsidRDefault="00572440" w:rsidP="00572440">
            <w:pPr>
              <w:tabs>
                <w:tab w:val="left" w:pos="993"/>
              </w:tabs>
              <w:jc w:val="both"/>
            </w:pPr>
            <w:r w:rsidRPr="002A27E8">
              <w:t>Выполнено</w:t>
            </w:r>
          </w:p>
        </w:tc>
      </w:tr>
    </w:tbl>
    <w:p w14:paraId="5BD50287" w14:textId="77777777" w:rsidR="00CB3CCB" w:rsidRPr="006728B8" w:rsidRDefault="00CB3CCB" w:rsidP="00CB3CCB"/>
    <w:p w14:paraId="15CEC9DD" w14:textId="77777777" w:rsidR="00CB3CCB" w:rsidRPr="006728B8" w:rsidRDefault="00CB3CCB" w:rsidP="00CB3CCB">
      <w:proofErr w:type="gramStart"/>
      <w:r>
        <w:t xml:space="preserve">«  </w:t>
      </w:r>
      <w:proofErr w:type="gramEnd"/>
      <w:r>
        <w:t xml:space="preserve">   » ______________ 202</w:t>
      </w:r>
      <w:r w:rsidRPr="006728B8">
        <w:t>__ г.</w:t>
      </w:r>
    </w:p>
    <w:p w14:paraId="3922EE70" w14:textId="77777777" w:rsidR="00CB3CCB" w:rsidRPr="006728B8" w:rsidRDefault="00CB3CCB" w:rsidP="00CB3CC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3039"/>
        <w:gridCol w:w="416"/>
        <w:gridCol w:w="4096"/>
      </w:tblGrid>
      <w:tr w:rsidR="00CB3CCB" w:rsidRPr="006728B8" w14:paraId="321891F8" w14:textId="77777777" w:rsidTr="000844F8">
        <w:tc>
          <w:tcPr>
            <w:tcW w:w="1804" w:type="dxa"/>
          </w:tcPr>
          <w:p w14:paraId="0C221FA6" w14:textId="77777777" w:rsidR="00CB3CCB" w:rsidRPr="006728B8" w:rsidRDefault="00CB3CCB" w:rsidP="000844F8">
            <w:pPr>
              <w:widowControl/>
            </w:pPr>
            <w:r>
              <w:t>Обучающийся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1424D86F" w14:textId="77777777" w:rsidR="00CB3CCB" w:rsidRPr="006728B8" w:rsidRDefault="00CB3CCB" w:rsidP="000844F8">
            <w:pPr>
              <w:widowControl/>
            </w:pPr>
          </w:p>
        </w:tc>
        <w:tc>
          <w:tcPr>
            <w:tcW w:w="416" w:type="dxa"/>
          </w:tcPr>
          <w:p w14:paraId="648FC57B" w14:textId="77777777" w:rsidR="00CB3CCB" w:rsidRPr="006728B8" w:rsidRDefault="00CB3CCB" w:rsidP="000844F8">
            <w:pPr>
              <w:widowControl/>
            </w:pPr>
          </w:p>
        </w:tc>
        <w:tc>
          <w:tcPr>
            <w:tcW w:w="4096" w:type="dxa"/>
            <w:tcBorders>
              <w:bottom w:val="single" w:sz="4" w:space="0" w:color="auto"/>
            </w:tcBorders>
          </w:tcPr>
          <w:p w14:paraId="7A97F17F" w14:textId="77777777" w:rsidR="00CB3CCB" w:rsidRPr="006728B8" w:rsidRDefault="00CB3CCB" w:rsidP="000844F8">
            <w:pPr>
              <w:widowControl/>
              <w:jc w:val="center"/>
            </w:pPr>
          </w:p>
        </w:tc>
      </w:tr>
      <w:tr w:rsidR="00CB3CCB" w:rsidRPr="006728B8" w14:paraId="13C0DA6E" w14:textId="77777777" w:rsidTr="000844F8">
        <w:tc>
          <w:tcPr>
            <w:tcW w:w="1804" w:type="dxa"/>
          </w:tcPr>
          <w:p w14:paraId="73A4A23E" w14:textId="77777777" w:rsidR="00CB3CCB" w:rsidRPr="006728B8" w:rsidRDefault="00CB3CCB" w:rsidP="000844F8">
            <w:pPr>
              <w:widowControl/>
              <w:jc w:val="center"/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14:paraId="0DF12BD9" w14:textId="77777777" w:rsidR="00CB3CCB" w:rsidRPr="006728B8" w:rsidRDefault="00CB3CCB" w:rsidP="000844F8">
            <w:pPr>
              <w:widowControl/>
              <w:jc w:val="center"/>
            </w:pPr>
            <w:r w:rsidRPr="006728B8">
              <w:t>(подпись)</w:t>
            </w:r>
          </w:p>
        </w:tc>
        <w:tc>
          <w:tcPr>
            <w:tcW w:w="416" w:type="dxa"/>
          </w:tcPr>
          <w:p w14:paraId="782BD91A" w14:textId="77777777" w:rsidR="00CB3CCB" w:rsidRPr="006728B8" w:rsidRDefault="00CB3CCB" w:rsidP="000844F8">
            <w:pPr>
              <w:widowControl/>
            </w:pPr>
          </w:p>
        </w:tc>
        <w:tc>
          <w:tcPr>
            <w:tcW w:w="4096" w:type="dxa"/>
            <w:tcBorders>
              <w:top w:val="single" w:sz="4" w:space="0" w:color="auto"/>
            </w:tcBorders>
          </w:tcPr>
          <w:p w14:paraId="4534C044" w14:textId="77777777" w:rsidR="00CB3CCB" w:rsidRPr="006728B8" w:rsidRDefault="00CB3CCB" w:rsidP="000844F8">
            <w:pPr>
              <w:widowControl/>
              <w:jc w:val="center"/>
            </w:pPr>
            <w:r w:rsidRPr="006728B8">
              <w:t>(фамилия и инициалы)</w:t>
            </w:r>
          </w:p>
        </w:tc>
      </w:tr>
    </w:tbl>
    <w:p w14:paraId="68886CC0" w14:textId="77777777" w:rsidR="00CB3CCB" w:rsidRDefault="00CB3CCB" w:rsidP="00CB3CCB">
      <w:pPr>
        <w:pStyle w:val="a6"/>
        <w:widowControl/>
        <w:autoSpaceDE/>
        <w:autoSpaceDN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Дневник практики</w:t>
      </w:r>
    </w:p>
    <w:p w14:paraId="54C0E3D5" w14:textId="77777777" w:rsidR="00CB3CCB" w:rsidRDefault="00CB3CCB" w:rsidP="00CB3CCB">
      <w:pPr>
        <w:pStyle w:val="a6"/>
        <w:widowControl/>
        <w:autoSpaceDE/>
        <w:autoSpaceDN/>
        <w:ind w:left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6260"/>
        <w:gridCol w:w="2210"/>
      </w:tblGrid>
      <w:tr w:rsidR="00CB3CCB" w:rsidRPr="005F507D" w14:paraId="299DE0B7" w14:textId="77777777" w:rsidTr="000844F8">
        <w:tc>
          <w:tcPr>
            <w:tcW w:w="875" w:type="dxa"/>
            <w:vAlign w:val="center"/>
          </w:tcPr>
          <w:p w14:paraId="06F1334E" w14:textId="77777777" w:rsidR="00CB3CCB" w:rsidRPr="005F507D" w:rsidRDefault="00CB3CCB" w:rsidP="000844F8">
            <w:pPr>
              <w:jc w:val="center"/>
              <w:rPr>
                <w:b/>
              </w:rPr>
            </w:pPr>
            <w:r w:rsidRPr="005F507D">
              <w:rPr>
                <w:b/>
              </w:rPr>
              <w:t>Дата</w:t>
            </w:r>
          </w:p>
        </w:tc>
        <w:tc>
          <w:tcPr>
            <w:tcW w:w="6260" w:type="dxa"/>
            <w:vAlign w:val="center"/>
          </w:tcPr>
          <w:p w14:paraId="6E49F167" w14:textId="77777777" w:rsidR="00CB3CCB" w:rsidRPr="005F507D" w:rsidRDefault="00CB3CCB" w:rsidP="000844F8">
            <w:pPr>
              <w:jc w:val="center"/>
              <w:rPr>
                <w:b/>
              </w:rPr>
            </w:pPr>
            <w:r w:rsidRPr="005F507D">
              <w:rPr>
                <w:b/>
              </w:rPr>
              <w:t>Краткое содержание работы, выполненное студентом, в соответствии с индивидуальным заданием</w:t>
            </w:r>
          </w:p>
        </w:tc>
        <w:tc>
          <w:tcPr>
            <w:tcW w:w="2210" w:type="dxa"/>
            <w:vAlign w:val="center"/>
          </w:tcPr>
          <w:p w14:paraId="25BEF3DB" w14:textId="77777777" w:rsidR="00CB3CCB" w:rsidRPr="005F507D" w:rsidRDefault="00CB3CCB" w:rsidP="000844F8">
            <w:pPr>
              <w:jc w:val="center"/>
              <w:rPr>
                <w:b/>
              </w:rPr>
            </w:pPr>
            <w:r w:rsidRPr="005F507D">
              <w:rPr>
                <w:b/>
              </w:rPr>
              <w:t>Отметка руководителя практики от организации (подпись)</w:t>
            </w:r>
          </w:p>
        </w:tc>
      </w:tr>
      <w:tr w:rsidR="00572440" w:rsidRPr="005F507D" w14:paraId="1A47B2E4" w14:textId="77777777" w:rsidTr="000844F8">
        <w:tc>
          <w:tcPr>
            <w:tcW w:w="875" w:type="dxa"/>
          </w:tcPr>
          <w:p w14:paraId="28C2A340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4DFD8EC3" w14:textId="53B29E12" w:rsidR="00572440" w:rsidRPr="005F507D" w:rsidRDefault="00572440" w:rsidP="00572440">
            <w:pPr>
              <w:jc w:val="both"/>
            </w:pPr>
            <w:r>
              <w:t>Прохождение установочного собрания по практике, инструктаж по технике безопасности и правилам внутреннего распорядка. Получение индивидуального задания, согласование содержания и сроков этапов, составление индивидуального плана-дневника.</w:t>
            </w:r>
          </w:p>
        </w:tc>
        <w:tc>
          <w:tcPr>
            <w:tcW w:w="2210" w:type="dxa"/>
          </w:tcPr>
          <w:p w14:paraId="135AB7BE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08B86E4A" w14:textId="77777777" w:rsidTr="000844F8">
        <w:tc>
          <w:tcPr>
            <w:tcW w:w="875" w:type="dxa"/>
          </w:tcPr>
          <w:p w14:paraId="4BA69784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510F6FC1" w14:textId="06670C02" w:rsidR="00572440" w:rsidRPr="005F507D" w:rsidRDefault="00572440" w:rsidP="00572440">
            <w:pPr>
              <w:jc w:val="both"/>
            </w:pPr>
            <w:r>
              <w:t>Изучение общих сведений об организации: устава, локальных нормативных актов, сведений официального сайта. Определение организационно-правовой формы, формы собственности, миссии, видов экономической деятельности и оказываемых услуг. Заполнение таблицы реквизитов организации.</w:t>
            </w:r>
          </w:p>
        </w:tc>
        <w:tc>
          <w:tcPr>
            <w:tcW w:w="2210" w:type="dxa"/>
          </w:tcPr>
          <w:p w14:paraId="583F1FEB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1D178D32" w14:textId="77777777" w:rsidTr="000844F8">
        <w:tc>
          <w:tcPr>
            <w:tcW w:w="875" w:type="dxa"/>
          </w:tcPr>
          <w:p w14:paraId="266BC049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0EBC7B3A" w14:textId="3A4458AE" w:rsidR="00572440" w:rsidRPr="005F507D" w:rsidRDefault="00572440" w:rsidP="00572440">
            <w:pPr>
              <w:jc w:val="both"/>
            </w:pPr>
            <w:r>
              <w:t xml:space="preserve">Анализ внешней среды организации: делового окружения (потребители, конкуренты, поставщики, регуляторы) и макросреды (политико-правовые, экономические, социокультурные и технологические факторы). Составлена таблица PEST-анализа с оценкой характера </w:t>
            </w:r>
            <w:r>
              <w:lastRenderedPageBreak/>
              <w:t>влияния факторов.</w:t>
            </w:r>
          </w:p>
        </w:tc>
        <w:tc>
          <w:tcPr>
            <w:tcW w:w="2210" w:type="dxa"/>
          </w:tcPr>
          <w:p w14:paraId="6FD01737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635FFC3B" w14:textId="77777777" w:rsidTr="000844F8">
        <w:tc>
          <w:tcPr>
            <w:tcW w:w="875" w:type="dxa"/>
          </w:tcPr>
          <w:p w14:paraId="2B908684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62853724" w14:textId="6B0AEEA3" w:rsidR="00572440" w:rsidRPr="005F507D" w:rsidRDefault="00572440" w:rsidP="00572440">
            <w:pPr>
              <w:jc w:val="both"/>
            </w:pPr>
            <w:r>
              <w:t xml:space="preserve">Составление краткой исторической справки об этапах развития организации. Оценка стадии жизненного цикла организации по модели Л. </w:t>
            </w:r>
            <w:proofErr w:type="spellStart"/>
            <w:r>
              <w:t>Грейнера</w:t>
            </w:r>
            <w:proofErr w:type="spellEnd"/>
            <w:r>
              <w:t>, обоснование текущего положения (переход к фазе роста через координацию).</w:t>
            </w:r>
          </w:p>
        </w:tc>
        <w:tc>
          <w:tcPr>
            <w:tcW w:w="2210" w:type="dxa"/>
          </w:tcPr>
          <w:p w14:paraId="2BA13AF8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267E8FFF" w14:textId="77777777" w:rsidTr="000844F8">
        <w:tc>
          <w:tcPr>
            <w:tcW w:w="875" w:type="dxa"/>
          </w:tcPr>
          <w:p w14:paraId="745C4FDA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14705808" w14:textId="1D71E4D8" w:rsidR="00572440" w:rsidRPr="005F507D" w:rsidRDefault="00572440" w:rsidP="00572440">
            <w:pPr>
              <w:jc w:val="both"/>
            </w:pPr>
            <w:r>
              <w:t xml:space="preserve">Изучение организационной структуры управления. Определение базового типа ОСУ, построение </w:t>
            </w:r>
            <w:proofErr w:type="spellStart"/>
            <w:r>
              <w:t>органиграммы</w:t>
            </w:r>
            <w:proofErr w:type="spellEnd"/>
            <w:r>
              <w:t>, описание уровней управления и функциональной специализации подразделений.</w:t>
            </w:r>
          </w:p>
        </w:tc>
        <w:tc>
          <w:tcPr>
            <w:tcW w:w="2210" w:type="dxa"/>
          </w:tcPr>
          <w:p w14:paraId="34EDEBDF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7D65D8E3" w14:textId="77777777" w:rsidTr="000844F8">
        <w:tc>
          <w:tcPr>
            <w:tcW w:w="875" w:type="dxa"/>
          </w:tcPr>
          <w:p w14:paraId="6066F623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68FD8803" w14:textId="3564EF3D" w:rsidR="00572440" w:rsidRPr="005F507D" w:rsidRDefault="00572440" w:rsidP="00572440">
            <w:pPr>
              <w:jc w:val="both"/>
            </w:pPr>
            <w:r>
              <w:t xml:space="preserve">Анализ видов организационных полномочий (линейные, функциональные, штабные, представительские, согласительные), уровня централизации управления и координационных механизмов по Г. </w:t>
            </w:r>
            <w:proofErr w:type="spellStart"/>
            <w:r>
              <w:t>Минцбергу</w:t>
            </w:r>
            <w:proofErr w:type="spellEnd"/>
            <w:r>
              <w:t>. Выявлены недостатки структуры, сформулированы предложения по её оптимизации.</w:t>
            </w:r>
          </w:p>
        </w:tc>
        <w:tc>
          <w:tcPr>
            <w:tcW w:w="2210" w:type="dxa"/>
          </w:tcPr>
          <w:p w14:paraId="6157B920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10D649FF" w14:textId="77777777" w:rsidTr="000844F8">
        <w:tc>
          <w:tcPr>
            <w:tcW w:w="875" w:type="dxa"/>
          </w:tcPr>
          <w:p w14:paraId="473E7B9E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43193FAE" w14:textId="7C3AB68C" w:rsidR="00572440" w:rsidRPr="005F507D" w:rsidRDefault="00572440" w:rsidP="00572440">
            <w:pPr>
              <w:jc w:val="both"/>
            </w:pPr>
            <w:r>
              <w:t>Оценка профессиональных компетенций топ-менеджеров и руководителей подразделений. Разработка матрицы требуемых компетенций менеджеров по трём уровням управления (высший, средний, низовой) на основе модели Р. Каца. Оценка степени соответствия компетенций целям организации.</w:t>
            </w:r>
          </w:p>
        </w:tc>
        <w:tc>
          <w:tcPr>
            <w:tcW w:w="2210" w:type="dxa"/>
          </w:tcPr>
          <w:p w14:paraId="3AACC38A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134277AB" w14:textId="77777777" w:rsidTr="000844F8">
        <w:tc>
          <w:tcPr>
            <w:tcW w:w="875" w:type="dxa"/>
          </w:tcPr>
          <w:p w14:paraId="07E16C58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6E0621FD" w14:textId="737A0C52" w:rsidR="00572440" w:rsidRPr="005F507D" w:rsidRDefault="00572440" w:rsidP="00572440">
            <w:pPr>
              <w:jc w:val="both"/>
            </w:pPr>
            <w:r>
              <w:t>Анализ системы планирования: задач планирования, видов организационных планов и порядка контроля их исполнения. Оценка соответствия системы планирования целям организации, разработка предложений по её совершенствованию.</w:t>
            </w:r>
          </w:p>
        </w:tc>
        <w:tc>
          <w:tcPr>
            <w:tcW w:w="2210" w:type="dxa"/>
          </w:tcPr>
          <w:p w14:paraId="7C52E5AF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6E464F92" w14:textId="77777777" w:rsidTr="000844F8">
        <w:tc>
          <w:tcPr>
            <w:tcW w:w="875" w:type="dxa"/>
          </w:tcPr>
          <w:p w14:paraId="77F58FCB" w14:textId="77777777" w:rsidR="00572440" w:rsidRPr="005F507D" w:rsidRDefault="00572440" w:rsidP="00572440">
            <w:pPr>
              <w:jc w:val="center"/>
            </w:pPr>
          </w:p>
        </w:tc>
        <w:tc>
          <w:tcPr>
            <w:tcW w:w="6260" w:type="dxa"/>
          </w:tcPr>
          <w:p w14:paraId="229A5330" w14:textId="2C37A28C" w:rsidR="00572440" w:rsidRPr="005F507D" w:rsidRDefault="00572440" w:rsidP="00572440">
            <w:pPr>
              <w:jc w:val="both"/>
            </w:pPr>
            <w:r>
              <w:t>Анализ системы мотивации и стимулирования труда: применяемых теорий мотивации и видов стимулирования. Оценка их соответствия целям организации и компетенциям сотрудников, разработка предложений по категориям персонала.</w:t>
            </w:r>
          </w:p>
        </w:tc>
        <w:tc>
          <w:tcPr>
            <w:tcW w:w="2210" w:type="dxa"/>
          </w:tcPr>
          <w:p w14:paraId="15761668" w14:textId="77777777" w:rsidR="00572440" w:rsidRPr="005F507D" w:rsidRDefault="00572440" w:rsidP="00572440">
            <w:pPr>
              <w:jc w:val="center"/>
            </w:pPr>
          </w:p>
        </w:tc>
      </w:tr>
      <w:tr w:rsidR="00572440" w:rsidRPr="005F507D" w14:paraId="75A3D56D" w14:textId="77777777" w:rsidTr="000844F8">
        <w:tc>
          <w:tcPr>
            <w:tcW w:w="875" w:type="dxa"/>
          </w:tcPr>
          <w:p w14:paraId="1A67924C" w14:textId="77777777" w:rsidR="00572440" w:rsidRPr="005F507D" w:rsidRDefault="00572440" w:rsidP="00572440"/>
        </w:tc>
        <w:tc>
          <w:tcPr>
            <w:tcW w:w="6260" w:type="dxa"/>
          </w:tcPr>
          <w:p w14:paraId="126423A3" w14:textId="6D6398F7" w:rsidR="00572440" w:rsidRPr="005F507D" w:rsidRDefault="00572440" w:rsidP="00572440">
            <w:pPr>
              <w:jc w:val="both"/>
            </w:pPr>
            <w:r>
              <w:t>Анализ системы контроля: видов контроля по периодам и масштабам, масштабов допустимых отклонений, принципов эффективности контроля. Разработан алгоритм контроля выбранной трудовой операции (блок-схема).</w:t>
            </w:r>
          </w:p>
        </w:tc>
        <w:tc>
          <w:tcPr>
            <w:tcW w:w="2210" w:type="dxa"/>
          </w:tcPr>
          <w:p w14:paraId="26B7D645" w14:textId="77777777" w:rsidR="00572440" w:rsidRPr="005F507D" w:rsidRDefault="00572440" w:rsidP="00572440"/>
        </w:tc>
      </w:tr>
      <w:tr w:rsidR="00572440" w:rsidRPr="005F507D" w14:paraId="40387C6D" w14:textId="77777777" w:rsidTr="000844F8">
        <w:tc>
          <w:tcPr>
            <w:tcW w:w="875" w:type="dxa"/>
          </w:tcPr>
          <w:p w14:paraId="293FB7ED" w14:textId="77777777" w:rsidR="00572440" w:rsidRPr="005F507D" w:rsidRDefault="00572440" w:rsidP="00572440"/>
        </w:tc>
        <w:tc>
          <w:tcPr>
            <w:tcW w:w="6260" w:type="dxa"/>
          </w:tcPr>
          <w:p w14:paraId="0C7FC65C" w14:textId="20F04035" w:rsidR="00572440" w:rsidRPr="005F507D" w:rsidRDefault="00572440" w:rsidP="00572440">
            <w:pPr>
              <w:jc w:val="both"/>
            </w:pPr>
            <w:r>
              <w:t xml:space="preserve">Анализ организационной культуры: её элементов и функций. Построение профиля организационной культуры по методике OCAI (К. Камерон, Р. </w:t>
            </w:r>
            <w:proofErr w:type="spellStart"/>
            <w:r>
              <w:t>Куинн</w:t>
            </w:r>
            <w:proofErr w:type="spellEnd"/>
            <w:r>
              <w:t>), определение доминирующего типа и разработка предложений по адаптации культуры.</w:t>
            </w:r>
          </w:p>
        </w:tc>
        <w:tc>
          <w:tcPr>
            <w:tcW w:w="2210" w:type="dxa"/>
          </w:tcPr>
          <w:p w14:paraId="1CE960EF" w14:textId="77777777" w:rsidR="00572440" w:rsidRPr="005F507D" w:rsidRDefault="00572440" w:rsidP="00572440"/>
        </w:tc>
      </w:tr>
      <w:tr w:rsidR="00572440" w:rsidRPr="005F507D" w14:paraId="7D281186" w14:textId="77777777" w:rsidTr="000844F8">
        <w:tc>
          <w:tcPr>
            <w:tcW w:w="875" w:type="dxa"/>
          </w:tcPr>
          <w:p w14:paraId="520A4600" w14:textId="77777777" w:rsidR="00572440" w:rsidRPr="005F507D" w:rsidRDefault="00572440" w:rsidP="00572440"/>
        </w:tc>
        <w:tc>
          <w:tcPr>
            <w:tcW w:w="6260" w:type="dxa"/>
          </w:tcPr>
          <w:p w14:paraId="6F2C571F" w14:textId="3BDBEA20" w:rsidR="00572440" w:rsidRPr="005F507D" w:rsidRDefault="00572440" w:rsidP="00572440">
            <w:pPr>
              <w:jc w:val="both"/>
            </w:pPr>
            <w:r>
              <w:t>Обобщение результатов практики, формулирование выводов и рекомендаций. Оформление отчёта о прохождении практики в соответствии с требованиями, подготовка к защите.</w:t>
            </w:r>
          </w:p>
        </w:tc>
        <w:tc>
          <w:tcPr>
            <w:tcW w:w="2210" w:type="dxa"/>
          </w:tcPr>
          <w:p w14:paraId="13173A66" w14:textId="77777777" w:rsidR="00572440" w:rsidRPr="005F507D" w:rsidRDefault="00572440" w:rsidP="00572440"/>
        </w:tc>
      </w:tr>
      <w:tr w:rsidR="00CB3CCB" w:rsidRPr="005F507D" w14:paraId="268F5E46" w14:textId="77777777" w:rsidTr="000844F8">
        <w:tc>
          <w:tcPr>
            <w:tcW w:w="875" w:type="dxa"/>
          </w:tcPr>
          <w:p w14:paraId="053543E9" w14:textId="77777777" w:rsidR="00CB3CCB" w:rsidRPr="005F507D" w:rsidRDefault="00CB3CCB" w:rsidP="000844F8"/>
        </w:tc>
        <w:tc>
          <w:tcPr>
            <w:tcW w:w="6260" w:type="dxa"/>
          </w:tcPr>
          <w:p w14:paraId="677AE96E" w14:textId="77777777" w:rsidR="00CB3CCB" w:rsidRPr="005F507D" w:rsidRDefault="00CB3CCB" w:rsidP="000844F8"/>
        </w:tc>
        <w:tc>
          <w:tcPr>
            <w:tcW w:w="2210" w:type="dxa"/>
          </w:tcPr>
          <w:p w14:paraId="715A0C1B" w14:textId="77777777" w:rsidR="00CB3CCB" w:rsidRPr="005F507D" w:rsidRDefault="00CB3CCB" w:rsidP="000844F8"/>
        </w:tc>
      </w:tr>
    </w:tbl>
    <w:p w14:paraId="7FABFAD2" w14:textId="77777777" w:rsidR="00572440" w:rsidRDefault="00572440" w:rsidP="00CB3CCB">
      <w:pPr>
        <w:ind w:firstLine="709"/>
        <w:jc w:val="center"/>
        <w:rPr>
          <w:b/>
        </w:rPr>
      </w:pPr>
    </w:p>
    <w:p w14:paraId="59EF5AA1" w14:textId="77777777" w:rsidR="00572440" w:rsidRDefault="00572440" w:rsidP="00CB3CCB">
      <w:pPr>
        <w:ind w:firstLine="709"/>
        <w:jc w:val="center"/>
        <w:rPr>
          <w:b/>
        </w:rPr>
      </w:pPr>
    </w:p>
    <w:p w14:paraId="6ED86F1B" w14:textId="77777777" w:rsidR="00572440" w:rsidRDefault="00572440" w:rsidP="00CB3CCB">
      <w:pPr>
        <w:ind w:firstLine="709"/>
        <w:jc w:val="center"/>
        <w:rPr>
          <w:b/>
        </w:rPr>
      </w:pPr>
    </w:p>
    <w:p w14:paraId="530A671F" w14:textId="4E74B88A" w:rsidR="00CB3CCB" w:rsidRDefault="00CB3CCB" w:rsidP="00572440">
      <w:pPr>
        <w:pageBreakBefore/>
        <w:ind w:firstLine="709"/>
        <w:jc w:val="center"/>
        <w:rPr>
          <w:b/>
        </w:rPr>
      </w:pPr>
      <w:r>
        <w:rPr>
          <w:b/>
        </w:rPr>
        <w:lastRenderedPageBreak/>
        <w:t>3. Краткий отчет по практике</w:t>
      </w:r>
    </w:p>
    <w:p w14:paraId="5122F5B7" w14:textId="77777777" w:rsidR="00CB3CCB" w:rsidRDefault="00CB3CCB" w:rsidP="00CB3CCB">
      <w:pPr>
        <w:ind w:firstLine="709"/>
        <w:jc w:val="center"/>
        <w:rPr>
          <w:b/>
        </w:rPr>
      </w:pPr>
      <w:r w:rsidRPr="00DC0526">
        <w:rPr>
          <w:sz w:val="20"/>
          <w:szCs w:val="20"/>
        </w:rPr>
        <w:t>(краткая характеристика проделанной студентом работы, краткие выводы по результатам практики)</w:t>
      </w:r>
    </w:p>
    <w:p w14:paraId="45394512" w14:textId="77777777" w:rsidR="00CB3CCB" w:rsidRDefault="00CB3CCB" w:rsidP="00CB3CCB">
      <w:pPr>
        <w:pStyle w:val="a4"/>
        <w:spacing w:before="67"/>
        <w:ind w:right="284"/>
      </w:pPr>
    </w:p>
    <w:p w14:paraId="669CC4E8" w14:textId="3D9A3D79" w:rsidR="00572440" w:rsidRPr="00572440" w:rsidRDefault="00572440" w:rsidP="00572440">
      <w:pPr>
        <w:keepNext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3.1 Общая характеристика организации</w:t>
      </w:r>
    </w:p>
    <w:p w14:paraId="273AD33F" w14:textId="79681B55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Полное наименование организации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Образовательная автономная некоммерческая организация высшего образования «Московский технологический институт» (сокращённое наименование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ОАНО ВО «МТИ», используемый бренд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«</w:t>
      </w:r>
      <w:proofErr w:type="spellStart"/>
      <w:r w:rsidRPr="00572440">
        <w:rPr>
          <w:sz w:val="28"/>
          <w:szCs w:val="28"/>
        </w:rPr>
        <w:t>МосТех</w:t>
      </w:r>
      <w:proofErr w:type="spellEnd"/>
      <w:r w:rsidRPr="00572440">
        <w:rPr>
          <w:sz w:val="28"/>
          <w:szCs w:val="28"/>
        </w:rPr>
        <w:t>»). Основные реквизиты и характеристики организации представлены в таблице 1.</w:t>
      </w:r>
    </w:p>
    <w:p w14:paraId="16C6DEFF" w14:textId="5B1E0ACB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1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Общая характеристика организации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0"/>
        <w:gridCol w:w="6150"/>
      </w:tblGrid>
      <w:tr w:rsidR="00572440" w:rsidRPr="00572440" w14:paraId="70B0F18A" w14:textId="77777777" w:rsidTr="00A95117">
        <w:tc>
          <w:tcPr>
            <w:tcW w:w="3200" w:type="dxa"/>
          </w:tcPr>
          <w:p w14:paraId="66659E92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Параметр</w:t>
            </w:r>
          </w:p>
        </w:tc>
        <w:tc>
          <w:tcPr>
            <w:tcW w:w="6150" w:type="dxa"/>
          </w:tcPr>
          <w:p w14:paraId="6381413F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Характеристика</w:t>
            </w:r>
          </w:p>
        </w:tc>
      </w:tr>
      <w:tr w:rsidR="00572440" w:rsidRPr="00572440" w14:paraId="2508FCAB" w14:textId="77777777" w:rsidTr="00A95117">
        <w:tc>
          <w:tcPr>
            <w:tcW w:w="3200" w:type="dxa"/>
          </w:tcPr>
          <w:p w14:paraId="4F2F2B4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Полное наименование</w:t>
            </w:r>
          </w:p>
        </w:tc>
        <w:tc>
          <w:tcPr>
            <w:tcW w:w="6150" w:type="dxa"/>
          </w:tcPr>
          <w:p w14:paraId="5F9CFFA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ОАНО ВО «Московский технологический институт» («</w:t>
            </w:r>
            <w:proofErr w:type="spellStart"/>
            <w:r w:rsidRPr="00572440">
              <w:t>МосТех</w:t>
            </w:r>
            <w:proofErr w:type="spellEnd"/>
            <w:r w:rsidRPr="00572440">
              <w:t>»)</w:t>
            </w:r>
          </w:p>
        </w:tc>
      </w:tr>
      <w:tr w:rsidR="00572440" w:rsidRPr="00572440" w14:paraId="0741F504" w14:textId="77777777" w:rsidTr="00A95117">
        <w:tc>
          <w:tcPr>
            <w:tcW w:w="3200" w:type="dxa"/>
          </w:tcPr>
          <w:p w14:paraId="64D1F2C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Организационно-правовая форма</w:t>
            </w:r>
          </w:p>
        </w:tc>
        <w:tc>
          <w:tcPr>
            <w:tcW w:w="6150" w:type="dxa"/>
          </w:tcPr>
          <w:p w14:paraId="655BA12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Автономная некоммерческая организация (образовательная)</w:t>
            </w:r>
          </w:p>
        </w:tc>
      </w:tr>
      <w:tr w:rsidR="00572440" w:rsidRPr="00572440" w14:paraId="0D1D39B4" w14:textId="77777777" w:rsidTr="00A95117">
        <w:tc>
          <w:tcPr>
            <w:tcW w:w="3200" w:type="dxa"/>
          </w:tcPr>
          <w:p w14:paraId="0861558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Форма собственности</w:t>
            </w:r>
          </w:p>
        </w:tc>
        <w:tc>
          <w:tcPr>
            <w:tcW w:w="6150" w:type="dxa"/>
          </w:tcPr>
          <w:p w14:paraId="1919C81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Частная</w:t>
            </w:r>
          </w:p>
        </w:tc>
      </w:tr>
      <w:tr w:rsidR="00572440" w:rsidRPr="00572440" w14:paraId="0AC847E5" w14:textId="77777777" w:rsidTr="00A95117">
        <w:tc>
          <w:tcPr>
            <w:tcW w:w="3200" w:type="dxa"/>
          </w:tcPr>
          <w:p w14:paraId="353B55B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Вид деятельности (ОКВЭД)</w:t>
            </w:r>
          </w:p>
        </w:tc>
        <w:tc>
          <w:tcPr>
            <w:tcW w:w="6150" w:type="dxa"/>
          </w:tcPr>
          <w:p w14:paraId="4054A845" w14:textId="13AF7B90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85.22 </w:t>
            </w:r>
            <w:r>
              <w:t>–</w:t>
            </w:r>
            <w:r w:rsidRPr="00572440">
              <w:t xml:space="preserve"> Образование высшее</w:t>
            </w:r>
          </w:p>
        </w:tc>
      </w:tr>
      <w:tr w:rsidR="00572440" w:rsidRPr="00572440" w14:paraId="536240AF" w14:textId="77777777" w:rsidTr="00A95117">
        <w:tc>
          <w:tcPr>
            <w:tcW w:w="3200" w:type="dxa"/>
          </w:tcPr>
          <w:p w14:paraId="407AD41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Отрасль</w:t>
            </w:r>
          </w:p>
        </w:tc>
        <w:tc>
          <w:tcPr>
            <w:tcW w:w="6150" w:type="dxa"/>
          </w:tcPr>
          <w:p w14:paraId="43273D2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Образование (сфера высшего и дополнительного профессионального образования)</w:t>
            </w:r>
          </w:p>
        </w:tc>
      </w:tr>
      <w:tr w:rsidR="00572440" w:rsidRPr="00572440" w14:paraId="005B35F3" w14:textId="77777777" w:rsidTr="00A95117">
        <w:tc>
          <w:tcPr>
            <w:tcW w:w="3200" w:type="dxa"/>
          </w:tcPr>
          <w:p w14:paraId="7B585DE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Место нахождения</w:t>
            </w:r>
          </w:p>
        </w:tc>
        <w:tc>
          <w:tcPr>
            <w:tcW w:w="6150" w:type="dxa"/>
          </w:tcPr>
          <w:p w14:paraId="0817491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г. Москва</w:t>
            </w:r>
          </w:p>
        </w:tc>
      </w:tr>
      <w:tr w:rsidR="00572440" w:rsidRPr="00572440" w14:paraId="25F44BD5" w14:textId="77777777" w:rsidTr="00A95117">
        <w:tc>
          <w:tcPr>
            <w:tcW w:w="3200" w:type="dxa"/>
          </w:tcPr>
          <w:p w14:paraId="463148C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Руководитель</w:t>
            </w:r>
          </w:p>
        </w:tc>
        <w:tc>
          <w:tcPr>
            <w:tcW w:w="6150" w:type="dxa"/>
          </w:tcPr>
          <w:p w14:paraId="6BC2A9A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Ректор Ю.В. Вепринцева</w:t>
            </w:r>
          </w:p>
        </w:tc>
      </w:tr>
      <w:tr w:rsidR="00572440" w:rsidRPr="00572440" w14:paraId="1F05FD07" w14:textId="77777777" w:rsidTr="00A95117">
        <w:tc>
          <w:tcPr>
            <w:tcW w:w="3200" w:type="dxa"/>
          </w:tcPr>
          <w:p w14:paraId="280DF92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Основные услуги</w:t>
            </w:r>
          </w:p>
        </w:tc>
        <w:tc>
          <w:tcPr>
            <w:tcW w:w="6150" w:type="dxa"/>
          </w:tcPr>
          <w:p w14:paraId="3B1B3D2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Реализация программ высшего образования (бакалавриат, магистратура), СПО, ДПО преимущественно в дистанционном (онлайн) формате</w:t>
            </w:r>
          </w:p>
        </w:tc>
      </w:tr>
    </w:tbl>
    <w:p w14:paraId="43C8B2AF" w14:textId="77777777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Миссия организации заключается в обеспечении доступного и качественного профессионального образования на основе современных цифровых образовательных технологий, а также в подготовке конкурентоспособных специалистов, способных к непрерывному обучению и профессиональному развитию.</w:t>
      </w:r>
    </w:p>
    <w:p w14:paraId="057BC5CF" w14:textId="586E4AA2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МТИ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частная образовательная организация, специализирующаяся на дистанционном (онлайн) обучении. Портфель услуг включает программы высшего образования по направлениям в области экономики, менеджмента, информационных технологий, юриспруденции, дизайна и др., программы среднего профессионального образования, а также программы дополнительного профессионального образования и профессиональной </w:t>
      </w:r>
      <w:r w:rsidRPr="00572440">
        <w:rPr>
          <w:sz w:val="28"/>
          <w:szCs w:val="28"/>
        </w:rPr>
        <w:lastRenderedPageBreak/>
        <w:t>переподготовки. Ключевой особенностью деятельности является реализация образовательного процесса на базе собственной системы дистанционного обучения (СДО, LMS).</w:t>
      </w:r>
    </w:p>
    <w:p w14:paraId="78604EB1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Внешняя среда организации включает деловое окружение (микросреду) и макросреду. Результаты анализа факторов внешней среды и характера их влияния на деятельность МТИ представлены в таблице 2.</w:t>
      </w:r>
    </w:p>
    <w:p w14:paraId="21B7DADB" w14:textId="0FF3A00E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2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Факторы внешней среды организации и характер их влияния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0"/>
        <w:gridCol w:w="3550"/>
        <w:gridCol w:w="3300"/>
      </w:tblGrid>
      <w:tr w:rsidR="00572440" w:rsidRPr="00572440" w14:paraId="7B410919" w14:textId="77777777" w:rsidTr="00A95117">
        <w:tc>
          <w:tcPr>
            <w:tcW w:w="2500" w:type="dxa"/>
          </w:tcPr>
          <w:p w14:paraId="2553D575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Группа факторов</w:t>
            </w:r>
          </w:p>
        </w:tc>
        <w:tc>
          <w:tcPr>
            <w:tcW w:w="3550" w:type="dxa"/>
          </w:tcPr>
          <w:p w14:paraId="1C30B170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Ключевые факторы</w:t>
            </w:r>
          </w:p>
        </w:tc>
        <w:tc>
          <w:tcPr>
            <w:tcW w:w="3300" w:type="dxa"/>
          </w:tcPr>
          <w:p w14:paraId="1313D78D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Характер влияния на организацию</w:t>
            </w:r>
          </w:p>
        </w:tc>
      </w:tr>
      <w:tr w:rsidR="00572440" w:rsidRPr="00572440" w14:paraId="2DECA0D1" w14:textId="77777777" w:rsidTr="00A95117">
        <w:tc>
          <w:tcPr>
            <w:tcW w:w="2500" w:type="dxa"/>
          </w:tcPr>
          <w:p w14:paraId="0906EBD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Потребители</w:t>
            </w:r>
          </w:p>
        </w:tc>
        <w:tc>
          <w:tcPr>
            <w:tcW w:w="3550" w:type="dxa"/>
          </w:tcPr>
          <w:p w14:paraId="6993206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Абитуриенты и обучающиеся, работодатели, слушатели ДПО</w:t>
            </w:r>
          </w:p>
        </w:tc>
        <w:tc>
          <w:tcPr>
            <w:tcW w:w="3300" w:type="dxa"/>
          </w:tcPr>
          <w:p w14:paraId="4C4FD6B4" w14:textId="68357F53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Определяют спрос на программы; рост интереса к онлайн-образованию и переподготовке </w:t>
            </w:r>
            <w:r>
              <w:t>–</w:t>
            </w:r>
            <w:r w:rsidRPr="00572440">
              <w:t xml:space="preserve"> благоприятный фактор</w:t>
            </w:r>
          </w:p>
        </w:tc>
      </w:tr>
      <w:tr w:rsidR="00572440" w:rsidRPr="00572440" w14:paraId="7C74999D" w14:textId="77777777" w:rsidTr="00A95117">
        <w:tc>
          <w:tcPr>
            <w:tcW w:w="2500" w:type="dxa"/>
          </w:tcPr>
          <w:p w14:paraId="69E23B3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Конкуренты</w:t>
            </w:r>
          </w:p>
        </w:tc>
        <w:tc>
          <w:tcPr>
            <w:tcW w:w="3550" w:type="dxa"/>
          </w:tcPr>
          <w:p w14:paraId="27062C7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Государственные и частные вузы, </w:t>
            </w:r>
            <w:proofErr w:type="spellStart"/>
            <w:r w:rsidRPr="00572440">
              <w:t>EdTech</w:t>
            </w:r>
            <w:proofErr w:type="spellEnd"/>
            <w:r w:rsidRPr="00572440">
              <w:t>-платформы и онлайн-школы</w:t>
            </w:r>
          </w:p>
        </w:tc>
        <w:tc>
          <w:tcPr>
            <w:tcW w:w="3300" w:type="dxa"/>
          </w:tcPr>
          <w:p w14:paraId="32E453E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Высокий уровень конкуренции; требует дифференциации, качества и сервиса</w:t>
            </w:r>
          </w:p>
        </w:tc>
      </w:tr>
      <w:tr w:rsidR="00572440" w:rsidRPr="00572440" w14:paraId="34E66C43" w14:textId="77777777" w:rsidTr="00A95117">
        <w:tc>
          <w:tcPr>
            <w:tcW w:w="2500" w:type="dxa"/>
          </w:tcPr>
          <w:p w14:paraId="2036192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Поставщики</w:t>
            </w:r>
          </w:p>
        </w:tc>
        <w:tc>
          <w:tcPr>
            <w:tcW w:w="3550" w:type="dxa"/>
          </w:tcPr>
          <w:p w14:paraId="5670474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Преподаватели-совместители, ИТ-провайдеры, правообладатели контента</w:t>
            </w:r>
          </w:p>
        </w:tc>
        <w:tc>
          <w:tcPr>
            <w:tcW w:w="3300" w:type="dxa"/>
          </w:tcPr>
          <w:p w14:paraId="2C6B8BF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Зависимость от квалифицированных кадров и надёжности ИТ-инфраструктуры</w:t>
            </w:r>
          </w:p>
        </w:tc>
      </w:tr>
      <w:tr w:rsidR="00572440" w:rsidRPr="00572440" w14:paraId="053E1FE0" w14:textId="77777777" w:rsidTr="00A95117">
        <w:tc>
          <w:tcPr>
            <w:tcW w:w="2500" w:type="dxa"/>
          </w:tcPr>
          <w:p w14:paraId="06D409C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Регуляторы</w:t>
            </w:r>
          </w:p>
        </w:tc>
        <w:tc>
          <w:tcPr>
            <w:tcW w:w="3550" w:type="dxa"/>
          </w:tcPr>
          <w:p w14:paraId="0F87DD0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Минобрнауки, Рособрнадзор, лицензирующие органы</w:t>
            </w:r>
          </w:p>
        </w:tc>
        <w:tc>
          <w:tcPr>
            <w:tcW w:w="3300" w:type="dxa"/>
          </w:tcPr>
          <w:p w14:paraId="6A3819AE" w14:textId="4E01C13E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Лицензирование и аккредитация </w:t>
            </w:r>
            <w:r>
              <w:t>–</w:t>
            </w:r>
            <w:r w:rsidRPr="00572440">
              <w:t xml:space="preserve"> критический фактор; ужесточение требований </w:t>
            </w:r>
            <w:r>
              <w:t>–</w:t>
            </w:r>
            <w:r w:rsidRPr="00572440">
              <w:t xml:space="preserve"> угроза</w:t>
            </w:r>
          </w:p>
        </w:tc>
      </w:tr>
      <w:tr w:rsidR="00572440" w:rsidRPr="00572440" w14:paraId="28F60B53" w14:textId="77777777" w:rsidTr="00A95117">
        <w:tc>
          <w:tcPr>
            <w:tcW w:w="2500" w:type="dxa"/>
          </w:tcPr>
          <w:p w14:paraId="3B598AE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Политико-правовые (P)</w:t>
            </w:r>
          </w:p>
        </w:tc>
        <w:tc>
          <w:tcPr>
            <w:tcW w:w="3550" w:type="dxa"/>
          </w:tcPr>
          <w:p w14:paraId="7533629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Государственная политика в образовании, ФГОС, требования к </w:t>
            </w:r>
            <w:proofErr w:type="spellStart"/>
            <w:r w:rsidRPr="00572440">
              <w:t>дистанту</w:t>
            </w:r>
            <w:proofErr w:type="spellEnd"/>
          </w:p>
        </w:tc>
        <w:tc>
          <w:tcPr>
            <w:tcW w:w="3300" w:type="dxa"/>
          </w:tcPr>
          <w:p w14:paraId="4F591E8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Задают рамочные условия деятельности</w:t>
            </w:r>
          </w:p>
        </w:tc>
      </w:tr>
      <w:tr w:rsidR="00572440" w:rsidRPr="00572440" w14:paraId="42F90FE1" w14:textId="77777777" w:rsidTr="00A95117">
        <w:tc>
          <w:tcPr>
            <w:tcW w:w="2500" w:type="dxa"/>
          </w:tcPr>
          <w:p w14:paraId="021D2B8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Экономические (E)</w:t>
            </w:r>
          </w:p>
        </w:tc>
        <w:tc>
          <w:tcPr>
            <w:tcW w:w="3550" w:type="dxa"/>
          </w:tcPr>
          <w:p w14:paraId="341C5CC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Доходы населения, стоимость обучения, инфляция</w:t>
            </w:r>
          </w:p>
        </w:tc>
        <w:tc>
          <w:tcPr>
            <w:tcW w:w="3300" w:type="dxa"/>
          </w:tcPr>
          <w:p w14:paraId="3F1FD34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Влияют на платёжеспособный спрос</w:t>
            </w:r>
          </w:p>
        </w:tc>
      </w:tr>
      <w:tr w:rsidR="00572440" w:rsidRPr="00572440" w14:paraId="74AF5BBE" w14:textId="77777777" w:rsidTr="00A95117">
        <w:tc>
          <w:tcPr>
            <w:tcW w:w="2500" w:type="dxa"/>
          </w:tcPr>
          <w:p w14:paraId="67E2F05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Социокультурные (S)</w:t>
            </w:r>
          </w:p>
        </w:tc>
        <w:tc>
          <w:tcPr>
            <w:tcW w:w="3550" w:type="dxa"/>
          </w:tcPr>
          <w:p w14:paraId="082B565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Тренд непрерывного образования, рост онлайн-обучения</w:t>
            </w:r>
          </w:p>
        </w:tc>
        <w:tc>
          <w:tcPr>
            <w:tcW w:w="3300" w:type="dxa"/>
          </w:tcPr>
          <w:p w14:paraId="019CBA9A" w14:textId="46E80C9C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Расширяют рынок </w:t>
            </w:r>
            <w:r>
              <w:t>–</w:t>
            </w:r>
            <w:r w:rsidRPr="00572440">
              <w:t xml:space="preserve"> благоприятный фактор</w:t>
            </w:r>
          </w:p>
        </w:tc>
      </w:tr>
      <w:tr w:rsidR="00572440" w:rsidRPr="00572440" w14:paraId="0612F55D" w14:textId="77777777" w:rsidTr="00A95117">
        <w:tc>
          <w:tcPr>
            <w:tcW w:w="2500" w:type="dxa"/>
          </w:tcPr>
          <w:p w14:paraId="065F71E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Технологические (T)</w:t>
            </w:r>
          </w:p>
        </w:tc>
        <w:tc>
          <w:tcPr>
            <w:tcW w:w="3550" w:type="dxa"/>
          </w:tcPr>
          <w:p w14:paraId="16A15CE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Развитие </w:t>
            </w:r>
            <w:proofErr w:type="spellStart"/>
            <w:r w:rsidRPr="00572440">
              <w:t>EdTech</w:t>
            </w:r>
            <w:proofErr w:type="spellEnd"/>
            <w:r w:rsidRPr="00572440">
              <w:t>, искусственного интеллекта, LMS, цифровизация</w:t>
            </w:r>
          </w:p>
        </w:tc>
        <w:tc>
          <w:tcPr>
            <w:tcW w:w="3300" w:type="dxa"/>
          </w:tcPr>
          <w:p w14:paraId="47759CF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Ключевая возможность и одновременно требование постоянного развития</w:t>
            </w:r>
          </w:p>
        </w:tc>
      </w:tr>
    </w:tbl>
    <w:p w14:paraId="0BDC0364" w14:textId="77777777" w:rsidR="00A95117" w:rsidRDefault="00A95117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</w:p>
    <w:p w14:paraId="205BB785" w14:textId="11A541DA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Краткая историческая справка об основных этапах развития организации приведена в таблице 3.</w:t>
      </w:r>
    </w:p>
    <w:p w14:paraId="799C2EC6" w14:textId="49E46666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Таблица 3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Основные этапы развития организации</w:t>
      </w:r>
    </w:p>
    <w:tbl>
      <w:tblPr>
        <w:tblStyle w:val="aa"/>
        <w:tblW w:w="9350" w:type="dxa"/>
        <w:tblLook w:val="0000" w:firstRow="0" w:lastRow="0" w:firstColumn="0" w:lastColumn="0" w:noHBand="0" w:noVBand="0"/>
      </w:tblPr>
      <w:tblGrid>
        <w:gridCol w:w="2900"/>
        <w:gridCol w:w="1850"/>
        <w:gridCol w:w="4600"/>
      </w:tblGrid>
      <w:tr w:rsidR="00572440" w:rsidRPr="00572440" w14:paraId="529719A3" w14:textId="77777777" w:rsidTr="00A95117">
        <w:tc>
          <w:tcPr>
            <w:tcW w:w="2900" w:type="dxa"/>
            <w:tcBorders>
              <w:bottom w:val="single" w:sz="4" w:space="0" w:color="auto"/>
            </w:tcBorders>
          </w:tcPr>
          <w:p w14:paraId="77BB4A60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Этап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14:paraId="67214D2B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Период</w:t>
            </w:r>
          </w:p>
        </w:tc>
        <w:tc>
          <w:tcPr>
            <w:tcW w:w="4600" w:type="dxa"/>
            <w:tcBorders>
              <w:bottom w:val="single" w:sz="4" w:space="0" w:color="auto"/>
            </w:tcBorders>
          </w:tcPr>
          <w:p w14:paraId="039A540D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Основное содержание</w:t>
            </w:r>
          </w:p>
        </w:tc>
      </w:tr>
      <w:tr w:rsidR="00572440" w:rsidRPr="00572440" w14:paraId="4EBE5AC9" w14:textId="77777777" w:rsidTr="00A95117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74C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Становление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EC1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Начало 2010-х гг.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A9C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Создание института, получение лицензии, формирование первых образовательных программ и преподавательского ядра, ставка на дистанционный формат обучения</w:t>
            </w:r>
          </w:p>
        </w:tc>
      </w:tr>
      <w:tr w:rsidR="00572440" w:rsidRPr="00572440" w14:paraId="3B3FF52E" w14:textId="77777777" w:rsidTr="00A95117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B7E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Рост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B51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Середина 2010-х гг.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189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Расширение перечня направлений подготовки, рост числа обучающихся, формирование факультетов и кафедр, развитие системы дистанционного обучения</w:t>
            </w:r>
          </w:p>
        </w:tc>
      </w:tr>
      <w:tr w:rsidR="00572440" w:rsidRPr="00572440" w14:paraId="71909E12" w14:textId="77777777" w:rsidTr="00A95117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B28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Интенсивное развитие и цифровизация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2C65" w14:textId="5EE1D531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Конец 2010-х </w:t>
            </w:r>
            <w:r>
              <w:t>–</w:t>
            </w:r>
            <w:r w:rsidRPr="00572440">
              <w:t xml:space="preserve"> начало 2020-х гг.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129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Масштабирование онлайн-обучения, развитие собственной цифровой платформы, диверсификация услуг (СПО, ДПО), укрепление бренда «</w:t>
            </w:r>
            <w:proofErr w:type="spellStart"/>
            <w:r w:rsidRPr="00572440">
              <w:t>МосТех</w:t>
            </w:r>
            <w:proofErr w:type="spellEnd"/>
            <w:r w:rsidRPr="00572440">
              <w:t>»</w:t>
            </w:r>
          </w:p>
        </w:tc>
      </w:tr>
      <w:tr w:rsidR="00572440" w:rsidRPr="00572440" w14:paraId="566C483E" w14:textId="77777777" w:rsidTr="00A95117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099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Современный этап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5CE6" w14:textId="14DF746D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2020-е гг. </w:t>
            </w:r>
            <w:r>
              <w:t>–</w:t>
            </w:r>
            <w:r w:rsidRPr="00572440">
              <w:t xml:space="preserve"> наст. время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920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Развитие в статусе устойчивого игрока рынка онлайн-образования, актуализация программ под ФГОС, внедрение ИИ-инструментов, повышение управляемости и координации</w:t>
            </w:r>
          </w:p>
        </w:tc>
      </w:tr>
    </w:tbl>
    <w:p w14:paraId="131C537C" w14:textId="7FBE6314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Оценка стадии жизненного цикла организации выполнена по модели Л. </w:t>
      </w:r>
      <w:proofErr w:type="spellStart"/>
      <w:r w:rsidRPr="00572440">
        <w:rPr>
          <w:sz w:val="28"/>
          <w:szCs w:val="28"/>
        </w:rPr>
        <w:t>Грейнера</w:t>
      </w:r>
      <w:proofErr w:type="spellEnd"/>
      <w:r w:rsidRPr="00572440">
        <w:rPr>
          <w:sz w:val="28"/>
          <w:szCs w:val="28"/>
        </w:rPr>
        <w:t xml:space="preserve"> (рисунок </w:t>
      </w:r>
      <w:r w:rsidR="00A95117">
        <w:rPr>
          <w:sz w:val="28"/>
          <w:szCs w:val="28"/>
        </w:rPr>
        <w:t>1</w:t>
      </w:r>
      <w:r w:rsidRPr="00572440">
        <w:rPr>
          <w:sz w:val="28"/>
          <w:szCs w:val="28"/>
        </w:rPr>
        <w:t>). Организация прошла фазу роста через креативность (создание) и фазу директивного руководства, реализовала рост через делегирование (фаза 3) и в настоящее время находится на переходе к фазе роста через координацию (фаза 4).</w:t>
      </w:r>
    </w:p>
    <w:p w14:paraId="40BB712C" w14:textId="77777777" w:rsidR="00572440" w:rsidRPr="00572440" w:rsidRDefault="00572440" w:rsidP="00572440">
      <w:pPr>
        <w:keepNext/>
        <w:widowControl/>
        <w:autoSpaceDE/>
        <w:autoSpaceDN/>
        <w:adjustRightInd/>
        <w:spacing w:before="80" w:after="30"/>
        <w:jc w:val="center"/>
        <w:rPr>
          <w:sz w:val="28"/>
          <w:szCs w:val="28"/>
        </w:rPr>
      </w:pPr>
      <w:r w:rsidRPr="00572440">
        <w:rPr>
          <w:noProof/>
          <w:sz w:val="28"/>
          <w:szCs w:val="28"/>
        </w:rPr>
        <w:drawing>
          <wp:inline distT="0" distB="0" distL="0" distR="0" wp14:anchorId="4438A0A9" wp14:editId="4B784F7B">
            <wp:extent cx="47625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7681" w14:textId="09BF9B4F" w:rsidR="00572440" w:rsidRPr="00572440" w:rsidRDefault="00572440" w:rsidP="00572440">
      <w:pPr>
        <w:widowControl/>
        <w:autoSpaceDE/>
        <w:autoSpaceDN/>
        <w:adjustRightInd/>
        <w:spacing w:after="160"/>
        <w:jc w:val="center"/>
        <w:rPr>
          <w:sz w:val="28"/>
          <w:szCs w:val="28"/>
        </w:rPr>
      </w:pPr>
      <w:r w:rsidRPr="00572440">
        <w:rPr>
          <w:sz w:val="28"/>
          <w:szCs w:val="28"/>
        </w:rPr>
        <w:t xml:space="preserve">Рисунок </w:t>
      </w:r>
      <w:r w:rsidR="00A95117">
        <w:rPr>
          <w:sz w:val="28"/>
          <w:szCs w:val="28"/>
        </w:rPr>
        <w:t>1</w:t>
      </w:r>
      <w:r w:rsidRPr="0057244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Оценка стадии жизненного цикла организации по модели Л. </w:t>
      </w:r>
      <w:proofErr w:type="spellStart"/>
      <w:r w:rsidRPr="00572440">
        <w:rPr>
          <w:sz w:val="28"/>
          <w:szCs w:val="28"/>
        </w:rPr>
        <w:t>Грейнера</w:t>
      </w:r>
      <w:proofErr w:type="spellEnd"/>
    </w:p>
    <w:p w14:paraId="575C24AE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>Усложнение структуры и рост масштабов деятельности порождают «кризис контроля», требующий усиления координационных механизмов, стандартизации процессов и формализации управления. Данный вывод подтверждается диверсификацией услуг, ростом числа подразделений и потребностью в единых стандартах качества и цифровых регламентах.</w:t>
      </w:r>
    </w:p>
    <w:p w14:paraId="04F7FDC2" w14:textId="77777777" w:rsidR="00572440" w:rsidRPr="00572440" w:rsidRDefault="00572440" w:rsidP="005A5D34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3.2 Организационная структура управления</w:t>
      </w:r>
    </w:p>
    <w:p w14:paraId="38CEA716" w14:textId="587C0EFA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Базовый тип организационной структуры управления МТИ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линейно-функциональная структура с элементами </w:t>
      </w:r>
      <w:proofErr w:type="spellStart"/>
      <w:r w:rsidRPr="00572440">
        <w:rPr>
          <w:sz w:val="28"/>
          <w:szCs w:val="28"/>
        </w:rPr>
        <w:t>дивизионального</w:t>
      </w:r>
      <w:proofErr w:type="spellEnd"/>
      <w:r w:rsidRPr="00572440">
        <w:rPr>
          <w:sz w:val="28"/>
          <w:szCs w:val="28"/>
        </w:rPr>
        <w:t xml:space="preserve"> деления по направлениям деятельности (высшее образование, СПО, ДПО) и выраженным цифровым (ИТ) блоком, что отражает специфику онлайн-вуза. </w:t>
      </w:r>
      <w:proofErr w:type="spellStart"/>
      <w:r w:rsidRPr="00572440">
        <w:rPr>
          <w:sz w:val="28"/>
          <w:szCs w:val="28"/>
        </w:rPr>
        <w:t>Органиграмма</w:t>
      </w:r>
      <w:proofErr w:type="spellEnd"/>
      <w:r w:rsidRPr="00572440">
        <w:rPr>
          <w:sz w:val="28"/>
          <w:szCs w:val="28"/>
        </w:rPr>
        <w:t xml:space="preserve"> организации представлена на рисунке </w:t>
      </w:r>
      <w:r w:rsidR="00A95117">
        <w:rPr>
          <w:sz w:val="28"/>
          <w:szCs w:val="28"/>
        </w:rPr>
        <w:t>2</w:t>
      </w:r>
      <w:r w:rsidRPr="00572440">
        <w:rPr>
          <w:sz w:val="28"/>
          <w:szCs w:val="28"/>
        </w:rPr>
        <w:t>.</w:t>
      </w:r>
    </w:p>
    <w:p w14:paraId="6AECC5E4" w14:textId="77777777" w:rsidR="00572440" w:rsidRPr="00572440" w:rsidRDefault="00572440" w:rsidP="00572440">
      <w:pPr>
        <w:keepNext/>
        <w:widowControl/>
        <w:autoSpaceDE/>
        <w:autoSpaceDN/>
        <w:adjustRightInd/>
        <w:spacing w:before="80" w:after="30"/>
        <w:jc w:val="center"/>
        <w:rPr>
          <w:sz w:val="28"/>
          <w:szCs w:val="28"/>
        </w:rPr>
      </w:pPr>
      <w:r w:rsidRPr="00572440">
        <w:rPr>
          <w:noProof/>
          <w:sz w:val="28"/>
          <w:szCs w:val="28"/>
        </w:rPr>
        <w:drawing>
          <wp:inline distT="0" distB="0" distL="0" distR="0" wp14:anchorId="618E0496" wp14:editId="0976D9E3">
            <wp:extent cx="5848350" cy="4454236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285" cy="446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09FEF" w14:textId="778881DD" w:rsidR="00572440" w:rsidRPr="00572440" w:rsidRDefault="00572440" w:rsidP="00572440">
      <w:pPr>
        <w:widowControl/>
        <w:autoSpaceDE/>
        <w:autoSpaceDN/>
        <w:adjustRightInd/>
        <w:spacing w:after="160"/>
        <w:jc w:val="center"/>
        <w:rPr>
          <w:sz w:val="28"/>
          <w:szCs w:val="28"/>
        </w:rPr>
      </w:pPr>
      <w:r w:rsidRPr="00572440">
        <w:rPr>
          <w:sz w:val="28"/>
          <w:szCs w:val="28"/>
        </w:rPr>
        <w:t xml:space="preserve">Рисунок </w:t>
      </w:r>
      <w:r w:rsidR="00A95117">
        <w:rPr>
          <w:sz w:val="28"/>
          <w:szCs w:val="28"/>
        </w:rPr>
        <w:t>2</w:t>
      </w:r>
      <w:r w:rsidRPr="0057244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Организационная структура управления МТИ</w:t>
      </w:r>
    </w:p>
    <w:p w14:paraId="33B46114" w14:textId="02931B93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К особенностям организационной структуры относятся: иерархичность (3–4 уровня управления: ректор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проректоры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руководители подразделений </w:t>
      </w:r>
      <w:r>
        <w:rPr>
          <w:sz w:val="28"/>
          <w:szCs w:val="28"/>
        </w:rPr>
        <w:lastRenderedPageBreak/>
        <w:t>–</w:t>
      </w:r>
      <w:r w:rsidRPr="00572440">
        <w:rPr>
          <w:sz w:val="28"/>
          <w:szCs w:val="28"/>
        </w:rPr>
        <w:t xml:space="preserve"> исполнители); функциональная специализация подразделений; наличие выделенного ИТ-блока (СДО), отражающего специфику дистанционного обучения; сочетание единоначалия (линейные полномочия ректора и проректоров) с функциональной координацией.</w:t>
      </w:r>
    </w:p>
    <w:p w14:paraId="29FCFA28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Характеристика основных подразделений, их целей и функций, а также видов полномочий их руководителей представлена в таблице 4.</w:t>
      </w:r>
    </w:p>
    <w:p w14:paraId="6915ABB8" w14:textId="644A493D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4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Характеристика подразделений и видов организационных полномочий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0"/>
        <w:gridCol w:w="4100"/>
        <w:gridCol w:w="2600"/>
      </w:tblGrid>
      <w:tr w:rsidR="00572440" w:rsidRPr="00572440" w14:paraId="7D42A3C4" w14:textId="77777777" w:rsidTr="00A95117">
        <w:tc>
          <w:tcPr>
            <w:tcW w:w="2650" w:type="dxa"/>
          </w:tcPr>
          <w:p w14:paraId="7F698DDA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Подразделение (орган)</w:t>
            </w:r>
          </w:p>
        </w:tc>
        <w:tc>
          <w:tcPr>
            <w:tcW w:w="4100" w:type="dxa"/>
          </w:tcPr>
          <w:p w14:paraId="0F73E680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Основные цели и функции</w:t>
            </w:r>
          </w:p>
        </w:tc>
        <w:tc>
          <w:tcPr>
            <w:tcW w:w="2600" w:type="dxa"/>
          </w:tcPr>
          <w:p w14:paraId="6C5E6B2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Вид полномочий</w:t>
            </w:r>
          </w:p>
        </w:tc>
      </w:tr>
      <w:tr w:rsidR="00572440" w:rsidRPr="00572440" w14:paraId="7C3F9345" w14:textId="77777777" w:rsidTr="00A95117">
        <w:tc>
          <w:tcPr>
            <w:tcW w:w="2650" w:type="dxa"/>
          </w:tcPr>
          <w:p w14:paraId="0091915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Ректор</w:t>
            </w:r>
          </w:p>
        </w:tc>
        <w:tc>
          <w:tcPr>
            <w:tcW w:w="4100" w:type="dxa"/>
          </w:tcPr>
          <w:p w14:paraId="6B806E5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Стратегическое руководство, представительство, принятие ключевых решений</w:t>
            </w:r>
          </w:p>
        </w:tc>
        <w:tc>
          <w:tcPr>
            <w:tcW w:w="2600" w:type="dxa"/>
          </w:tcPr>
          <w:p w14:paraId="39152BD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Линейные (распорядительные), представительские</w:t>
            </w:r>
          </w:p>
        </w:tc>
      </w:tr>
      <w:tr w:rsidR="00572440" w:rsidRPr="00572440" w14:paraId="1384CFEE" w14:textId="77777777" w:rsidTr="00A95117">
        <w:tc>
          <w:tcPr>
            <w:tcW w:w="2650" w:type="dxa"/>
          </w:tcPr>
          <w:p w14:paraId="2E01B8C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Учёный совет</w:t>
            </w:r>
          </w:p>
        </w:tc>
        <w:tc>
          <w:tcPr>
            <w:tcW w:w="4100" w:type="dxa"/>
          </w:tcPr>
          <w:p w14:paraId="131B585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Коллегиальное рассмотрение вопросов образовательной и научной политики</w:t>
            </w:r>
          </w:p>
        </w:tc>
        <w:tc>
          <w:tcPr>
            <w:tcW w:w="2600" w:type="dxa"/>
          </w:tcPr>
          <w:p w14:paraId="1B186FC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Штабные (совещательные, согласительные)</w:t>
            </w:r>
          </w:p>
        </w:tc>
      </w:tr>
      <w:tr w:rsidR="00572440" w:rsidRPr="00572440" w14:paraId="67FD4523" w14:textId="77777777" w:rsidTr="00A95117">
        <w:tc>
          <w:tcPr>
            <w:tcW w:w="2650" w:type="dxa"/>
          </w:tcPr>
          <w:p w14:paraId="69299E7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Проректор по учебной работе</w:t>
            </w:r>
          </w:p>
        </w:tc>
        <w:tc>
          <w:tcPr>
            <w:tcW w:w="4100" w:type="dxa"/>
          </w:tcPr>
          <w:p w14:paraId="7CB2617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Организация учебного процесса, обеспечение качества образования</w:t>
            </w:r>
          </w:p>
        </w:tc>
        <w:tc>
          <w:tcPr>
            <w:tcW w:w="2600" w:type="dxa"/>
          </w:tcPr>
          <w:p w14:paraId="6251678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Линейные и функциональные</w:t>
            </w:r>
          </w:p>
        </w:tc>
      </w:tr>
      <w:tr w:rsidR="00572440" w:rsidRPr="00572440" w14:paraId="556CF2C8" w14:textId="77777777" w:rsidTr="00A95117">
        <w:tc>
          <w:tcPr>
            <w:tcW w:w="2650" w:type="dxa"/>
          </w:tcPr>
          <w:p w14:paraId="7A52382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Факультет (декан </w:t>
            </w:r>
            <w:proofErr w:type="spellStart"/>
            <w:r w:rsidRPr="00572440">
              <w:t>ФЭиУ</w:t>
            </w:r>
            <w:proofErr w:type="spellEnd"/>
            <w:r w:rsidRPr="00572440">
              <w:t>)</w:t>
            </w:r>
          </w:p>
        </w:tc>
        <w:tc>
          <w:tcPr>
            <w:tcW w:w="4100" w:type="dxa"/>
          </w:tcPr>
          <w:p w14:paraId="3F41850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Организация обучения по направлениям, руководство кафедрами</w:t>
            </w:r>
          </w:p>
        </w:tc>
        <w:tc>
          <w:tcPr>
            <w:tcW w:w="2600" w:type="dxa"/>
          </w:tcPr>
          <w:p w14:paraId="4F99AC1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Линейные (в рамках факультета)</w:t>
            </w:r>
          </w:p>
        </w:tc>
      </w:tr>
      <w:tr w:rsidR="00572440" w:rsidRPr="00572440" w14:paraId="37D762F7" w14:textId="77777777" w:rsidTr="00A95117">
        <w:tc>
          <w:tcPr>
            <w:tcW w:w="2650" w:type="dxa"/>
          </w:tcPr>
          <w:p w14:paraId="4FAAD47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Учебно-методическое управление</w:t>
            </w:r>
          </w:p>
        </w:tc>
        <w:tc>
          <w:tcPr>
            <w:tcW w:w="4100" w:type="dxa"/>
          </w:tcPr>
          <w:p w14:paraId="67A5FC6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Разработка и сопровождение УМК, контроль качества</w:t>
            </w:r>
          </w:p>
        </w:tc>
        <w:tc>
          <w:tcPr>
            <w:tcW w:w="2600" w:type="dxa"/>
          </w:tcPr>
          <w:p w14:paraId="65D1AC9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Функциональные, штабные</w:t>
            </w:r>
          </w:p>
        </w:tc>
      </w:tr>
      <w:tr w:rsidR="00572440" w:rsidRPr="00572440" w14:paraId="7D34FC37" w14:textId="77777777" w:rsidTr="00A95117">
        <w:tc>
          <w:tcPr>
            <w:tcW w:w="2650" w:type="dxa"/>
          </w:tcPr>
          <w:p w14:paraId="5CFC817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Проректор по цифровизации и ИТ</w:t>
            </w:r>
          </w:p>
        </w:tc>
        <w:tc>
          <w:tcPr>
            <w:tcW w:w="4100" w:type="dxa"/>
          </w:tcPr>
          <w:p w14:paraId="5DFF5CA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Развитие и эксплуатация СДО, техническая поддержка</w:t>
            </w:r>
          </w:p>
        </w:tc>
        <w:tc>
          <w:tcPr>
            <w:tcW w:w="2600" w:type="dxa"/>
          </w:tcPr>
          <w:p w14:paraId="2891D21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Линейные и функциональные</w:t>
            </w:r>
          </w:p>
        </w:tc>
      </w:tr>
      <w:tr w:rsidR="00572440" w:rsidRPr="00572440" w14:paraId="30EA7DFF" w14:textId="77777777" w:rsidTr="00A95117">
        <w:tc>
          <w:tcPr>
            <w:tcW w:w="2650" w:type="dxa"/>
          </w:tcPr>
          <w:p w14:paraId="74BCB79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Отдел кадров, бухгалтерия / ПФО</w:t>
            </w:r>
          </w:p>
        </w:tc>
        <w:tc>
          <w:tcPr>
            <w:tcW w:w="4100" w:type="dxa"/>
          </w:tcPr>
          <w:p w14:paraId="06DC5EE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Кадровое и финансовое обеспечение деятельности</w:t>
            </w:r>
          </w:p>
        </w:tc>
        <w:tc>
          <w:tcPr>
            <w:tcW w:w="2600" w:type="dxa"/>
          </w:tcPr>
          <w:p w14:paraId="4F3149D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Функциональные, штабные</w:t>
            </w:r>
          </w:p>
        </w:tc>
      </w:tr>
      <w:tr w:rsidR="00572440" w:rsidRPr="00572440" w14:paraId="5A9CC264" w14:textId="77777777" w:rsidTr="00A95117">
        <w:tc>
          <w:tcPr>
            <w:tcW w:w="2650" w:type="dxa"/>
          </w:tcPr>
          <w:p w14:paraId="2EF05EA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Приёмная комиссия, маркетинг</w:t>
            </w:r>
          </w:p>
        </w:tc>
        <w:tc>
          <w:tcPr>
            <w:tcW w:w="4100" w:type="dxa"/>
          </w:tcPr>
          <w:p w14:paraId="566BFD4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Привлечение обучающихся, продвижение услуг</w:t>
            </w:r>
          </w:p>
        </w:tc>
        <w:tc>
          <w:tcPr>
            <w:tcW w:w="2600" w:type="dxa"/>
          </w:tcPr>
          <w:p w14:paraId="07E0EAC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Линейные и функциональные</w:t>
            </w:r>
          </w:p>
        </w:tc>
      </w:tr>
    </w:tbl>
    <w:p w14:paraId="667FABF3" w14:textId="77777777" w:rsidR="00A95117" w:rsidRDefault="00A95117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</w:p>
    <w:p w14:paraId="22A513DC" w14:textId="77777777" w:rsidR="00A95117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Уровень централизации управления оценивается как умеренно высокий. Стратегические и финансовые решения централизованы на уровне ректората, тогда как оперативные решения в рамках учебного процесса и ИТ частично делегированы руководителям подразделений. </w:t>
      </w:r>
    </w:p>
    <w:p w14:paraId="4ADA6333" w14:textId="7250D916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Для онлайн-вуза характерна централизация стандартов (единые требования к контенту, качеству, платформе) при децентрализации оперативной работы преподавателей.</w:t>
      </w:r>
    </w:p>
    <w:p w14:paraId="371C7272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Основные способы обеспечения взаимодействия исполнителей (координационные механизмы по Г. </w:t>
      </w:r>
      <w:proofErr w:type="spellStart"/>
      <w:r w:rsidRPr="00572440">
        <w:rPr>
          <w:sz w:val="28"/>
          <w:szCs w:val="28"/>
        </w:rPr>
        <w:t>Минцбергу</w:t>
      </w:r>
      <w:proofErr w:type="spellEnd"/>
      <w:r w:rsidRPr="00572440">
        <w:rPr>
          <w:sz w:val="28"/>
          <w:szCs w:val="28"/>
        </w:rPr>
        <w:t xml:space="preserve">): прямой контроль со стороны руководителей подразделений; стандартизация рабочих процессов (регламенты учебного процесса, шаблоны УМК, регламенты работы в СДО); стандартизация выпуска (требования ФГОС, критерии оценивания, планируемые результаты обучения); стандартизация квалификации (требования к преподавателям); взаимное согласование (проектные группы по разработке программ). Преобладает стандартизация процессов и выпуска, что типично для организации с развитой </w:t>
      </w:r>
      <w:proofErr w:type="spellStart"/>
      <w:r w:rsidRPr="00572440">
        <w:rPr>
          <w:sz w:val="28"/>
          <w:szCs w:val="28"/>
        </w:rPr>
        <w:t>техноструктурой</w:t>
      </w:r>
      <w:proofErr w:type="spellEnd"/>
      <w:r w:rsidRPr="00572440">
        <w:rPr>
          <w:sz w:val="28"/>
          <w:szCs w:val="28"/>
        </w:rPr>
        <w:t>.</w:t>
      </w:r>
    </w:p>
    <w:p w14:paraId="595F4DDD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В ходе анализа выявлен ряд недостатков существующей организационной структуры; их последствия и предложения по оптимизации приведены в таблице 5.</w:t>
      </w:r>
    </w:p>
    <w:p w14:paraId="383AF7F2" w14:textId="44A2B567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5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Недостатки организационной структуры и предложения по её оптимизации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0"/>
        <w:gridCol w:w="2900"/>
        <w:gridCol w:w="3450"/>
      </w:tblGrid>
      <w:tr w:rsidR="00572440" w:rsidRPr="00572440" w14:paraId="4EA39867" w14:textId="77777777" w:rsidTr="00A95117">
        <w:tc>
          <w:tcPr>
            <w:tcW w:w="3000" w:type="dxa"/>
          </w:tcPr>
          <w:p w14:paraId="4946BE87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Выявленный недостаток</w:t>
            </w:r>
          </w:p>
        </w:tc>
        <w:tc>
          <w:tcPr>
            <w:tcW w:w="2900" w:type="dxa"/>
          </w:tcPr>
          <w:p w14:paraId="3A08230D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Последствия</w:t>
            </w:r>
          </w:p>
        </w:tc>
        <w:tc>
          <w:tcPr>
            <w:tcW w:w="3450" w:type="dxa"/>
          </w:tcPr>
          <w:p w14:paraId="653573AD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Предложение по оптимизации</w:t>
            </w:r>
          </w:p>
        </w:tc>
      </w:tr>
      <w:tr w:rsidR="00572440" w:rsidRPr="00572440" w14:paraId="63B51926" w14:textId="77777777" w:rsidTr="00A95117">
        <w:tc>
          <w:tcPr>
            <w:tcW w:w="3000" w:type="dxa"/>
          </w:tcPr>
          <w:p w14:paraId="751A781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Функциональная разобщённость подразделений (учебный, ИТ, маркетинг)</w:t>
            </w:r>
          </w:p>
        </w:tc>
        <w:tc>
          <w:tcPr>
            <w:tcW w:w="2900" w:type="dxa"/>
          </w:tcPr>
          <w:p w14:paraId="137EE26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Замедление сквозных процессов (запуск новой программы)</w:t>
            </w:r>
          </w:p>
        </w:tc>
        <w:tc>
          <w:tcPr>
            <w:tcW w:w="3450" w:type="dxa"/>
          </w:tcPr>
          <w:p w14:paraId="05C14D0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Внедрение процессного управления и матричных проектных команд по запуску и обновлению программ</w:t>
            </w:r>
          </w:p>
        </w:tc>
      </w:tr>
      <w:tr w:rsidR="00572440" w:rsidRPr="00572440" w14:paraId="1087BD34" w14:textId="77777777" w:rsidTr="00A95117">
        <w:tc>
          <w:tcPr>
            <w:tcW w:w="3000" w:type="dxa"/>
          </w:tcPr>
          <w:p w14:paraId="3592C09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Высокая нагрузка на ректорат вследствие централизации</w:t>
            </w:r>
          </w:p>
        </w:tc>
        <w:tc>
          <w:tcPr>
            <w:tcW w:w="2900" w:type="dxa"/>
          </w:tcPr>
          <w:p w14:paraId="59F2348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«Кризис контроля», задержки решений</w:t>
            </w:r>
          </w:p>
        </w:tc>
        <w:tc>
          <w:tcPr>
            <w:tcW w:w="3450" w:type="dxa"/>
          </w:tcPr>
          <w:p w14:paraId="3BD5B4D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Делегирование части оперативных полномочий, регламентация принятия решений</w:t>
            </w:r>
          </w:p>
        </w:tc>
      </w:tr>
      <w:tr w:rsidR="00572440" w:rsidRPr="00572440" w14:paraId="2620072F" w14:textId="77777777" w:rsidTr="00A95117">
        <w:tc>
          <w:tcPr>
            <w:tcW w:w="3000" w:type="dxa"/>
          </w:tcPr>
          <w:p w14:paraId="42723B9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Недостаточная формализация горизонтальных связей</w:t>
            </w:r>
          </w:p>
        </w:tc>
        <w:tc>
          <w:tcPr>
            <w:tcW w:w="2900" w:type="dxa"/>
          </w:tcPr>
          <w:p w14:paraId="33652FE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Дублирование функций, потери информации</w:t>
            </w:r>
          </w:p>
        </w:tc>
        <w:tc>
          <w:tcPr>
            <w:tcW w:w="3450" w:type="dxa"/>
          </w:tcPr>
          <w:p w14:paraId="4BEB8A2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Создание центра управления образовательными проектами (PMO), единый регламент взаимодействия</w:t>
            </w:r>
          </w:p>
        </w:tc>
      </w:tr>
      <w:tr w:rsidR="00572440" w:rsidRPr="00572440" w14:paraId="6EFBCB5A" w14:textId="77777777" w:rsidTr="00A95117">
        <w:tc>
          <w:tcPr>
            <w:tcW w:w="3000" w:type="dxa"/>
          </w:tcPr>
          <w:p w14:paraId="35C06A1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Разрыв между разработкой контента и ИТ-сопровождением</w:t>
            </w:r>
          </w:p>
        </w:tc>
        <w:tc>
          <w:tcPr>
            <w:tcW w:w="2900" w:type="dxa"/>
          </w:tcPr>
          <w:p w14:paraId="31B1FFC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Снижение скорости обновления курсов</w:t>
            </w:r>
          </w:p>
        </w:tc>
        <w:tc>
          <w:tcPr>
            <w:tcW w:w="3450" w:type="dxa"/>
          </w:tcPr>
          <w:p w14:paraId="14ADEA2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Выделение кросс-функциональной роли «владелец образовательного продукта»</w:t>
            </w:r>
          </w:p>
        </w:tc>
      </w:tr>
      <w:tr w:rsidR="00572440" w:rsidRPr="00572440" w14:paraId="23C24B7E" w14:textId="77777777" w:rsidTr="00A95117">
        <w:tc>
          <w:tcPr>
            <w:tcW w:w="3000" w:type="dxa"/>
          </w:tcPr>
          <w:p w14:paraId="4CB533F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Слабая обратная связь по качеству</w:t>
            </w:r>
          </w:p>
        </w:tc>
        <w:tc>
          <w:tcPr>
            <w:tcW w:w="2900" w:type="dxa"/>
          </w:tcPr>
          <w:p w14:paraId="5E97060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Запаздывание реакции на проблемы</w:t>
            </w:r>
          </w:p>
        </w:tc>
        <w:tc>
          <w:tcPr>
            <w:tcW w:w="3450" w:type="dxa"/>
          </w:tcPr>
          <w:p w14:paraId="62CE69E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Внедрение системы KPI подразделений и регулярного мониторинга удовлетворённости</w:t>
            </w:r>
          </w:p>
        </w:tc>
      </w:tr>
    </w:tbl>
    <w:p w14:paraId="6765A120" w14:textId="77777777" w:rsidR="00A95117" w:rsidRDefault="00A95117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</w:p>
    <w:p w14:paraId="6FD6E28F" w14:textId="408FCAD8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Таким образом, рекомендуется эволюция от линейно-функциональной структуры к линейно-функциональной с элементами матрично-проектной структуры (продуктовый подход к образовательным программам) при одновременном усилении координации, что соответствует переходу к фазе роста через координацию по модели Л. </w:t>
      </w:r>
      <w:proofErr w:type="spellStart"/>
      <w:r w:rsidRPr="00572440">
        <w:rPr>
          <w:sz w:val="28"/>
          <w:szCs w:val="28"/>
        </w:rPr>
        <w:t>Грейнера</w:t>
      </w:r>
      <w:proofErr w:type="spellEnd"/>
      <w:r w:rsidRPr="00572440">
        <w:rPr>
          <w:sz w:val="28"/>
          <w:szCs w:val="28"/>
        </w:rPr>
        <w:t>.</w:t>
      </w:r>
    </w:p>
    <w:p w14:paraId="21BE7439" w14:textId="77777777" w:rsidR="00572440" w:rsidRPr="00572440" w:rsidRDefault="00572440" w:rsidP="005A5D34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3.3 Профессиональные компетенции менеджмента</w:t>
      </w:r>
    </w:p>
    <w:p w14:paraId="545F97D6" w14:textId="77777777" w:rsidR="00A95117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В организации выделяются три уровня управления: высший (ректор, проректоры), средний (деканы, начальники управлений и отделов) и низовой (руководители секторов и групп, ведущие специалисты). </w:t>
      </w:r>
    </w:p>
    <w:p w14:paraId="227D7451" w14:textId="5AA7045F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Требуемые профессиональные компетенции менеджеров по уровням управления представлены в таблице 6.</w:t>
      </w:r>
    </w:p>
    <w:p w14:paraId="41E41773" w14:textId="357A78D0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6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Требуемые компетенции менеджеров по уровням управления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0"/>
        <w:gridCol w:w="4050"/>
        <w:gridCol w:w="3100"/>
      </w:tblGrid>
      <w:tr w:rsidR="00572440" w:rsidRPr="00572440" w14:paraId="7B279DDF" w14:textId="77777777" w:rsidTr="00A95117">
        <w:tc>
          <w:tcPr>
            <w:tcW w:w="2200" w:type="dxa"/>
          </w:tcPr>
          <w:p w14:paraId="66647051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Уровень управления</w:t>
            </w:r>
          </w:p>
        </w:tc>
        <w:tc>
          <w:tcPr>
            <w:tcW w:w="4050" w:type="dxa"/>
          </w:tcPr>
          <w:p w14:paraId="3635AF97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Ключевые компетенции</w:t>
            </w:r>
          </w:p>
        </w:tc>
        <w:tc>
          <w:tcPr>
            <w:tcW w:w="3100" w:type="dxa"/>
          </w:tcPr>
          <w:p w14:paraId="449DF75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Приоритетные навыки</w:t>
            </w:r>
          </w:p>
        </w:tc>
      </w:tr>
      <w:tr w:rsidR="00572440" w:rsidRPr="00572440" w14:paraId="1DF5E2B8" w14:textId="77777777" w:rsidTr="00A95117">
        <w:tc>
          <w:tcPr>
            <w:tcW w:w="2200" w:type="dxa"/>
          </w:tcPr>
          <w:p w14:paraId="39E0743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Высший (топ-менеджмент)</w:t>
            </w:r>
          </w:p>
        </w:tc>
        <w:tc>
          <w:tcPr>
            <w:tcW w:w="4050" w:type="dxa"/>
          </w:tcPr>
          <w:p w14:paraId="72D733B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Стратегическое мышление, лидерство, управление изменениями, финансово-экономическая компетентность, представительские компетенции</w:t>
            </w:r>
          </w:p>
        </w:tc>
        <w:tc>
          <w:tcPr>
            <w:tcW w:w="3100" w:type="dxa"/>
          </w:tcPr>
          <w:p w14:paraId="44E846E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Разработка стратегии, принятие решений в условиях неопределённости, управление стейкхолдерами</w:t>
            </w:r>
          </w:p>
        </w:tc>
      </w:tr>
      <w:tr w:rsidR="00572440" w:rsidRPr="00572440" w14:paraId="500FFDAE" w14:textId="77777777" w:rsidTr="00A95117">
        <w:tc>
          <w:tcPr>
            <w:tcW w:w="2200" w:type="dxa"/>
          </w:tcPr>
          <w:p w14:paraId="7D07608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Средний</w:t>
            </w:r>
          </w:p>
        </w:tc>
        <w:tc>
          <w:tcPr>
            <w:tcW w:w="4050" w:type="dxa"/>
          </w:tcPr>
          <w:p w14:paraId="1F0F9B1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Организация процессов, управление персоналом, проектное управление, аналитические компетенции, коммуникации</w:t>
            </w:r>
          </w:p>
        </w:tc>
        <w:tc>
          <w:tcPr>
            <w:tcW w:w="3100" w:type="dxa"/>
          </w:tcPr>
          <w:p w14:paraId="34BCF50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Планирование и контроль, мотивация команды, управление качеством</w:t>
            </w:r>
          </w:p>
        </w:tc>
      </w:tr>
      <w:tr w:rsidR="00572440" w:rsidRPr="00572440" w14:paraId="56D9ABCF" w14:textId="77777777" w:rsidTr="00A95117">
        <w:tc>
          <w:tcPr>
            <w:tcW w:w="2200" w:type="dxa"/>
          </w:tcPr>
          <w:p w14:paraId="1083DFA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Низовой</w:t>
            </w:r>
          </w:p>
        </w:tc>
        <w:tc>
          <w:tcPr>
            <w:tcW w:w="4050" w:type="dxa"/>
          </w:tcPr>
          <w:p w14:paraId="2E2771D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Операционное управление, предметная компетентность, тайм-менеджмент, клиентоориентированность</w:t>
            </w:r>
          </w:p>
        </w:tc>
        <w:tc>
          <w:tcPr>
            <w:tcW w:w="3100" w:type="dxa"/>
          </w:tcPr>
          <w:p w14:paraId="3A47281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Распределение задач, наставничество, контроль исполнения</w:t>
            </w:r>
          </w:p>
        </w:tc>
      </w:tr>
    </w:tbl>
    <w:p w14:paraId="0E03BDAA" w14:textId="77777777" w:rsidR="00A95117" w:rsidRDefault="00A95117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</w:p>
    <w:p w14:paraId="3206F005" w14:textId="77777777" w:rsidR="00A95117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Согласно модели Р. Каца, концептуальные навыки преобладают на высшем уровне управления, человеческие (коммуникативные) навыки значимы на всех уровнях, а технические навыки наиболее востребованы на низовом уровне. </w:t>
      </w:r>
    </w:p>
    <w:p w14:paraId="77A0F98A" w14:textId="4AEAF006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Оценка степени соответствия компетенций менеджеров целям и задачам организации приведена в таблице 7.</w:t>
      </w:r>
    </w:p>
    <w:p w14:paraId="75921F10" w14:textId="72562D10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Таблица 7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Оценка соответствия компетенций менеджеров целям организации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0"/>
        <w:gridCol w:w="3050"/>
        <w:gridCol w:w="1900"/>
        <w:gridCol w:w="2500"/>
      </w:tblGrid>
      <w:tr w:rsidR="00572440" w:rsidRPr="00572440" w14:paraId="57490938" w14:textId="77777777" w:rsidTr="00A95117">
        <w:tc>
          <w:tcPr>
            <w:tcW w:w="1900" w:type="dxa"/>
          </w:tcPr>
          <w:p w14:paraId="01BE9371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Уровень</w:t>
            </w:r>
          </w:p>
        </w:tc>
        <w:tc>
          <w:tcPr>
            <w:tcW w:w="3050" w:type="dxa"/>
          </w:tcPr>
          <w:p w14:paraId="072AF573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Оцениваемые компетенции</w:t>
            </w:r>
          </w:p>
        </w:tc>
        <w:tc>
          <w:tcPr>
            <w:tcW w:w="1900" w:type="dxa"/>
          </w:tcPr>
          <w:p w14:paraId="1616F461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Степень соответствия</w:t>
            </w:r>
          </w:p>
        </w:tc>
        <w:tc>
          <w:tcPr>
            <w:tcW w:w="2500" w:type="dxa"/>
          </w:tcPr>
          <w:p w14:paraId="09A9EF2B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Комментарий</w:t>
            </w:r>
          </w:p>
        </w:tc>
      </w:tr>
      <w:tr w:rsidR="00572440" w:rsidRPr="00572440" w14:paraId="1D06E060" w14:textId="77777777" w:rsidTr="00A95117">
        <w:tc>
          <w:tcPr>
            <w:tcW w:w="1900" w:type="dxa"/>
          </w:tcPr>
          <w:p w14:paraId="27F37B3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Высший</w:t>
            </w:r>
          </w:p>
        </w:tc>
        <w:tc>
          <w:tcPr>
            <w:tcW w:w="3050" w:type="dxa"/>
          </w:tcPr>
          <w:p w14:paraId="42CA518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Стратегические, цифровое лидерство</w:t>
            </w:r>
          </w:p>
        </w:tc>
        <w:tc>
          <w:tcPr>
            <w:tcW w:w="1900" w:type="dxa"/>
          </w:tcPr>
          <w:p w14:paraId="66A7A25B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Высокая</w:t>
            </w:r>
          </w:p>
        </w:tc>
        <w:tc>
          <w:tcPr>
            <w:tcW w:w="2500" w:type="dxa"/>
          </w:tcPr>
          <w:p w14:paraId="480C5ADE" w14:textId="2D8F9219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 xml:space="preserve">Понимание специфики онлайн-рынка; зона развития </w:t>
            </w:r>
            <w:r>
              <w:t>–</w:t>
            </w:r>
            <w:r w:rsidRPr="00572440">
              <w:t xml:space="preserve"> управление масштабированием</w:t>
            </w:r>
          </w:p>
        </w:tc>
      </w:tr>
      <w:tr w:rsidR="00572440" w:rsidRPr="00572440" w14:paraId="246C2CE5" w14:textId="77777777" w:rsidTr="00A95117">
        <w:tc>
          <w:tcPr>
            <w:tcW w:w="1900" w:type="dxa"/>
          </w:tcPr>
          <w:p w14:paraId="2BDA81A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Средний</w:t>
            </w:r>
          </w:p>
        </w:tc>
        <w:tc>
          <w:tcPr>
            <w:tcW w:w="3050" w:type="dxa"/>
          </w:tcPr>
          <w:p w14:paraId="78AD38D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Проектное и процессное управление</w:t>
            </w:r>
          </w:p>
        </w:tc>
        <w:tc>
          <w:tcPr>
            <w:tcW w:w="1900" w:type="dxa"/>
          </w:tcPr>
          <w:p w14:paraId="286A6108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Средняя</w:t>
            </w:r>
          </w:p>
        </w:tc>
        <w:tc>
          <w:tcPr>
            <w:tcW w:w="2500" w:type="dxa"/>
          </w:tcPr>
          <w:p w14:paraId="141929F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Требуется усиление компетенций в управлении кросс-функциональными проектами</w:t>
            </w:r>
          </w:p>
        </w:tc>
      </w:tr>
      <w:tr w:rsidR="00572440" w:rsidRPr="00572440" w14:paraId="58132A68" w14:textId="77777777" w:rsidTr="00A95117">
        <w:tc>
          <w:tcPr>
            <w:tcW w:w="1900" w:type="dxa"/>
          </w:tcPr>
          <w:p w14:paraId="6503153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Низовой</w:t>
            </w:r>
          </w:p>
        </w:tc>
        <w:tc>
          <w:tcPr>
            <w:tcW w:w="3050" w:type="dxa"/>
          </w:tcPr>
          <w:p w14:paraId="42510E5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Цифровые и предметные</w:t>
            </w:r>
          </w:p>
        </w:tc>
        <w:tc>
          <w:tcPr>
            <w:tcW w:w="1900" w:type="dxa"/>
          </w:tcPr>
          <w:p w14:paraId="3AA0A82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Достаточная</w:t>
            </w:r>
          </w:p>
        </w:tc>
        <w:tc>
          <w:tcPr>
            <w:tcW w:w="2500" w:type="dxa"/>
          </w:tcPr>
          <w:p w14:paraId="4060AE8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Необходима регулярная актуализация цифровых навыков (LMS, инструменты аналитики)</w:t>
            </w:r>
          </w:p>
        </w:tc>
      </w:tr>
    </w:tbl>
    <w:p w14:paraId="7E71245D" w14:textId="77777777" w:rsidR="00A95117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В целом профессиональные компетенции менеджмента соответствуют целям организации. </w:t>
      </w:r>
    </w:p>
    <w:p w14:paraId="1F90DF35" w14:textId="77777777" w:rsidR="00A95117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Основная зона развития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управленческие компетенции среднего звена в части проектного управления и цифровой трансформации. </w:t>
      </w:r>
    </w:p>
    <w:p w14:paraId="724EC3AD" w14:textId="558D0F4D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Предлагается внедрить программу развития управленческого резерва, регулярную оценку компетенций по методу «360 градусов» и обучение проектному менеджменту.</w:t>
      </w:r>
    </w:p>
    <w:p w14:paraId="52B5B344" w14:textId="77777777" w:rsidR="00572440" w:rsidRPr="00572440" w:rsidRDefault="00572440" w:rsidP="005A5D34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3.4 Система планирования деятельности</w:t>
      </w:r>
    </w:p>
    <w:p w14:paraId="212319F1" w14:textId="77777777" w:rsidR="00A95117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Основными задачами планирования в организации являются определение целей, распределение ресурсов, координация деятельности подразделений, снижение неопределённости и формирование основы для контроля. </w:t>
      </w:r>
    </w:p>
    <w:p w14:paraId="1FAB1571" w14:textId="13CFACC1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Виды организационных планов и их назначение представлены в таблице 8.</w:t>
      </w:r>
    </w:p>
    <w:p w14:paraId="01624C72" w14:textId="5E28154E" w:rsidR="00572440" w:rsidRPr="00572440" w:rsidRDefault="00572440" w:rsidP="00A95117">
      <w:pPr>
        <w:keepNext/>
        <w:pageBreakBefore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Таблица 8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Виды планов организации и их назначение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0"/>
        <w:gridCol w:w="1900"/>
        <w:gridCol w:w="4450"/>
      </w:tblGrid>
      <w:tr w:rsidR="00572440" w:rsidRPr="00572440" w14:paraId="3D961A02" w14:textId="77777777" w:rsidTr="00A95117">
        <w:tc>
          <w:tcPr>
            <w:tcW w:w="3000" w:type="dxa"/>
          </w:tcPr>
          <w:p w14:paraId="331B7453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Вид плана</w:t>
            </w:r>
          </w:p>
        </w:tc>
        <w:tc>
          <w:tcPr>
            <w:tcW w:w="1900" w:type="dxa"/>
          </w:tcPr>
          <w:p w14:paraId="3F4A75DC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Горизонт</w:t>
            </w:r>
          </w:p>
        </w:tc>
        <w:tc>
          <w:tcPr>
            <w:tcW w:w="4450" w:type="dxa"/>
          </w:tcPr>
          <w:p w14:paraId="269858DF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Содержание / назначение</w:t>
            </w:r>
          </w:p>
        </w:tc>
      </w:tr>
      <w:tr w:rsidR="00572440" w:rsidRPr="00572440" w14:paraId="4890802B" w14:textId="77777777" w:rsidTr="00A95117">
        <w:tc>
          <w:tcPr>
            <w:tcW w:w="3000" w:type="dxa"/>
          </w:tcPr>
          <w:p w14:paraId="4270A50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Стратегический план (программа развития)</w:t>
            </w:r>
          </w:p>
        </w:tc>
        <w:tc>
          <w:tcPr>
            <w:tcW w:w="1900" w:type="dxa"/>
          </w:tcPr>
          <w:p w14:paraId="7676EEE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3–5 лет</w:t>
            </w:r>
          </w:p>
        </w:tc>
        <w:tc>
          <w:tcPr>
            <w:tcW w:w="4450" w:type="dxa"/>
          </w:tcPr>
          <w:p w14:paraId="4BB70D9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Миссия, стратегические цели, направления развития, целевые показатели</w:t>
            </w:r>
          </w:p>
        </w:tc>
      </w:tr>
      <w:tr w:rsidR="00572440" w:rsidRPr="00572440" w14:paraId="408C68E8" w14:textId="77777777" w:rsidTr="00A95117">
        <w:tc>
          <w:tcPr>
            <w:tcW w:w="3000" w:type="dxa"/>
          </w:tcPr>
          <w:p w14:paraId="6A91BB3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Тактические планы</w:t>
            </w:r>
          </w:p>
        </w:tc>
        <w:tc>
          <w:tcPr>
            <w:tcW w:w="1900" w:type="dxa"/>
          </w:tcPr>
          <w:p w14:paraId="73C77B9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1 год</w:t>
            </w:r>
          </w:p>
        </w:tc>
        <w:tc>
          <w:tcPr>
            <w:tcW w:w="4450" w:type="dxa"/>
          </w:tcPr>
          <w:p w14:paraId="46DDA84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План набора, бюджет, план развития программ, план по качеству</w:t>
            </w:r>
          </w:p>
        </w:tc>
      </w:tr>
      <w:tr w:rsidR="00572440" w:rsidRPr="00572440" w14:paraId="1665B3C6" w14:textId="77777777" w:rsidTr="00A95117">
        <w:tc>
          <w:tcPr>
            <w:tcW w:w="3000" w:type="dxa"/>
          </w:tcPr>
          <w:p w14:paraId="65A154F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Оперативные планы</w:t>
            </w:r>
          </w:p>
        </w:tc>
        <w:tc>
          <w:tcPr>
            <w:tcW w:w="1900" w:type="dxa"/>
          </w:tcPr>
          <w:p w14:paraId="7945428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Месяц / семестр</w:t>
            </w:r>
          </w:p>
        </w:tc>
        <w:tc>
          <w:tcPr>
            <w:tcW w:w="4450" w:type="dxa"/>
          </w:tcPr>
          <w:p w14:paraId="7116E54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Расписание, планы работы кафедр и подразделений, планы разработки и обновления курсов</w:t>
            </w:r>
          </w:p>
        </w:tc>
      </w:tr>
      <w:tr w:rsidR="00572440" w:rsidRPr="00572440" w14:paraId="6377BFD6" w14:textId="77777777" w:rsidTr="00A95117">
        <w:tc>
          <w:tcPr>
            <w:tcW w:w="3000" w:type="dxa"/>
          </w:tcPr>
          <w:p w14:paraId="56AE7F9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Учебные планы и графики</w:t>
            </w:r>
          </w:p>
        </w:tc>
        <w:tc>
          <w:tcPr>
            <w:tcW w:w="1900" w:type="dxa"/>
          </w:tcPr>
          <w:p w14:paraId="7F6149F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ФГОС</w:t>
            </w:r>
          </w:p>
        </w:tc>
        <w:tc>
          <w:tcPr>
            <w:tcW w:w="4450" w:type="dxa"/>
          </w:tcPr>
          <w:p w14:paraId="5260B7C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Содержание образования, распределение дисциплин, практики</w:t>
            </w:r>
          </w:p>
        </w:tc>
      </w:tr>
      <w:tr w:rsidR="00572440" w:rsidRPr="00572440" w14:paraId="2F0C7978" w14:textId="77777777" w:rsidTr="00A95117">
        <w:tc>
          <w:tcPr>
            <w:tcW w:w="3000" w:type="dxa"/>
          </w:tcPr>
          <w:p w14:paraId="04074D76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Индивидуальные планы</w:t>
            </w:r>
          </w:p>
        </w:tc>
        <w:tc>
          <w:tcPr>
            <w:tcW w:w="1900" w:type="dxa"/>
          </w:tcPr>
          <w:p w14:paraId="27335DB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Семестр / год</w:t>
            </w:r>
          </w:p>
        </w:tc>
        <w:tc>
          <w:tcPr>
            <w:tcW w:w="4450" w:type="dxa"/>
          </w:tcPr>
          <w:p w14:paraId="78A00C8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Учебная нагрузка преподавателей, индивидуальные образовательные траектории</w:t>
            </w:r>
          </w:p>
        </w:tc>
      </w:tr>
    </w:tbl>
    <w:p w14:paraId="0C9CCAE3" w14:textId="77777777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Планы утверждаются ректоратом и учёным советом; исполнение контролируется через отчётность подразделений и промежуточные показатели (набор, успеваемость, отсев) с последующей корректировкой по итогам периодов. Система планирования в целом соответствует целям организации и охватывает стратегический, тактический и оперативный уровни.</w:t>
      </w:r>
    </w:p>
    <w:p w14:paraId="76201538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К недостаткам относятся: преобладание годового горизонта тактического планирования при быстро меняющемся </w:t>
      </w:r>
      <w:proofErr w:type="spellStart"/>
      <w:r w:rsidRPr="00572440">
        <w:rPr>
          <w:sz w:val="28"/>
          <w:szCs w:val="28"/>
        </w:rPr>
        <w:t>EdTech</w:t>
      </w:r>
      <w:proofErr w:type="spellEnd"/>
      <w:r w:rsidRPr="00572440">
        <w:rPr>
          <w:sz w:val="28"/>
          <w:szCs w:val="28"/>
        </w:rPr>
        <w:t xml:space="preserve">-рынке; недостаточная связь стратегических целей с показателями подразделений; ограниченное применение сценарного планирования. Предлагается: внедрить систему целеполагания на основе сбалансированной системы показателей (BSC) или OKR для увязки стратегии и оперативных целей; развивать сценарное планирование; </w:t>
      </w:r>
      <w:proofErr w:type="spellStart"/>
      <w:r w:rsidRPr="00572440">
        <w:rPr>
          <w:sz w:val="28"/>
          <w:szCs w:val="28"/>
        </w:rPr>
        <w:t>цифровизировать</w:t>
      </w:r>
      <w:proofErr w:type="spellEnd"/>
      <w:r w:rsidRPr="00572440">
        <w:rPr>
          <w:sz w:val="28"/>
          <w:szCs w:val="28"/>
        </w:rPr>
        <w:t xml:space="preserve"> процесс планирования (единая система планов и </w:t>
      </w:r>
      <w:proofErr w:type="spellStart"/>
      <w:r w:rsidRPr="00572440">
        <w:rPr>
          <w:sz w:val="28"/>
          <w:szCs w:val="28"/>
        </w:rPr>
        <w:t>дашбордов</w:t>
      </w:r>
      <w:proofErr w:type="spellEnd"/>
      <w:r w:rsidRPr="00572440">
        <w:rPr>
          <w:sz w:val="28"/>
          <w:szCs w:val="28"/>
        </w:rPr>
        <w:t>); осуществлять каскадирование целей до уровня подразделений и сотрудников.</w:t>
      </w:r>
    </w:p>
    <w:p w14:paraId="47DAEC5F" w14:textId="77777777" w:rsidR="00572440" w:rsidRPr="00572440" w:rsidRDefault="00572440" w:rsidP="005A5D34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3.5 Система мотивации и стимулирования труда</w:t>
      </w:r>
    </w:p>
    <w:p w14:paraId="34AAC910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В практике менеджмента организации используется сочетание содержательных теорий мотивации (иерархия потребностей А. Маслоу, двухфакторная теория Ф. </w:t>
      </w:r>
      <w:proofErr w:type="spellStart"/>
      <w:r w:rsidRPr="00572440">
        <w:rPr>
          <w:sz w:val="28"/>
          <w:szCs w:val="28"/>
        </w:rPr>
        <w:t>Герцберга</w:t>
      </w:r>
      <w:proofErr w:type="spellEnd"/>
      <w:r w:rsidRPr="00572440">
        <w:rPr>
          <w:sz w:val="28"/>
          <w:szCs w:val="28"/>
        </w:rPr>
        <w:t xml:space="preserve">) и процессуальных теорий (теория ожиданий В. </w:t>
      </w:r>
      <w:proofErr w:type="spellStart"/>
      <w:r w:rsidRPr="00572440">
        <w:rPr>
          <w:sz w:val="28"/>
          <w:szCs w:val="28"/>
        </w:rPr>
        <w:t>Врума</w:t>
      </w:r>
      <w:proofErr w:type="spellEnd"/>
      <w:r w:rsidRPr="00572440">
        <w:rPr>
          <w:sz w:val="28"/>
          <w:szCs w:val="28"/>
        </w:rPr>
        <w:t xml:space="preserve">, теория справедливости Дж. Адамса). Практически это </w:t>
      </w:r>
      <w:r w:rsidRPr="00572440">
        <w:rPr>
          <w:sz w:val="28"/>
          <w:szCs w:val="28"/>
        </w:rPr>
        <w:lastRenderedPageBreak/>
        <w:t>проявляется в конкурентной оплате труда, признании результатов и создании возможностей для профессионального развития. Применяемые виды стимулирования представлены в таблице 9.</w:t>
      </w:r>
    </w:p>
    <w:p w14:paraId="16F02868" w14:textId="490B5CA8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9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Виды стимулирования труда в организации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0"/>
        <w:gridCol w:w="4150"/>
        <w:gridCol w:w="2600"/>
      </w:tblGrid>
      <w:tr w:rsidR="00572440" w:rsidRPr="00572440" w14:paraId="539E61ED" w14:textId="77777777" w:rsidTr="00A95117">
        <w:tc>
          <w:tcPr>
            <w:tcW w:w="2600" w:type="dxa"/>
          </w:tcPr>
          <w:p w14:paraId="164ADD19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Вид стимулирования</w:t>
            </w:r>
          </w:p>
        </w:tc>
        <w:tc>
          <w:tcPr>
            <w:tcW w:w="4150" w:type="dxa"/>
          </w:tcPr>
          <w:p w14:paraId="5110CE37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Инструменты</w:t>
            </w:r>
          </w:p>
        </w:tc>
        <w:tc>
          <w:tcPr>
            <w:tcW w:w="2600" w:type="dxa"/>
          </w:tcPr>
          <w:p w14:paraId="0CC3EE6C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Категория сотрудников</w:t>
            </w:r>
          </w:p>
        </w:tc>
      </w:tr>
      <w:tr w:rsidR="00572440" w:rsidRPr="00572440" w14:paraId="4B536FAB" w14:textId="77777777" w:rsidTr="00A95117">
        <w:tc>
          <w:tcPr>
            <w:tcW w:w="2600" w:type="dxa"/>
          </w:tcPr>
          <w:p w14:paraId="7E1F9FE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Материальное денежное</w:t>
            </w:r>
          </w:p>
        </w:tc>
        <w:tc>
          <w:tcPr>
            <w:tcW w:w="4150" w:type="dxa"/>
          </w:tcPr>
          <w:p w14:paraId="1E45725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Оклад, стимулирующие надбавки за качество и нагрузку, премии за результат, оплата за разработку курсов</w:t>
            </w:r>
          </w:p>
        </w:tc>
        <w:tc>
          <w:tcPr>
            <w:tcW w:w="2600" w:type="dxa"/>
          </w:tcPr>
          <w:p w14:paraId="693FB01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ППС, административный персонал</w:t>
            </w:r>
          </w:p>
        </w:tc>
      </w:tr>
      <w:tr w:rsidR="00572440" w:rsidRPr="00572440" w14:paraId="35628805" w14:textId="77777777" w:rsidTr="00A95117">
        <w:tc>
          <w:tcPr>
            <w:tcW w:w="2600" w:type="dxa"/>
          </w:tcPr>
          <w:p w14:paraId="5AEFE2FD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Материальное неденежное</w:t>
            </w:r>
          </w:p>
        </w:tc>
        <w:tc>
          <w:tcPr>
            <w:tcW w:w="4150" w:type="dxa"/>
          </w:tcPr>
          <w:p w14:paraId="3FE3E50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ДМС, обучение за счёт организации, льготы, корпоративные мероприятия</w:t>
            </w:r>
          </w:p>
        </w:tc>
        <w:tc>
          <w:tcPr>
            <w:tcW w:w="2600" w:type="dxa"/>
          </w:tcPr>
          <w:p w14:paraId="24D5B3E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Все категории</w:t>
            </w:r>
          </w:p>
        </w:tc>
      </w:tr>
      <w:tr w:rsidR="00572440" w:rsidRPr="00572440" w14:paraId="64DC7EFA" w14:textId="77777777" w:rsidTr="00A95117">
        <w:tc>
          <w:tcPr>
            <w:tcW w:w="2600" w:type="dxa"/>
          </w:tcPr>
          <w:p w14:paraId="2008F40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Нематериальное (моральное)</w:t>
            </w:r>
          </w:p>
        </w:tc>
        <w:tc>
          <w:tcPr>
            <w:tcW w:w="4150" w:type="dxa"/>
          </w:tcPr>
          <w:p w14:paraId="1286333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Признание, конкурсы «Лучший преподаватель», грамоты, статус</w:t>
            </w:r>
          </w:p>
        </w:tc>
        <w:tc>
          <w:tcPr>
            <w:tcW w:w="2600" w:type="dxa"/>
          </w:tcPr>
          <w:p w14:paraId="416899A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ППС</w:t>
            </w:r>
          </w:p>
        </w:tc>
      </w:tr>
      <w:tr w:rsidR="00572440" w:rsidRPr="00572440" w14:paraId="210B3842" w14:textId="77777777" w:rsidTr="00A95117">
        <w:tc>
          <w:tcPr>
            <w:tcW w:w="2600" w:type="dxa"/>
          </w:tcPr>
          <w:p w14:paraId="7A0023B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Организационное</w:t>
            </w:r>
          </w:p>
        </w:tc>
        <w:tc>
          <w:tcPr>
            <w:tcW w:w="4150" w:type="dxa"/>
          </w:tcPr>
          <w:p w14:paraId="72664C9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Гибкий и удалённый график, автономия, участие в проектах</w:t>
            </w:r>
          </w:p>
        </w:tc>
        <w:tc>
          <w:tcPr>
            <w:tcW w:w="2600" w:type="dxa"/>
          </w:tcPr>
          <w:p w14:paraId="5994158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ППС, ИТ-специалисты</w:t>
            </w:r>
          </w:p>
        </w:tc>
      </w:tr>
      <w:tr w:rsidR="00572440" w:rsidRPr="00572440" w14:paraId="53B89042" w14:textId="77777777" w:rsidTr="00A95117">
        <w:tc>
          <w:tcPr>
            <w:tcW w:w="2600" w:type="dxa"/>
          </w:tcPr>
          <w:p w14:paraId="467A0FBF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Карьерное и развитие</w:t>
            </w:r>
          </w:p>
        </w:tc>
        <w:tc>
          <w:tcPr>
            <w:tcW w:w="4150" w:type="dxa"/>
          </w:tcPr>
          <w:p w14:paraId="53BAEF1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Повышение квалификации, кадровый резерв, участие в разработке продуктов</w:t>
            </w:r>
          </w:p>
        </w:tc>
        <w:tc>
          <w:tcPr>
            <w:tcW w:w="2600" w:type="dxa"/>
          </w:tcPr>
          <w:p w14:paraId="457279D4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Средний менеджмент, специалисты</w:t>
            </w:r>
          </w:p>
        </w:tc>
      </w:tr>
    </w:tbl>
    <w:p w14:paraId="6A831070" w14:textId="7C32B845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Применяемые инструменты в целом адекватны специфике онлайн-вуза: гибкий график и оплата за разработку контента являются важными мотиваторами для профессорско-преподавательского состава. К недостаткам относятся возможная непрозрачность связи «результат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вознаграждение», преобладание материальных стимулов при недооценке нематериальных для ИТ-специалистов и молодых сотрудников, а также недостаточная дифференциация стимулов по категориям.</w:t>
      </w:r>
    </w:p>
    <w:p w14:paraId="411A7812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Предложения по совершенствованию системы мотивации по категориям сотрудников:</w:t>
      </w:r>
    </w:p>
    <w:p w14:paraId="2F7D2D25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профессорско-преподавательский состав: прозрачная система стимулирующих выплат по KPI (качество курсов, удовлетворённость обучающихся, результаты обучения), баллы за методическую и научную активность;</w:t>
      </w:r>
    </w:p>
    <w:p w14:paraId="7039BFC7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административный персонал: премирование по KPI подразделений, программы признания достижений;</w:t>
      </w:r>
    </w:p>
    <w:p w14:paraId="727F1F3D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>ИТ-специалисты: конкурентная оплата, проектные бонусы, профессиональное развитие, гибкость и интересные задачи как сильный нематериальный мотиватор;</w:t>
      </w:r>
    </w:p>
    <w:p w14:paraId="11DE615F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управленческий резерв: карьерные треки, участие в стратегических проектах.</w:t>
      </w:r>
    </w:p>
    <w:p w14:paraId="1B4A36E1" w14:textId="77777777" w:rsidR="00572440" w:rsidRPr="00572440" w:rsidRDefault="00572440" w:rsidP="00572440">
      <w:pPr>
        <w:widowControl/>
        <w:autoSpaceDE/>
        <w:autoSpaceDN/>
        <w:adjustRightInd/>
        <w:spacing w:before="4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Рекомендуется разработать Положение о мотивации с прозрачными критериями оценки и системой грейдирования.</w:t>
      </w:r>
    </w:p>
    <w:p w14:paraId="09282684" w14:textId="77777777" w:rsidR="00572440" w:rsidRPr="00572440" w:rsidRDefault="00572440" w:rsidP="00A95117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3.6 Система контроля</w:t>
      </w:r>
    </w:p>
    <w:p w14:paraId="645A4216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Система контроля организации сочетает различные виды контроля по периодам (предварительный, текущий, итоговый) и масштабам (функциональный, тотальный, внешний). Характеристика видов контроля и объектов контроля приведена в таблице 10.</w:t>
      </w:r>
    </w:p>
    <w:p w14:paraId="75A61F4E" w14:textId="24D61675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10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Виды контроля в организации</w:t>
      </w:r>
    </w:p>
    <w:tbl>
      <w:tblPr>
        <w:tblStyle w:val="aa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00"/>
        <w:gridCol w:w="2650"/>
        <w:gridCol w:w="4500"/>
      </w:tblGrid>
      <w:tr w:rsidR="00572440" w:rsidRPr="00572440" w14:paraId="20C3905E" w14:textId="77777777" w:rsidTr="00A95117">
        <w:tc>
          <w:tcPr>
            <w:tcW w:w="2200" w:type="dxa"/>
          </w:tcPr>
          <w:p w14:paraId="010BE0F6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Признак</w:t>
            </w:r>
          </w:p>
        </w:tc>
        <w:tc>
          <w:tcPr>
            <w:tcW w:w="2650" w:type="dxa"/>
          </w:tcPr>
          <w:p w14:paraId="3FC1E6F4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Вид контроля</w:t>
            </w:r>
          </w:p>
        </w:tc>
        <w:tc>
          <w:tcPr>
            <w:tcW w:w="4500" w:type="dxa"/>
          </w:tcPr>
          <w:p w14:paraId="0CC5F137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Объекты контроля в организации</w:t>
            </w:r>
          </w:p>
        </w:tc>
      </w:tr>
      <w:tr w:rsidR="00572440" w:rsidRPr="00572440" w14:paraId="3918B07C" w14:textId="77777777" w:rsidTr="00A95117">
        <w:tc>
          <w:tcPr>
            <w:tcW w:w="2200" w:type="dxa"/>
          </w:tcPr>
          <w:p w14:paraId="0986214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времени</w:t>
            </w:r>
          </w:p>
        </w:tc>
        <w:tc>
          <w:tcPr>
            <w:tcW w:w="2650" w:type="dxa"/>
          </w:tcPr>
          <w:p w14:paraId="79B7139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Предварительный</w:t>
            </w:r>
          </w:p>
        </w:tc>
        <w:tc>
          <w:tcPr>
            <w:tcW w:w="4500" w:type="dxa"/>
          </w:tcPr>
          <w:p w14:paraId="7F77FC5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Ресурсы, квалификация кадров, готовность курсов и платформы к семестру</w:t>
            </w:r>
          </w:p>
        </w:tc>
      </w:tr>
      <w:tr w:rsidR="00572440" w:rsidRPr="00572440" w14:paraId="6604CC43" w14:textId="77777777" w:rsidTr="00A95117">
        <w:tc>
          <w:tcPr>
            <w:tcW w:w="2200" w:type="dxa"/>
          </w:tcPr>
          <w:p w14:paraId="033749E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времени</w:t>
            </w:r>
          </w:p>
        </w:tc>
        <w:tc>
          <w:tcPr>
            <w:tcW w:w="2650" w:type="dxa"/>
          </w:tcPr>
          <w:p w14:paraId="7B1B205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Текущий</w:t>
            </w:r>
          </w:p>
        </w:tc>
        <w:tc>
          <w:tcPr>
            <w:tcW w:w="4500" w:type="dxa"/>
          </w:tcPr>
          <w:p w14:paraId="5AB4D2B8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Ход учебного процесса, работа СДО, соблюдение сроков разработки контента</w:t>
            </w:r>
          </w:p>
        </w:tc>
      </w:tr>
      <w:tr w:rsidR="00572440" w:rsidRPr="00572440" w14:paraId="5A0026D7" w14:textId="77777777" w:rsidTr="00A95117">
        <w:tc>
          <w:tcPr>
            <w:tcW w:w="2200" w:type="dxa"/>
          </w:tcPr>
          <w:p w14:paraId="611D040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времени</w:t>
            </w:r>
          </w:p>
        </w:tc>
        <w:tc>
          <w:tcPr>
            <w:tcW w:w="2650" w:type="dxa"/>
          </w:tcPr>
          <w:p w14:paraId="312F4FCA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Итоговый</w:t>
            </w:r>
          </w:p>
        </w:tc>
        <w:tc>
          <w:tcPr>
            <w:tcW w:w="4500" w:type="dxa"/>
          </w:tcPr>
          <w:p w14:paraId="7F14BF6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Результаты обучения (аттестация), выполнение планов, финансовые итоги</w:t>
            </w:r>
          </w:p>
        </w:tc>
      </w:tr>
      <w:tr w:rsidR="00572440" w:rsidRPr="00572440" w14:paraId="30CB2676" w14:textId="77777777" w:rsidTr="00A95117">
        <w:tc>
          <w:tcPr>
            <w:tcW w:w="2200" w:type="dxa"/>
          </w:tcPr>
          <w:p w14:paraId="52DEDE25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масштабу</w:t>
            </w:r>
          </w:p>
        </w:tc>
        <w:tc>
          <w:tcPr>
            <w:tcW w:w="2650" w:type="dxa"/>
          </w:tcPr>
          <w:p w14:paraId="4AFD1BB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Функциональный</w:t>
            </w:r>
          </w:p>
        </w:tc>
        <w:tc>
          <w:tcPr>
            <w:tcW w:w="4500" w:type="dxa"/>
          </w:tcPr>
          <w:p w14:paraId="6B1C1E8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Деятельность отдельных подразделений</w:t>
            </w:r>
          </w:p>
        </w:tc>
      </w:tr>
      <w:tr w:rsidR="00572440" w:rsidRPr="00572440" w14:paraId="1EE1C3D9" w14:textId="77777777" w:rsidTr="00A95117">
        <w:tc>
          <w:tcPr>
            <w:tcW w:w="2200" w:type="dxa"/>
          </w:tcPr>
          <w:p w14:paraId="7C8F506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масштабу</w:t>
            </w:r>
          </w:p>
        </w:tc>
        <w:tc>
          <w:tcPr>
            <w:tcW w:w="2650" w:type="dxa"/>
          </w:tcPr>
          <w:p w14:paraId="210CBA4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Тотальный (стратегический)</w:t>
            </w:r>
          </w:p>
        </w:tc>
        <w:tc>
          <w:tcPr>
            <w:tcW w:w="4500" w:type="dxa"/>
          </w:tcPr>
          <w:p w14:paraId="0053835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Ключевые показатели качества и устойчивости организации</w:t>
            </w:r>
          </w:p>
        </w:tc>
      </w:tr>
      <w:tr w:rsidR="00572440" w:rsidRPr="00572440" w14:paraId="496B5888" w14:textId="77777777" w:rsidTr="00A95117">
        <w:tc>
          <w:tcPr>
            <w:tcW w:w="2200" w:type="dxa"/>
          </w:tcPr>
          <w:p w14:paraId="56231441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субъекту</w:t>
            </w:r>
          </w:p>
        </w:tc>
        <w:tc>
          <w:tcPr>
            <w:tcW w:w="2650" w:type="dxa"/>
          </w:tcPr>
          <w:p w14:paraId="1ACCE13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Внутренний</w:t>
            </w:r>
          </w:p>
        </w:tc>
        <w:tc>
          <w:tcPr>
            <w:tcW w:w="4500" w:type="dxa"/>
          </w:tcPr>
          <w:p w14:paraId="40E918D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Самообследование, внутренний аудит качества</w:t>
            </w:r>
          </w:p>
        </w:tc>
      </w:tr>
      <w:tr w:rsidR="00572440" w:rsidRPr="00572440" w14:paraId="34A4828B" w14:textId="77777777" w:rsidTr="00A95117">
        <w:tc>
          <w:tcPr>
            <w:tcW w:w="2200" w:type="dxa"/>
          </w:tcPr>
          <w:p w14:paraId="3630447B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По субъекту</w:t>
            </w:r>
          </w:p>
        </w:tc>
        <w:tc>
          <w:tcPr>
            <w:tcW w:w="2650" w:type="dxa"/>
          </w:tcPr>
          <w:p w14:paraId="74BFEBD0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Внешний</w:t>
            </w:r>
          </w:p>
        </w:tc>
        <w:tc>
          <w:tcPr>
            <w:tcW w:w="4500" w:type="dxa"/>
          </w:tcPr>
          <w:p w14:paraId="01C66F32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Государственный контроль (Рособрнадзор), аккредитация</w:t>
            </w:r>
          </w:p>
        </w:tc>
      </w:tr>
    </w:tbl>
    <w:p w14:paraId="423E03B3" w14:textId="77777777" w:rsidR="005A5D34" w:rsidRDefault="005A5D34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</w:p>
    <w:p w14:paraId="2630DCE0" w14:textId="5C1F9257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Масштабы допустимых отклонений устанавливаются по ключевым показателям (успеваемость, отсев, сроки разработки, удовлетворённость): например, отсев не выше планового значения, соблюдение сроков разработки контента в пределах установленного допуска, удовлетворённость не ниже порогового значения. При выходе показателей за установленные границы </w:t>
      </w:r>
      <w:r w:rsidRPr="00572440">
        <w:rPr>
          <w:sz w:val="28"/>
          <w:szCs w:val="28"/>
        </w:rPr>
        <w:lastRenderedPageBreak/>
        <w:t>применяются корректирующие действия. Принципы эффективности контроля: стратегическая направленность, ориентация на результат, своевременность, гибкость, простота, экономичность и соответствие контролируемому виду деятельности.</w:t>
      </w:r>
    </w:p>
    <w:p w14:paraId="3B9647B4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Система контроля в целом соответствует целям организации, сочетая внутренние и внешние механизмы. К недостаткам относятся преобладание итогового контроля над текущим (реактивность управления), недостаточная автоматизация мониторинга и фрагментарность показателей. Предлагается внедрить систему сквозного мониторинга на базе </w:t>
      </w:r>
      <w:proofErr w:type="spellStart"/>
      <w:r w:rsidRPr="00572440">
        <w:rPr>
          <w:sz w:val="28"/>
          <w:szCs w:val="28"/>
        </w:rPr>
        <w:t>дашбордов</w:t>
      </w:r>
      <w:proofErr w:type="spellEnd"/>
      <w:r w:rsidRPr="00572440">
        <w:rPr>
          <w:sz w:val="28"/>
          <w:szCs w:val="28"/>
        </w:rPr>
        <w:t xml:space="preserve"> (успеваемость, вовлечённость, сроки), сместить акцент на упреждающий (предварительный и текущий) контроль и автоматизировать сбор данных из СДО.</w:t>
      </w:r>
    </w:p>
    <w:p w14:paraId="0F49A56D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В качестве предложения по совершенствованию системы контроля разработан алгоритм контроля выбранной трудовой операции (на примере операции разработки и обновления электронного учебного курса), представленный на рисунке 3.</w:t>
      </w:r>
    </w:p>
    <w:p w14:paraId="175C02B1" w14:textId="77777777" w:rsidR="00572440" w:rsidRPr="00572440" w:rsidRDefault="00572440" w:rsidP="00572440">
      <w:pPr>
        <w:keepNext/>
        <w:widowControl/>
        <w:autoSpaceDE/>
        <w:autoSpaceDN/>
        <w:adjustRightInd/>
        <w:spacing w:before="80" w:after="30"/>
        <w:jc w:val="center"/>
        <w:rPr>
          <w:sz w:val="28"/>
          <w:szCs w:val="28"/>
        </w:rPr>
      </w:pPr>
      <w:r w:rsidRPr="00572440">
        <w:rPr>
          <w:noProof/>
          <w:sz w:val="28"/>
          <w:szCs w:val="28"/>
        </w:rPr>
        <w:drawing>
          <wp:inline distT="0" distB="0" distL="0" distR="0" wp14:anchorId="274303DB" wp14:editId="50F7BDC0">
            <wp:extent cx="3200400" cy="36480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00DB4" w14:textId="57FCF011" w:rsidR="00572440" w:rsidRPr="00572440" w:rsidRDefault="00572440" w:rsidP="00572440">
      <w:pPr>
        <w:widowControl/>
        <w:autoSpaceDE/>
        <w:autoSpaceDN/>
        <w:adjustRightInd/>
        <w:spacing w:after="160"/>
        <w:jc w:val="center"/>
        <w:rPr>
          <w:sz w:val="28"/>
          <w:szCs w:val="28"/>
        </w:rPr>
      </w:pPr>
      <w:r w:rsidRPr="00572440">
        <w:rPr>
          <w:sz w:val="28"/>
          <w:szCs w:val="28"/>
        </w:rPr>
        <w:t xml:space="preserve">Рисунок 3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Алгоритм контроля трудовой операции</w:t>
      </w:r>
    </w:p>
    <w:p w14:paraId="117A7E39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Алгоритм включает последовательные этапы: установление стандарта операции (норматив времени и качества), определение масштаба допустимых </w:t>
      </w:r>
      <w:r w:rsidRPr="00572440">
        <w:rPr>
          <w:sz w:val="28"/>
          <w:szCs w:val="28"/>
        </w:rPr>
        <w:lastRenderedPageBreak/>
        <w:t>отклонений, измерение фактических результатов, сопоставление факта со стандартом и принятие решения. Если отклонение находится в пределах допустимого, результат принимается; в противном случае выполняется анализ причин отклонения, разрабатывается и реализуется корректирующее воздействие, после чего проводится повторный контроль операции.</w:t>
      </w:r>
    </w:p>
    <w:p w14:paraId="2348FD4B" w14:textId="77777777" w:rsidR="00572440" w:rsidRPr="00572440" w:rsidRDefault="00572440" w:rsidP="00A95117">
      <w:pPr>
        <w:keepNext/>
        <w:widowControl/>
        <w:autoSpaceDE/>
        <w:autoSpaceDN/>
        <w:adjustRightInd/>
        <w:spacing w:before="220" w:after="12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3.7 Организационная культура</w:t>
      </w:r>
    </w:p>
    <w:p w14:paraId="4229DCA5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Организационная культура МТИ включает следующие основные элементы: ценности (доступность образования, качество, инновационность, клиентоориентированность); нормы и правила поведения (регламенты, деловая этика, стандарты коммуникации с обучающимися); традиции и ритуалы (посвящение, конкурсы, корпоративные мероприятия, дни открытых дверей); символику и бренд («</w:t>
      </w:r>
      <w:proofErr w:type="spellStart"/>
      <w:r w:rsidRPr="00572440">
        <w:rPr>
          <w:sz w:val="28"/>
          <w:szCs w:val="28"/>
        </w:rPr>
        <w:t>МосТех</w:t>
      </w:r>
      <w:proofErr w:type="spellEnd"/>
      <w:r w:rsidRPr="00572440">
        <w:rPr>
          <w:sz w:val="28"/>
          <w:szCs w:val="28"/>
        </w:rPr>
        <w:t>»); язык и преимущественно цифровые каналы коммуникации; истории успеха выпускников. Организационная культура выполняет охранную, интегрирующую, регулирующую, ориентирующую, адаптивную, мотивационную и имиджевую функции.</w:t>
      </w:r>
    </w:p>
    <w:p w14:paraId="5B027AD5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Профиль организационной культуры построен по методике OCAI (К. Камерон и Р. </w:t>
      </w:r>
      <w:proofErr w:type="spellStart"/>
      <w:r w:rsidRPr="00572440">
        <w:rPr>
          <w:sz w:val="28"/>
          <w:szCs w:val="28"/>
        </w:rPr>
        <w:t>Куинн</w:t>
      </w:r>
      <w:proofErr w:type="spellEnd"/>
      <w:r w:rsidRPr="00572440">
        <w:rPr>
          <w:sz w:val="28"/>
          <w:szCs w:val="28"/>
        </w:rPr>
        <w:t>), основанной на модели конкурирующих ценностей. Результаты оценки по четырём типам культуры (текущее и предпочтительное состояние) представлены в таблице 11 и на рисунке 4.</w:t>
      </w:r>
    </w:p>
    <w:p w14:paraId="092F35DE" w14:textId="1EBF6487" w:rsidR="00572440" w:rsidRPr="00572440" w:rsidRDefault="00572440" w:rsidP="00572440">
      <w:pPr>
        <w:keepNext/>
        <w:widowControl/>
        <w:autoSpaceDE/>
        <w:autoSpaceDN/>
        <w:adjustRightInd/>
        <w:spacing w:before="160" w:after="60" w:line="360" w:lineRule="auto"/>
        <w:rPr>
          <w:sz w:val="28"/>
          <w:szCs w:val="28"/>
        </w:rPr>
      </w:pPr>
      <w:r w:rsidRPr="00572440">
        <w:rPr>
          <w:sz w:val="28"/>
          <w:szCs w:val="28"/>
        </w:rPr>
        <w:t xml:space="preserve">Таблица 11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Профиль организационной культуры (методика OCAI), баллы</w:t>
      </w:r>
    </w:p>
    <w:tbl>
      <w:tblPr>
        <w:tblStyle w:val="aa"/>
        <w:tblW w:w="9350" w:type="dxa"/>
        <w:tblLook w:val="0000" w:firstRow="0" w:lastRow="0" w:firstColumn="0" w:lastColumn="0" w:noHBand="0" w:noVBand="0"/>
      </w:tblPr>
      <w:tblGrid>
        <w:gridCol w:w="4350"/>
        <w:gridCol w:w="2500"/>
        <w:gridCol w:w="2500"/>
      </w:tblGrid>
      <w:tr w:rsidR="00572440" w:rsidRPr="00572440" w14:paraId="6C1BA113" w14:textId="77777777" w:rsidTr="00572440">
        <w:tc>
          <w:tcPr>
            <w:tcW w:w="4350" w:type="dxa"/>
          </w:tcPr>
          <w:p w14:paraId="73323C1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Тип организационной культуры</w:t>
            </w:r>
          </w:p>
        </w:tc>
        <w:tc>
          <w:tcPr>
            <w:tcW w:w="2500" w:type="dxa"/>
          </w:tcPr>
          <w:p w14:paraId="69394D1F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Текущее состояние</w:t>
            </w:r>
          </w:p>
        </w:tc>
        <w:tc>
          <w:tcPr>
            <w:tcW w:w="2500" w:type="dxa"/>
          </w:tcPr>
          <w:p w14:paraId="565092C6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rPr>
                <w:b/>
                <w:bCs/>
              </w:rPr>
              <w:t>Предпочтительное состояние</w:t>
            </w:r>
          </w:p>
        </w:tc>
      </w:tr>
      <w:tr w:rsidR="00572440" w:rsidRPr="00572440" w14:paraId="36389188" w14:textId="77777777" w:rsidTr="00572440">
        <w:tc>
          <w:tcPr>
            <w:tcW w:w="4350" w:type="dxa"/>
          </w:tcPr>
          <w:p w14:paraId="7AFF4C5C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Клановая (A)</w:t>
            </w:r>
          </w:p>
        </w:tc>
        <w:tc>
          <w:tcPr>
            <w:tcW w:w="2500" w:type="dxa"/>
          </w:tcPr>
          <w:p w14:paraId="2F216C5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22</w:t>
            </w:r>
          </w:p>
        </w:tc>
        <w:tc>
          <w:tcPr>
            <w:tcW w:w="2500" w:type="dxa"/>
          </w:tcPr>
          <w:p w14:paraId="3047313C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30</w:t>
            </w:r>
          </w:p>
        </w:tc>
      </w:tr>
      <w:tr w:rsidR="00572440" w:rsidRPr="00572440" w14:paraId="4279C5AE" w14:textId="77777777" w:rsidTr="00572440">
        <w:tc>
          <w:tcPr>
            <w:tcW w:w="4350" w:type="dxa"/>
          </w:tcPr>
          <w:p w14:paraId="3333D3DE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proofErr w:type="spellStart"/>
            <w:r w:rsidRPr="00572440">
              <w:t>Адхократическая</w:t>
            </w:r>
            <w:proofErr w:type="spellEnd"/>
            <w:r w:rsidRPr="00572440">
              <w:t xml:space="preserve"> (B)</w:t>
            </w:r>
          </w:p>
        </w:tc>
        <w:tc>
          <w:tcPr>
            <w:tcW w:w="2500" w:type="dxa"/>
          </w:tcPr>
          <w:p w14:paraId="6653ADBC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18</w:t>
            </w:r>
          </w:p>
        </w:tc>
        <w:tc>
          <w:tcPr>
            <w:tcW w:w="2500" w:type="dxa"/>
          </w:tcPr>
          <w:p w14:paraId="333CE714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27</w:t>
            </w:r>
          </w:p>
        </w:tc>
      </w:tr>
      <w:tr w:rsidR="00572440" w:rsidRPr="00572440" w14:paraId="07B5F07E" w14:textId="77777777" w:rsidTr="00572440">
        <w:tc>
          <w:tcPr>
            <w:tcW w:w="4350" w:type="dxa"/>
          </w:tcPr>
          <w:p w14:paraId="54A16EC3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Рыночная (C)</w:t>
            </w:r>
          </w:p>
        </w:tc>
        <w:tc>
          <w:tcPr>
            <w:tcW w:w="2500" w:type="dxa"/>
          </w:tcPr>
          <w:p w14:paraId="502324C7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25</w:t>
            </w:r>
          </w:p>
        </w:tc>
        <w:tc>
          <w:tcPr>
            <w:tcW w:w="2500" w:type="dxa"/>
          </w:tcPr>
          <w:p w14:paraId="6F46BC62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25</w:t>
            </w:r>
          </w:p>
        </w:tc>
      </w:tr>
      <w:tr w:rsidR="00572440" w:rsidRPr="00572440" w14:paraId="6C17BB28" w14:textId="77777777" w:rsidTr="00572440">
        <w:tc>
          <w:tcPr>
            <w:tcW w:w="4350" w:type="dxa"/>
          </w:tcPr>
          <w:p w14:paraId="69D7D309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Иерархическая (D)</w:t>
            </w:r>
          </w:p>
        </w:tc>
        <w:tc>
          <w:tcPr>
            <w:tcW w:w="2500" w:type="dxa"/>
          </w:tcPr>
          <w:p w14:paraId="17C7E221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35</w:t>
            </w:r>
          </w:p>
        </w:tc>
        <w:tc>
          <w:tcPr>
            <w:tcW w:w="2500" w:type="dxa"/>
          </w:tcPr>
          <w:p w14:paraId="6A3AC801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18</w:t>
            </w:r>
          </w:p>
        </w:tc>
      </w:tr>
      <w:tr w:rsidR="00572440" w:rsidRPr="00572440" w14:paraId="600CCF65" w14:textId="77777777" w:rsidTr="00572440">
        <w:tc>
          <w:tcPr>
            <w:tcW w:w="4350" w:type="dxa"/>
          </w:tcPr>
          <w:p w14:paraId="6573E3D7" w14:textId="77777777" w:rsidR="00572440" w:rsidRPr="00572440" w:rsidRDefault="00572440" w:rsidP="00572440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72440">
              <w:t>Итого</w:t>
            </w:r>
          </w:p>
        </w:tc>
        <w:tc>
          <w:tcPr>
            <w:tcW w:w="2500" w:type="dxa"/>
          </w:tcPr>
          <w:p w14:paraId="29F8A81E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100</w:t>
            </w:r>
          </w:p>
        </w:tc>
        <w:tc>
          <w:tcPr>
            <w:tcW w:w="2500" w:type="dxa"/>
          </w:tcPr>
          <w:p w14:paraId="435647C9" w14:textId="77777777" w:rsidR="00572440" w:rsidRPr="00572440" w:rsidRDefault="00572440" w:rsidP="005724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72440">
              <w:t>100</w:t>
            </w:r>
          </w:p>
        </w:tc>
      </w:tr>
    </w:tbl>
    <w:p w14:paraId="667D4CAD" w14:textId="77777777" w:rsidR="00572440" w:rsidRPr="00572440" w:rsidRDefault="00572440" w:rsidP="00572440">
      <w:pPr>
        <w:keepNext/>
        <w:widowControl/>
        <w:autoSpaceDE/>
        <w:autoSpaceDN/>
        <w:adjustRightInd/>
        <w:spacing w:before="80" w:after="30"/>
        <w:jc w:val="center"/>
        <w:rPr>
          <w:sz w:val="28"/>
          <w:szCs w:val="28"/>
        </w:rPr>
      </w:pPr>
      <w:r w:rsidRPr="00572440">
        <w:rPr>
          <w:noProof/>
          <w:sz w:val="28"/>
          <w:szCs w:val="28"/>
        </w:rPr>
        <w:lastRenderedPageBreak/>
        <w:drawing>
          <wp:inline distT="0" distB="0" distL="0" distR="0" wp14:anchorId="4B375CBF" wp14:editId="551F7081">
            <wp:extent cx="4781119" cy="5338916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734" cy="5356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373C5" w14:textId="69E5F30F" w:rsidR="00572440" w:rsidRPr="00572440" w:rsidRDefault="00572440" w:rsidP="00572440">
      <w:pPr>
        <w:widowControl/>
        <w:autoSpaceDE/>
        <w:autoSpaceDN/>
        <w:adjustRightInd/>
        <w:spacing w:after="160"/>
        <w:jc w:val="center"/>
        <w:rPr>
          <w:sz w:val="28"/>
          <w:szCs w:val="28"/>
        </w:rPr>
      </w:pPr>
      <w:r w:rsidRPr="00572440">
        <w:rPr>
          <w:sz w:val="28"/>
          <w:szCs w:val="28"/>
        </w:rPr>
        <w:t xml:space="preserve">Рисунок 4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Профиль организационной культуры по К. Камерону и Р. </w:t>
      </w:r>
      <w:proofErr w:type="spellStart"/>
      <w:r w:rsidRPr="00572440">
        <w:rPr>
          <w:sz w:val="28"/>
          <w:szCs w:val="28"/>
        </w:rPr>
        <w:t>Куинну</w:t>
      </w:r>
      <w:proofErr w:type="spellEnd"/>
    </w:p>
    <w:p w14:paraId="69AD2E1F" w14:textId="77777777" w:rsidR="00572440" w:rsidRPr="00572440" w:rsidRDefault="00572440" w:rsidP="00572440">
      <w:pPr>
        <w:widowControl/>
        <w:autoSpaceDE/>
        <w:autoSpaceDN/>
        <w:adjustRightInd/>
        <w:spacing w:before="8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Доминирующим типом организационной культуры является иерархический (35 баллов) при существенной доле рыночного типа (25 баллов). Это типично для образовательной организации с высокой степенью регламентации (лицензирование, ФГОС, стандартизация процессов) и рыночной ориентацией (частный вуз, конкуренция за абитуриента). Доминирование иерархии обеспечивает управляемость и соответствие требованиям регуляторов, однако недостаточно поддерживает инновационность и гибкость, критичные для сферы </w:t>
      </w:r>
      <w:proofErr w:type="spellStart"/>
      <w:r w:rsidRPr="00572440">
        <w:rPr>
          <w:sz w:val="28"/>
          <w:szCs w:val="28"/>
        </w:rPr>
        <w:t>EdTech</w:t>
      </w:r>
      <w:proofErr w:type="spellEnd"/>
      <w:r w:rsidRPr="00572440">
        <w:rPr>
          <w:sz w:val="28"/>
          <w:szCs w:val="28"/>
        </w:rPr>
        <w:t xml:space="preserve">. Предпочтительный профиль смещается в сторону клановой и </w:t>
      </w:r>
      <w:proofErr w:type="spellStart"/>
      <w:r w:rsidRPr="00572440">
        <w:rPr>
          <w:sz w:val="28"/>
          <w:szCs w:val="28"/>
        </w:rPr>
        <w:t>адхократической</w:t>
      </w:r>
      <w:proofErr w:type="spellEnd"/>
      <w:r w:rsidRPr="00572440">
        <w:rPr>
          <w:sz w:val="28"/>
          <w:szCs w:val="28"/>
        </w:rPr>
        <w:t xml:space="preserve"> культуры.</w:t>
      </w:r>
    </w:p>
    <w:p w14:paraId="33CF4849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Предложения по адаптации организационной культуры: развитие </w:t>
      </w:r>
      <w:proofErr w:type="spellStart"/>
      <w:r w:rsidRPr="00572440">
        <w:rPr>
          <w:sz w:val="28"/>
          <w:szCs w:val="28"/>
        </w:rPr>
        <w:t>адхократических</w:t>
      </w:r>
      <w:proofErr w:type="spellEnd"/>
      <w:r w:rsidRPr="00572440">
        <w:rPr>
          <w:sz w:val="28"/>
          <w:szCs w:val="28"/>
        </w:rPr>
        <w:t xml:space="preserve"> элементов (поощрение инноваций, проектные команды, право на эксперимент, внутренние акселераторы образовательных продуктов); усиление клановой составляющей (развитие команд, наставничество, вовлечение сотрудников в принятие решений, забота о развитии персонала); сохранение необходимого уровня иерархии (регламенты качества) без избыточной бюрократизации; трансляция ценностей через лидеров, корпоративные коммуникации и обучение.</w:t>
      </w:r>
    </w:p>
    <w:p w14:paraId="3214D703" w14:textId="77777777" w:rsidR="00572440" w:rsidRPr="00572440" w:rsidRDefault="00572440" w:rsidP="00572440">
      <w:pPr>
        <w:keepNext/>
        <w:widowControl/>
        <w:autoSpaceDE/>
        <w:autoSpaceDN/>
        <w:adjustRightInd/>
        <w:spacing w:before="240" w:after="16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ЗАКЛЮЧЕНИЕ</w:t>
      </w:r>
    </w:p>
    <w:p w14:paraId="6489544C" w14:textId="77777777" w:rsidR="00572440" w:rsidRPr="00572440" w:rsidRDefault="00572440" w:rsidP="00572440">
      <w:pPr>
        <w:widowControl/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За период прохождения учебной практики изучена система управления МТИ. По результатам проведённого анализа сформулированы следующие основные выводы:</w:t>
      </w:r>
    </w:p>
    <w:p w14:paraId="0373C905" w14:textId="67FFBD3A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МТИ является частной образовательной организацией, действующей на растущем рынке онлайн-образования; ключевые возможности связаны с трендами </w:t>
      </w:r>
      <w:proofErr w:type="spellStart"/>
      <w:r w:rsidRPr="00572440">
        <w:rPr>
          <w:sz w:val="28"/>
          <w:szCs w:val="28"/>
        </w:rPr>
        <w:t>EdTech</w:t>
      </w:r>
      <w:proofErr w:type="spellEnd"/>
      <w:r w:rsidRPr="00572440">
        <w:rPr>
          <w:sz w:val="28"/>
          <w:szCs w:val="28"/>
        </w:rPr>
        <w:t xml:space="preserve">, а основные угрозы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с конкуренцией и ужесточением регулирования;</w:t>
      </w:r>
    </w:p>
    <w:p w14:paraId="0BF37D64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по модели жизненного цикла Л. </w:t>
      </w:r>
      <w:proofErr w:type="spellStart"/>
      <w:r w:rsidRPr="00572440">
        <w:rPr>
          <w:sz w:val="28"/>
          <w:szCs w:val="28"/>
        </w:rPr>
        <w:t>Грейнера</w:t>
      </w:r>
      <w:proofErr w:type="spellEnd"/>
      <w:r w:rsidRPr="00572440">
        <w:rPr>
          <w:sz w:val="28"/>
          <w:szCs w:val="28"/>
        </w:rPr>
        <w:t xml:space="preserve"> организация находится на переходе к фазе роста через координацию («кризис контроля»), что требует усиления координационных механизмов;</w:t>
      </w:r>
    </w:p>
    <w:p w14:paraId="171E1E20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организационная структура является линейно-функциональной; выявлены недостатки (функциональная разобщённость, централизация, слабые горизонтальные связи), в связи с чем предложен переход к элементам матрично-проектной структуры на основе продуктового подхода;</w:t>
      </w:r>
    </w:p>
    <w:p w14:paraId="79767F53" w14:textId="2395E0F9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профессиональные компетенции менеджмента в целом соответствуют целям организации; основная зона развития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проектные и цифровые компетенции среднего звена;</w:t>
      </w:r>
    </w:p>
    <w:p w14:paraId="51FF7ADA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>система планирования охватывает все уровни управления; рекомендованы внедрение BSC/OKR и развитие сценарного планирования;</w:t>
      </w:r>
    </w:p>
    <w:p w14:paraId="5118E605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система мотивации адекватна специфике деятельности; рекомендованы прозрачная система KPI и дифференциация стимулов по категориям сотрудников;</w:t>
      </w:r>
    </w:p>
    <w:p w14:paraId="433D2C14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система контроля сочетает внутренний и внешний контроль; рекомендованы упреждающий контроль и цифровые </w:t>
      </w:r>
      <w:proofErr w:type="spellStart"/>
      <w:r w:rsidRPr="00572440">
        <w:rPr>
          <w:sz w:val="28"/>
          <w:szCs w:val="28"/>
        </w:rPr>
        <w:t>дашборды</w:t>
      </w:r>
      <w:proofErr w:type="spellEnd"/>
      <w:r w:rsidRPr="00572440">
        <w:rPr>
          <w:sz w:val="28"/>
          <w:szCs w:val="28"/>
        </w:rPr>
        <w:t>; разработан алгоритм контроля трудовой операции;</w:t>
      </w:r>
    </w:p>
    <w:p w14:paraId="1CD0C213" w14:textId="77777777" w:rsidR="00572440" w:rsidRPr="00572440" w:rsidRDefault="00572440" w:rsidP="00572440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доминирующим типом организационной культуры является иерархический; рекомендовано развитие клановых и </w:t>
      </w:r>
      <w:proofErr w:type="spellStart"/>
      <w:r w:rsidRPr="00572440">
        <w:rPr>
          <w:sz w:val="28"/>
          <w:szCs w:val="28"/>
        </w:rPr>
        <w:t>адхократических</w:t>
      </w:r>
      <w:proofErr w:type="spellEnd"/>
      <w:r w:rsidRPr="00572440">
        <w:rPr>
          <w:sz w:val="28"/>
          <w:szCs w:val="28"/>
        </w:rPr>
        <w:t xml:space="preserve"> черт.</w:t>
      </w:r>
    </w:p>
    <w:p w14:paraId="0FB21F55" w14:textId="77777777" w:rsidR="00572440" w:rsidRPr="00572440" w:rsidRDefault="00572440" w:rsidP="00572440">
      <w:pPr>
        <w:widowControl/>
        <w:autoSpaceDE/>
        <w:autoSpaceDN/>
        <w:adjustRightInd/>
        <w:spacing w:before="60" w:line="360" w:lineRule="auto"/>
        <w:ind w:firstLine="709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Прохождение практики способствовало закреплению теоретических знаний и приобретению практических навыков управленческого анализа. Цель и задачи практики выполнены в полном объёме.</w:t>
      </w:r>
    </w:p>
    <w:p w14:paraId="3F68BDD8" w14:textId="77777777" w:rsidR="00572440" w:rsidRPr="00572440" w:rsidRDefault="00572440" w:rsidP="00572440">
      <w:pPr>
        <w:keepNext/>
        <w:widowControl/>
        <w:autoSpaceDE/>
        <w:autoSpaceDN/>
        <w:adjustRightInd/>
        <w:spacing w:before="240" w:after="160" w:line="360" w:lineRule="auto"/>
        <w:jc w:val="center"/>
        <w:rPr>
          <w:sz w:val="28"/>
          <w:szCs w:val="28"/>
        </w:rPr>
      </w:pPr>
      <w:r w:rsidRPr="00572440">
        <w:rPr>
          <w:b/>
          <w:bCs/>
          <w:sz w:val="28"/>
          <w:szCs w:val="28"/>
        </w:rPr>
        <w:t>СПИСОК ИСПОЛЬЗОВАННЫХ ИСТОЧНИКОВ</w:t>
      </w:r>
    </w:p>
    <w:p w14:paraId="3047E9A0" w14:textId="77777777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1. Федеральный закон от 29.12.2012 № 273-ФЗ «Об образовании в Российской Федерации».</w:t>
      </w:r>
    </w:p>
    <w:p w14:paraId="51DA7704" w14:textId="0D2432B8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2. </w:t>
      </w:r>
      <w:proofErr w:type="spellStart"/>
      <w:r w:rsidRPr="00572440">
        <w:rPr>
          <w:sz w:val="28"/>
          <w:szCs w:val="28"/>
        </w:rPr>
        <w:t>Айдаркина</w:t>
      </w:r>
      <w:proofErr w:type="spellEnd"/>
      <w:r w:rsidRPr="00572440">
        <w:rPr>
          <w:sz w:val="28"/>
          <w:szCs w:val="28"/>
        </w:rPr>
        <w:t xml:space="preserve"> Е.Е., Ласкова Т.С. Менеджмент: учебное пособие.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</w:t>
      </w:r>
      <w:proofErr w:type="spellStart"/>
      <w:r w:rsidRPr="00572440">
        <w:rPr>
          <w:sz w:val="28"/>
          <w:szCs w:val="28"/>
        </w:rPr>
        <w:t>Ростов</w:t>
      </w:r>
      <w:proofErr w:type="spellEnd"/>
      <w:r w:rsidRPr="00572440">
        <w:rPr>
          <w:sz w:val="28"/>
          <w:szCs w:val="28"/>
        </w:rPr>
        <w:t xml:space="preserve">-на-Дону; Таганрог: Южный федеральный университет, 2022.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178 с.</w:t>
      </w:r>
    </w:p>
    <w:p w14:paraId="4514B0C4" w14:textId="4CC9DC12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3. Маслова Е.Л. Менеджмент: учебник.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Москва: Дашков и К°, 2022.</w:t>
      </w:r>
    </w:p>
    <w:p w14:paraId="45CE20A6" w14:textId="648023ED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4. Набоков В.И. Менеджмент: учебник.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2-е изд.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Москва: Дашков и К°, 2024.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186 с.</w:t>
      </w:r>
    </w:p>
    <w:p w14:paraId="0FC76B28" w14:textId="559CC4B1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5. </w:t>
      </w:r>
      <w:proofErr w:type="spellStart"/>
      <w:r w:rsidRPr="00572440">
        <w:rPr>
          <w:sz w:val="28"/>
          <w:szCs w:val="28"/>
        </w:rPr>
        <w:t>Наролина</w:t>
      </w:r>
      <w:proofErr w:type="spellEnd"/>
      <w:r w:rsidRPr="00572440">
        <w:rPr>
          <w:sz w:val="28"/>
          <w:szCs w:val="28"/>
        </w:rPr>
        <w:t xml:space="preserve"> Т.С., Пахомова Ю.В. Менеджмент: практикум.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Воронеж: Воронежский государственный технический университет, 2022.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72 с.</w:t>
      </w:r>
    </w:p>
    <w:p w14:paraId="706691C1" w14:textId="03C0AF17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6. Столярова И.Ю. Менеджмент: учебное пособие.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Сочи: Сочинский государственный университет, 2020.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82 с.</w:t>
      </w:r>
    </w:p>
    <w:p w14:paraId="29F28A1B" w14:textId="68CEAC54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7. </w:t>
      </w:r>
      <w:proofErr w:type="spellStart"/>
      <w:r w:rsidRPr="00572440">
        <w:rPr>
          <w:sz w:val="28"/>
          <w:szCs w:val="28"/>
        </w:rPr>
        <w:t>Шамис</w:t>
      </w:r>
      <w:proofErr w:type="spellEnd"/>
      <w:r w:rsidRPr="00572440">
        <w:rPr>
          <w:sz w:val="28"/>
          <w:szCs w:val="28"/>
        </w:rPr>
        <w:t xml:space="preserve"> В.А., Левкин Г.Г. Менеджмент: практикум.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Москва: Ай Пи Ар Медиа, 2023.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85 с.</w:t>
      </w:r>
    </w:p>
    <w:p w14:paraId="58A90459" w14:textId="72A87222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lastRenderedPageBreak/>
        <w:t xml:space="preserve">8. Камерон К., </w:t>
      </w:r>
      <w:proofErr w:type="spellStart"/>
      <w:r w:rsidRPr="00572440">
        <w:rPr>
          <w:sz w:val="28"/>
          <w:szCs w:val="28"/>
        </w:rPr>
        <w:t>Куинн</w:t>
      </w:r>
      <w:proofErr w:type="spellEnd"/>
      <w:r w:rsidRPr="00572440">
        <w:rPr>
          <w:sz w:val="28"/>
          <w:szCs w:val="28"/>
        </w:rPr>
        <w:t xml:space="preserve"> Р. Диагностика и изменение организационной культуры.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Санкт-Петербург: Питер, 2001.</w:t>
      </w:r>
    </w:p>
    <w:p w14:paraId="6718C2AA" w14:textId="10AA9398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9. </w:t>
      </w:r>
      <w:proofErr w:type="spellStart"/>
      <w:r w:rsidRPr="00572440">
        <w:rPr>
          <w:sz w:val="28"/>
          <w:szCs w:val="28"/>
        </w:rPr>
        <w:t>Минцберг</w:t>
      </w:r>
      <w:proofErr w:type="spellEnd"/>
      <w:r w:rsidRPr="00572440">
        <w:rPr>
          <w:sz w:val="28"/>
          <w:szCs w:val="28"/>
        </w:rPr>
        <w:t xml:space="preserve"> Г. Структура в кулаке: создание эффективной организации.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Санкт-Петербург: Питер, 2011.</w:t>
      </w:r>
    </w:p>
    <w:p w14:paraId="3BF0E905" w14:textId="6ED181DB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  <w:lang w:val="en-US"/>
        </w:rPr>
      </w:pPr>
      <w:r w:rsidRPr="00572440">
        <w:rPr>
          <w:sz w:val="28"/>
          <w:szCs w:val="28"/>
          <w:lang w:val="en-US"/>
        </w:rPr>
        <w:t xml:space="preserve">10. Greiner L.E. Evolution and Revolution as Organizations Grow // Harvard Business Review. </w:t>
      </w:r>
      <w:r>
        <w:rPr>
          <w:sz w:val="28"/>
          <w:szCs w:val="28"/>
          <w:lang w:val="en-US"/>
        </w:rPr>
        <w:t>–</w:t>
      </w:r>
      <w:r w:rsidRPr="00572440">
        <w:rPr>
          <w:sz w:val="28"/>
          <w:szCs w:val="28"/>
          <w:lang w:val="en-US"/>
        </w:rPr>
        <w:t xml:space="preserve"> 1972.</w:t>
      </w:r>
    </w:p>
    <w:p w14:paraId="242848EC" w14:textId="77777777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>11. Официальный сайт ОАНО ВО «Московский технологический институт» (</w:t>
      </w:r>
      <w:proofErr w:type="spellStart"/>
      <w:r w:rsidRPr="00572440">
        <w:rPr>
          <w:sz w:val="28"/>
          <w:szCs w:val="28"/>
        </w:rPr>
        <w:t>МосТех</w:t>
      </w:r>
      <w:proofErr w:type="spellEnd"/>
      <w:r w:rsidRPr="00572440">
        <w:rPr>
          <w:sz w:val="28"/>
          <w:szCs w:val="28"/>
        </w:rPr>
        <w:t>).</w:t>
      </w:r>
    </w:p>
    <w:p w14:paraId="388252FC" w14:textId="34934BF8" w:rsidR="00572440" w:rsidRPr="00572440" w:rsidRDefault="00572440" w:rsidP="00572440">
      <w:pPr>
        <w:widowControl/>
        <w:autoSpaceDE/>
        <w:autoSpaceDN/>
        <w:adjustRightInd/>
        <w:spacing w:after="20" w:line="360" w:lineRule="auto"/>
        <w:ind w:left="425" w:hanging="425"/>
        <w:jc w:val="both"/>
        <w:rPr>
          <w:sz w:val="28"/>
          <w:szCs w:val="28"/>
        </w:rPr>
      </w:pPr>
      <w:r w:rsidRPr="00572440">
        <w:rPr>
          <w:sz w:val="28"/>
          <w:szCs w:val="28"/>
        </w:rPr>
        <w:t xml:space="preserve">12. Проблемы теории и практики управления: научно-практический журнал. </w:t>
      </w:r>
      <w:r>
        <w:rPr>
          <w:sz w:val="28"/>
          <w:szCs w:val="28"/>
        </w:rPr>
        <w:t>–</w:t>
      </w:r>
      <w:r w:rsidRPr="00572440">
        <w:rPr>
          <w:sz w:val="28"/>
          <w:szCs w:val="28"/>
        </w:rPr>
        <w:t xml:space="preserve"> URL: http://www.uptp.ru.</w:t>
      </w:r>
    </w:p>
    <w:p w14:paraId="411BAA57" w14:textId="7AB671CC" w:rsidR="00CB3CCB" w:rsidRDefault="00CB3CCB" w:rsidP="00CB3CCB">
      <w:pPr>
        <w:ind w:left="-284"/>
        <w:rPr>
          <w:b/>
        </w:rPr>
      </w:pPr>
    </w:p>
    <w:p w14:paraId="5D62AD89" w14:textId="77777777" w:rsidR="00CB3CCB" w:rsidRDefault="00CB3CCB" w:rsidP="00CB3CCB">
      <w:pPr>
        <w:ind w:left="-284"/>
        <w:rPr>
          <w:b/>
        </w:rPr>
      </w:pPr>
    </w:p>
    <w:p w14:paraId="2DA84A1F" w14:textId="77777777" w:rsidR="00CB3CCB" w:rsidRDefault="00CB3CCB" w:rsidP="00CB3CCB">
      <w:pPr>
        <w:ind w:left="-284"/>
        <w:rPr>
          <w:b/>
        </w:rPr>
      </w:pPr>
    </w:p>
    <w:p w14:paraId="2C304993" w14:textId="77777777" w:rsidR="00CB3CCB" w:rsidRDefault="00CB3CCB" w:rsidP="00CB3CCB">
      <w:pPr>
        <w:ind w:left="-284"/>
        <w:rPr>
          <w:b/>
        </w:rPr>
      </w:pPr>
    </w:p>
    <w:p w14:paraId="53835CB9" w14:textId="77777777" w:rsidR="00CB3CCB" w:rsidRDefault="00CB3CCB" w:rsidP="00CB3CCB">
      <w:pPr>
        <w:ind w:left="-284"/>
        <w:rPr>
          <w:b/>
        </w:rPr>
      </w:pPr>
    </w:p>
    <w:p w14:paraId="71891A9E" w14:textId="77777777" w:rsidR="00CB3CCB" w:rsidRPr="003B047B" w:rsidRDefault="00CB3CCB" w:rsidP="00CB3CCB">
      <w:pPr>
        <w:spacing w:line="360" w:lineRule="auto"/>
        <w:jc w:val="both"/>
      </w:pPr>
      <w:r>
        <w:t>Дата: «_</w:t>
      </w:r>
      <w:proofErr w:type="gramStart"/>
      <w:r>
        <w:t>_»_</w:t>
      </w:r>
      <w:proofErr w:type="gramEnd"/>
      <w:r>
        <w:t>_________ 202</w:t>
      </w:r>
      <w:r w:rsidRPr="003B047B">
        <w:t>_ г.                      _____________________________</w:t>
      </w:r>
    </w:p>
    <w:p w14:paraId="33CF1171" w14:textId="77777777" w:rsidR="00CB3CCB" w:rsidRPr="008A7522" w:rsidRDefault="00CB3CCB" w:rsidP="00CB3CCB">
      <w:pPr>
        <w:spacing w:line="360" w:lineRule="auto"/>
        <w:ind w:firstLine="709"/>
        <w:jc w:val="center"/>
        <w:rPr>
          <w:sz w:val="20"/>
          <w:szCs w:val="20"/>
        </w:rPr>
      </w:pPr>
      <w:r w:rsidRPr="008A7522">
        <w:rPr>
          <w:sz w:val="20"/>
          <w:szCs w:val="20"/>
        </w:rPr>
        <w:t xml:space="preserve">                                     (Подпись, инициалы обучающегося)</w:t>
      </w:r>
    </w:p>
    <w:p w14:paraId="29DCE136" w14:textId="77777777" w:rsidR="00CB3CCB" w:rsidRPr="006728B8" w:rsidRDefault="00CB3CCB" w:rsidP="00CB3CCB">
      <w:pPr>
        <w:pageBreakBefore/>
        <w:widowControl/>
        <w:autoSpaceDE/>
        <w:autoSpaceDN/>
        <w:adjustRightInd/>
        <w:jc w:val="center"/>
        <w:rPr>
          <w:b/>
        </w:rPr>
      </w:pPr>
      <w:r>
        <w:rPr>
          <w:b/>
        </w:rPr>
        <w:lastRenderedPageBreak/>
        <w:t>4</w:t>
      </w:r>
      <w:r w:rsidRPr="006728B8">
        <w:rPr>
          <w:b/>
        </w:rPr>
        <w:t xml:space="preserve">. Заключение руководителя от </w:t>
      </w:r>
      <w:r>
        <w:rPr>
          <w:b/>
        </w:rPr>
        <w:t xml:space="preserve">Института </w:t>
      </w:r>
    </w:p>
    <w:p w14:paraId="19B8A132" w14:textId="77777777" w:rsidR="00CB3CCB" w:rsidRPr="00A27A75" w:rsidRDefault="00CB3CCB" w:rsidP="00CB3CCB">
      <w:pPr>
        <w:widowControl/>
        <w:ind w:firstLine="709"/>
        <w:jc w:val="both"/>
      </w:pPr>
      <w:r w:rsidRPr="00A27A75">
        <w:t>Руководитель от Института дает оценку работе обучающегося исходя из анализа отчета о прохождении учебной пр</w:t>
      </w:r>
      <w:r>
        <w:t>актики, выставляя балл от 0 до 20 (где 2</w:t>
      </w:r>
      <w:r w:rsidRPr="00A27A75"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5B0CC711" w14:textId="77777777" w:rsidR="00CB3CCB" w:rsidRPr="00A27A75" w:rsidRDefault="00CB3CCB" w:rsidP="00CB3CCB">
      <w:pPr>
        <w:widowControl/>
        <w:ind w:firstLine="709"/>
        <w:jc w:val="both"/>
      </w:pPr>
      <w:r w:rsidRPr="00A27A75">
        <w:t>Итоговый балл представляет собой сумму баллов, выставленных руководителем от Института.</w:t>
      </w:r>
    </w:p>
    <w:p w14:paraId="143DB118" w14:textId="77777777" w:rsidR="00CB3CCB" w:rsidRDefault="00CB3CCB" w:rsidP="00CB3CCB">
      <w:pPr>
        <w:widowControl/>
        <w:ind w:firstLine="709"/>
        <w:jc w:val="both"/>
      </w:pPr>
    </w:p>
    <w:tbl>
      <w:tblPr>
        <w:tblStyle w:val="a3"/>
        <w:tblW w:w="96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1"/>
        <w:gridCol w:w="5153"/>
        <w:gridCol w:w="1156"/>
        <w:gridCol w:w="2671"/>
      </w:tblGrid>
      <w:tr w:rsidR="00CB3CCB" w:rsidRPr="006728B8" w14:paraId="58657A06" w14:textId="77777777" w:rsidTr="000844F8">
        <w:trPr>
          <w:tblCellSpacing w:w="20" w:type="dxa"/>
        </w:trPr>
        <w:tc>
          <w:tcPr>
            <w:tcW w:w="591" w:type="dxa"/>
            <w:vAlign w:val="center"/>
          </w:tcPr>
          <w:p w14:paraId="1DBF9800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№</w:t>
            </w:r>
          </w:p>
          <w:p w14:paraId="5A36E6E7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п/п</w:t>
            </w:r>
          </w:p>
        </w:tc>
        <w:tc>
          <w:tcPr>
            <w:tcW w:w="5113" w:type="dxa"/>
            <w:vAlign w:val="center"/>
          </w:tcPr>
          <w:p w14:paraId="074520E3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Критерии</w:t>
            </w:r>
          </w:p>
        </w:tc>
        <w:tc>
          <w:tcPr>
            <w:tcW w:w="1116" w:type="dxa"/>
            <w:vAlign w:val="center"/>
          </w:tcPr>
          <w:p w14:paraId="020B4656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Балл</w:t>
            </w:r>
          </w:p>
          <w:p w14:paraId="0596089E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(0…</w:t>
            </w:r>
            <w:r>
              <w:rPr>
                <w:b/>
              </w:rPr>
              <w:t>2</w:t>
            </w:r>
            <w:r w:rsidRPr="006728B8">
              <w:rPr>
                <w:b/>
              </w:rPr>
              <w:t>0)</w:t>
            </w:r>
          </w:p>
        </w:tc>
        <w:tc>
          <w:tcPr>
            <w:tcW w:w="2611" w:type="dxa"/>
            <w:vAlign w:val="center"/>
          </w:tcPr>
          <w:p w14:paraId="67D551CA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Комментарии</w:t>
            </w:r>
          </w:p>
          <w:p w14:paraId="7DAFB2A6" w14:textId="77777777" w:rsidR="00CB3CCB" w:rsidRPr="006728B8" w:rsidRDefault="00CB3CCB" w:rsidP="000844F8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(при необходимости)</w:t>
            </w:r>
          </w:p>
        </w:tc>
      </w:tr>
      <w:tr w:rsidR="00CB3CCB" w:rsidRPr="006728B8" w14:paraId="3A2FFF4F" w14:textId="77777777" w:rsidTr="000844F8">
        <w:trPr>
          <w:tblCellSpacing w:w="20" w:type="dxa"/>
        </w:trPr>
        <w:tc>
          <w:tcPr>
            <w:tcW w:w="591" w:type="dxa"/>
          </w:tcPr>
          <w:p w14:paraId="48070B6D" w14:textId="77777777" w:rsidR="00CB3CCB" w:rsidRPr="006728B8" w:rsidRDefault="00CB3CCB" w:rsidP="000844F8">
            <w:pPr>
              <w:widowControl/>
              <w:jc w:val="center"/>
            </w:pPr>
            <w:r w:rsidRPr="006728B8">
              <w:t>1</w:t>
            </w:r>
          </w:p>
        </w:tc>
        <w:tc>
          <w:tcPr>
            <w:tcW w:w="5113" w:type="dxa"/>
          </w:tcPr>
          <w:p w14:paraId="514E26DE" w14:textId="77777777" w:rsidR="00CB3CCB" w:rsidRPr="006728B8" w:rsidRDefault="00CB3CCB" w:rsidP="000844F8">
            <w:pPr>
              <w:widowControl/>
            </w:pPr>
            <w:r w:rsidRPr="006728B8">
              <w:t>Понимание цели и задач задания на учебную практику.</w:t>
            </w:r>
          </w:p>
        </w:tc>
        <w:tc>
          <w:tcPr>
            <w:tcW w:w="1116" w:type="dxa"/>
          </w:tcPr>
          <w:p w14:paraId="3E35FD6C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3847EBDB" w14:textId="77777777" w:rsidR="00CB3CCB" w:rsidRPr="006728B8" w:rsidRDefault="00CB3CCB" w:rsidP="000844F8">
            <w:pPr>
              <w:widowControl/>
            </w:pPr>
          </w:p>
        </w:tc>
      </w:tr>
      <w:tr w:rsidR="00CB3CCB" w:rsidRPr="006728B8" w14:paraId="1FADCF5C" w14:textId="77777777" w:rsidTr="000844F8">
        <w:trPr>
          <w:tblCellSpacing w:w="20" w:type="dxa"/>
        </w:trPr>
        <w:tc>
          <w:tcPr>
            <w:tcW w:w="591" w:type="dxa"/>
          </w:tcPr>
          <w:p w14:paraId="5E624FDD" w14:textId="77777777" w:rsidR="00CB3CCB" w:rsidRPr="006728B8" w:rsidRDefault="00CB3CCB" w:rsidP="000844F8">
            <w:pPr>
              <w:widowControl/>
              <w:jc w:val="center"/>
            </w:pPr>
            <w:r w:rsidRPr="006728B8">
              <w:t>2</w:t>
            </w:r>
          </w:p>
        </w:tc>
        <w:tc>
          <w:tcPr>
            <w:tcW w:w="5113" w:type="dxa"/>
          </w:tcPr>
          <w:p w14:paraId="7C9ECD23" w14:textId="77777777" w:rsidR="00CB3CCB" w:rsidRPr="006728B8" w:rsidRDefault="00CB3CCB" w:rsidP="000844F8">
            <w:pPr>
              <w:widowControl/>
            </w:pPr>
            <w:r w:rsidRPr="006728B8">
              <w:t>Полнота и качество индивидуального плана и отчетных материалов.</w:t>
            </w:r>
          </w:p>
        </w:tc>
        <w:tc>
          <w:tcPr>
            <w:tcW w:w="1116" w:type="dxa"/>
          </w:tcPr>
          <w:p w14:paraId="7330C195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307F535C" w14:textId="77777777" w:rsidR="00CB3CCB" w:rsidRPr="006728B8" w:rsidRDefault="00CB3CCB" w:rsidP="000844F8">
            <w:pPr>
              <w:widowControl/>
            </w:pPr>
          </w:p>
        </w:tc>
      </w:tr>
      <w:tr w:rsidR="00CB3CCB" w:rsidRPr="006728B8" w14:paraId="097D2EC0" w14:textId="77777777" w:rsidTr="000844F8">
        <w:trPr>
          <w:tblCellSpacing w:w="20" w:type="dxa"/>
        </w:trPr>
        <w:tc>
          <w:tcPr>
            <w:tcW w:w="591" w:type="dxa"/>
          </w:tcPr>
          <w:p w14:paraId="69F8B537" w14:textId="77777777" w:rsidR="00CB3CCB" w:rsidRPr="006728B8" w:rsidRDefault="00CB3CCB" w:rsidP="000844F8">
            <w:pPr>
              <w:widowControl/>
              <w:jc w:val="center"/>
            </w:pPr>
            <w:r w:rsidRPr="006728B8">
              <w:t>3</w:t>
            </w:r>
          </w:p>
        </w:tc>
        <w:tc>
          <w:tcPr>
            <w:tcW w:w="5113" w:type="dxa"/>
          </w:tcPr>
          <w:p w14:paraId="054CF30C" w14:textId="77777777" w:rsidR="00CB3CCB" w:rsidRPr="006728B8" w:rsidRDefault="00CB3CCB" w:rsidP="000844F8">
            <w:pPr>
              <w:widowControl/>
            </w:pPr>
            <w:r w:rsidRPr="006728B8">
              <w:t>Владение профессиональной терминологией при составлении отчета.</w:t>
            </w:r>
          </w:p>
        </w:tc>
        <w:tc>
          <w:tcPr>
            <w:tcW w:w="1116" w:type="dxa"/>
          </w:tcPr>
          <w:p w14:paraId="7414D4B2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5E30997D" w14:textId="77777777" w:rsidR="00CB3CCB" w:rsidRPr="006728B8" w:rsidRDefault="00CB3CCB" w:rsidP="000844F8">
            <w:pPr>
              <w:widowControl/>
            </w:pPr>
          </w:p>
        </w:tc>
      </w:tr>
      <w:tr w:rsidR="00CB3CCB" w:rsidRPr="006728B8" w14:paraId="00BAC0A5" w14:textId="77777777" w:rsidTr="000844F8">
        <w:trPr>
          <w:tblCellSpacing w:w="20" w:type="dxa"/>
        </w:trPr>
        <w:tc>
          <w:tcPr>
            <w:tcW w:w="591" w:type="dxa"/>
          </w:tcPr>
          <w:p w14:paraId="2277232A" w14:textId="77777777" w:rsidR="00CB3CCB" w:rsidRPr="006728B8" w:rsidRDefault="00CB3CCB" w:rsidP="000844F8">
            <w:pPr>
              <w:widowControl/>
              <w:jc w:val="center"/>
            </w:pPr>
            <w:r w:rsidRPr="006728B8">
              <w:t>4</w:t>
            </w:r>
          </w:p>
        </w:tc>
        <w:tc>
          <w:tcPr>
            <w:tcW w:w="5113" w:type="dxa"/>
          </w:tcPr>
          <w:p w14:paraId="4F8CCA90" w14:textId="77777777" w:rsidR="00CB3CCB" w:rsidRPr="006728B8" w:rsidRDefault="00CB3CCB" w:rsidP="000844F8">
            <w:pPr>
              <w:widowControl/>
            </w:pPr>
            <w:r w:rsidRPr="006728B8">
              <w:t>Соответствие требованиям оформления отчетных документов.</w:t>
            </w:r>
          </w:p>
        </w:tc>
        <w:tc>
          <w:tcPr>
            <w:tcW w:w="1116" w:type="dxa"/>
          </w:tcPr>
          <w:p w14:paraId="6743DB04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31360717" w14:textId="77777777" w:rsidR="00CB3CCB" w:rsidRPr="006728B8" w:rsidRDefault="00CB3CCB" w:rsidP="000844F8">
            <w:pPr>
              <w:widowControl/>
            </w:pPr>
          </w:p>
        </w:tc>
      </w:tr>
      <w:tr w:rsidR="00CB3CCB" w:rsidRPr="006728B8" w14:paraId="3557299C" w14:textId="77777777" w:rsidTr="000844F8">
        <w:trPr>
          <w:trHeight w:val="397"/>
          <w:tblCellSpacing w:w="20" w:type="dxa"/>
        </w:trPr>
        <w:tc>
          <w:tcPr>
            <w:tcW w:w="591" w:type="dxa"/>
          </w:tcPr>
          <w:p w14:paraId="177D31C4" w14:textId="77777777" w:rsidR="00CB3CCB" w:rsidRPr="006728B8" w:rsidRDefault="00CB3CCB" w:rsidP="000844F8">
            <w:pPr>
              <w:widowControl/>
              <w:jc w:val="center"/>
            </w:pPr>
            <w:r>
              <w:t>5</w:t>
            </w:r>
          </w:p>
        </w:tc>
        <w:tc>
          <w:tcPr>
            <w:tcW w:w="5113" w:type="dxa"/>
            <w:vAlign w:val="center"/>
          </w:tcPr>
          <w:p w14:paraId="38EAEC0B" w14:textId="77777777" w:rsidR="00CB3CCB" w:rsidRPr="006728B8" w:rsidRDefault="00CB3CCB" w:rsidP="000844F8">
            <w:pPr>
              <w:widowControl/>
              <w:rPr>
                <w:b/>
              </w:rPr>
            </w:pPr>
            <w:r w:rsidRPr="006728B8">
              <w:t>Использование источников информации, документов, библиотечного фонда.</w:t>
            </w:r>
          </w:p>
        </w:tc>
        <w:tc>
          <w:tcPr>
            <w:tcW w:w="1116" w:type="dxa"/>
          </w:tcPr>
          <w:p w14:paraId="276E3E0C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4B4F1EA3" w14:textId="77777777" w:rsidR="00CB3CCB" w:rsidRPr="006728B8" w:rsidRDefault="00CB3CCB" w:rsidP="000844F8">
            <w:pPr>
              <w:widowControl/>
            </w:pPr>
          </w:p>
        </w:tc>
      </w:tr>
      <w:tr w:rsidR="00CB3CCB" w:rsidRPr="006728B8" w14:paraId="5D915729" w14:textId="77777777" w:rsidTr="000844F8">
        <w:trPr>
          <w:trHeight w:val="397"/>
          <w:tblCellSpacing w:w="20" w:type="dxa"/>
        </w:trPr>
        <w:tc>
          <w:tcPr>
            <w:tcW w:w="591" w:type="dxa"/>
          </w:tcPr>
          <w:p w14:paraId="6BE409B4" w14:textId="77777777" w:rsidR="00CB3CCB" w:rsidRPr="006728B8" w:rsidRDefault="00CB3CCB" w:rsidP="000844F8">
            <w:pPr>
              <w:widowControl/>
              <w:jc w:val="center"/>
            </w:pPr>
          </w:p>
        </w:tc>
        <w:tc>
          <w:tcPr>
            <w:tcW w:w="5113" w:type="dxa"/>
            <w:vAlign w:val="center"/>
          </w:tcPr>
          <w:p w14:paraId="26553BE6" w14:textId="77777777" w:rsidR="00CB3CCB" w:rsidRPr="006728B8" w:rsidRDefault="00CB3CCB" w:rsidP="000844F8">
            <w:pPr>
              <w:widowControl/>
              <w:jc w:val="right"/>
              <w:rPr>
                <w:b/>
              </w:rPr>
            </w:pPr>
            <w:r>
              <w:rPr>
                <w:b/>
              </w:rPr>
              <w:t>Итоговый балл</w:t>
            </w:r>
            <w:r w:rsidRPr="006728B8">
              <w:rPr>
                <w:b/>
              </w:rPr>
              <w:t>:</w:t>
            </w:r>
          </w:p>
        </w:tc>
        <w:tc>
          <w:tcPr>
            <w:tcW w:w="1116" w:type="dxa"/>
          </w:tcPr>
          <w:p w14:paraId="2EE7A39F" w14:textId="77777777" w:rsidR="00CB3CCB" w:rsidRPr="006728B8" w:rsidRDefault="00CB3CCB" w:rsidP="000844F8">
            <w:pPr>
              <w:widowControl/>
            </w:pPr>
          </w:p>
        </w:tc>
        <w:tc>
          <w:tcPr>
            <w:tcW w:w="2611" w:type="dxa"/>
          </w:tcPr>
          <w:p w14:paraId="077CE607" w14:textId="77777777" w:rsidR="00CB3CCB" w:rsidRPr="006728B8" w:rsidRDefault="00CB3CCB" w:rsidP="000844F8">
            <w:pPr>
              <w:widowControl/>
            </w:pPr>
          </w:p>
        </w:tc>
      </w:tr>
    </w:tbl>
    <w:p w14:paraId="2BC997B6" w14:textId="77777777" w:rsidR="00CB3CCB" w:rsidRPr="006728B8" w:rsidRDefault="00CB3CCB" w:rsidP="00CB3CCB">
      <w:pPr>
        <w:widowControl/>
      </w:pPr>
    </w:p>
    <w:p w14:paraId="6FCDF675" w14:textId="77777777" w:rsidR="00CB3CCB" w:rsidRPr="00205544" w:rsidRDefault="00CB3CCB" w:rsidP="00CB3CCB">
      <w:pPr>
        <w:widowControl/>
        <w:ind w:firstLine="709"/>
        <w:rPr>
          <w:b/>
        </w:rPr>
      </w:pPr>
      <w:r w:rsidRPr="00205544">
        <w:rPr>
          <w:b/>
        </w:rPr>
        <w:t xml:space="preserve">Особое мнение руководителя от </w:t>
      </w:r>
      <w:r>
        <w:rPr>
          <w:b/>
        </w:rPr>
        <w:t xml:space="preserve">Института </w:t>
      </w:r>
      <w:r w:rsidRPr="00205544">
        <w:rPr>
          <w:b/>
        </w:rPr>
        <w:t>(при необходимости):</w:t>
      </w:r>
    </w:p>
    <w:p w14:paraId="4B74E26F" w14:textId="77777777" w:rsidR="00CB3CCB" w:rsidRPr="006728B8" w:rsidRDefault="00CB3CCB" w:rsidP="00CB3CCB">
      <w:pPr>
        <w:widowControl/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B3CCB" w:rsidRPr="006728B8" w14:paraId="7F547DF5" w14:textId="77777777" w:rsidTr="000844F8">
        <w:tc>
          <w:tcPr>
            <w:tcW w:w="9571" w:type="dxa"/>
          </w:tcPr>
          <w:p w14:paraId="5E1FA6F2" w14:textId="77777777" w:rsidR="00CB3CCB" w:rsidRPr="006728B8" w:rsidRDefault="00CB3CCB" w:rsidP="000844F8"/>
        </w:tc>
      </w:tr>
      <w:tr w:rsidR="00CB3CCB" w:rsidRPr="006728B8" w14:paraId="798027E9" w14:textId="77777777" w:rsidTr="000844F8">
        <w:tc>
          <w:tcPr>
            <w:tcW w:w="9571" w:type="dxa"/>
          </w:tcPr>
          <w:p w14:paraId="67711D5B" w14:textId="77777777" w:rsidR="00CB3CCB" w:rsidRPr="006728B8" w:rsidRDefault="00CB3CCB" w:rsidP="000844F8"/>
        </w:tc>
      </w:tr>
      <w:tr w:rsidR="00CB3CCB" w:rsidRPr="006728B8" w14:paraId="352DC6D2" w14:textId="77777777" w:rsidTr="000844F8">
        <w:tc>
          <w:tcPr>
            <w:tcW w:w="9571" w:type="dxa"/>
          </w:tcPr>
          <w:p w14:paraId="44881F83" w14:textId="77777777" w:rsidR="00CB3CCB" w:rsidRPr="006728B8" w:rsidRDefault="00CB3CCB" w:rsidP="000844F8"/>
        </w:tc>
      </w:tr>
      <w:tr w:rsidR="00CB3CCB" w:rsidRPr="006728B8" w14:paraId="55369AFF" w14:textId="77777777" w:rsidTr="000844F8">
        <w:tc>
          <w:tcPr>
            <w:tcW w:w="9571" w:type="dxa"/>
          </w:tcPr>
          <w:p w14:paraId="38314526" w14:textId="77777777" w:rsidR="00CB3CCB" w:rsidRPr="006728B8" w:rsidRDefault="00CB3CCB" w:rsidP="000844F8"/>
        </w:tc>
      </w:tr>
      <w:tr w:rsidR="00CB3CCB" w:rsidRPr="006728B8" w14:paraId="2D6941D5" w14:textId="77777777" w:rsidTr="000844F8">
        <w:tc>
          <w:tcPr>
            <w:tcW w:w="9571" w:type="dxa"/>
          </w:tcPr>
          <w:p w14:paraId="2AE4FA76" w14:textId="77777777" w:rsidR="00CB3CCB" w:rsidRPr="006728B8" w:rsidRDefault="00CB3CCB" w:rsidP="000844F8"/>
        </w:tc>
      </w:tr>
      <w:tr w:rsidR="00CB3CCB" w:rsidRPr="006728B8" w14:paraId="783E1249" w14:textId="77777777" w:rsidTr="000844F8">
        <w:tc>
          <w:tcPr>
            <w:tcW w:w="9571" w:type="dxa"/>
          </w:tcPr>
          <w:p w14:paraId="3A0F4E5D" w14:textId="77777777" w:rsidR="00CB3CCB" w:rsidRPr="006728B8" w:rsidRDefault="00CB3CCB" w:rsidP="000844F8"/>
        </w:tc>
      </w:tr>
    </w:tbl>
    <w:p w14:paraId="005065D2" w14:textId="77777777" w:rsidR="00CB3CCB" w:rsidRPr="006728B8" w:rsidRDefault="00CB3CCB" w:rsidP="00CB3CCB">
      <w:pPr>
        <w:widowControl/>
      </w:pPr>
    </w:p>
    <w:p w14:paraId="275EE0F6" w14:textId="77777777" w:rsidR="00CB3CCB" w:rsidRPr="006728B8" w:rsidRDefault="00CB3CCB" w:rsidP="00CB3CCB">
      <w:pPr>
        <w:widowControl/>
        <w:jc w:val="both"/>
      </w:pPr>
      <w:r>
        <w:t>Обучающийся по итогам учебной практики заслуживает оценку «____________________________».</w:t>
      </w:r>
    </w:p>
    <w:p w14:paraId="7DE915A1" w14:textId="77777777" w:rsidR="00CB3CCB" w:rsidRDefault="00CB3CCB" w:rsidP="00CB3CCB">
      <w:pPr>
        <w:widowControl/>
      </w:pPr>
    </w:p>
    <w:p w14:paraId="71EFCF06" w14:textId="77777777" w:rsidR="00CB3CCB" w:rsidRPr="006728B8" w:rsidRDefault="00CB3CCB" w:rsidP="00CB3CCB">
      <w:pPr>
        <w:widowControl/>
      </w:pPr>
      <w:proofErr w:type="gramStart"/>
      <w:r w:rsidRPr="006728B8">
        <w:t xml:space="preserve">«  </w:t>
      </w:r>
      <w:proofErr w:type="gramEnd"/>
      <w:r w:rsidRPr="006728B8">
        <w:t xml:space="preserve"> » ____________ 20</w:t>
      </w:r>
      <w:r>
        <w:t>2</w:t>
      </w:r>
      <w:r w:rsidRPr="006728B8">
        <w:t>__ г.</w:t>
      </w:r>
    </w:p>
    <w:p w14:paraId="17E61E08" w14:textId="77777777" w:rsidR="00CB3CCB" w:rsidRPr="006728B8" w:rsidRDefault="00CB3CCB" w:rsidP="00CB3CCB">
      <w:pPr>
        <w:widowControl/>
      </w:pPr>
    </w:p>
    <w:p w14:paraId="721ACE54" w14:textId="77777777" w:rsidR="00CB3CCB" w:rsidRPr="006728B8" w:rsidRDefault="00CB3CCB" w:rsidP="00CB3CCB">
      <w:pPr>
        <w:widowControl/>
      </w:pPr>
      <w:r w:rsidRPr="006728B8">
        <w:t xml:space="preserve">Руководитель от </w:t>
      </w:r>
      <w:r>
        <w:t>Института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419"/>
        <w:gridCol w:w="5081"/>
      </w:tblGrid>
      <w:tr w:rsidR="00CB3CCB" w:rsidRPr="006728B8" w14:paraId="2A06784D" w14:textId="77777777" w:rsidTr="000844F8">
        <w:tc>
          <w:tcPr>
            <w:tcW w:w="3936" w:type="dxa"/>
            <w:tcBorders>
              <w:bottom w:val="single" w:sz="4" w:space="0" w:color="auto"/>
            </w:tcBorders>
          </w:tcPr>
          <w:p w14:paraId="096A59EA" w14:textId="77777777" w:rsidR="00CB3CCB" w:rsidRPr="006728B8" w:rsidRDefault="00CB3CCB" w:rsidP="000844F8">
            <w:pPr>
              <w:widowControl/>
            </w:pPr>
          </w:p>
        </w:tc>
        <w:tc>
          <w:tcPr>
            <w:tcW w:w="425" w:type="dxa"/>
          </w:tcPr>
          <w:p w14:paraId="500820FA" w14:textId="77777777" w:rsidR="00CB3CCB" w:rsidRPr="006728B8" w:rsidRDefault="00CB3CCB" w:rsidP="000844F8">
            <w:pPr>
              <w:widowControl/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14:paraId="62E5EEC9" w14:textId="77777777" w:rsidR="00CB3CCB" w:rsidRPr="006728B8" w:rsidRDefault="00CB3CCB" w:rsidP="000844F8">
            <w:pPr>
              <w:widowControl/>
              <w:jc w:val="center"/>
            </w:pPr>
          </w:p>
        </w:tc>
      </w:tr>
      <w:tr w:rsidR="00CB3CCB" w:rsidRPr="006728B8" w14:paraId="32D954CD" w14:textId="77777777" w:rsidTr="000844F8">
        <w:tc>
          <w:tcPr>
            <w:tcW w:w="3936" w:type="dxa"/>
            <w:tcBorders>
              <w:top w:val="single" w:sz="4" w:space="0" w:color="auto"/>
            </w:tcBorders>
          </w:tcPr>
          <w:p w14:paraId="5541EF4C" w14:textId="77777777" w:rsidR="00CB3CCB" w:rsidRPr="006728B8" w:rsidRDefault="00CB3CCB" w:rsidP="000844F8">
            <w:pPr>
              <w:widowControl/>
              <w:jc w:val="center"/>
            </w:pPr>
            <w:r w:rsidRPr="006728B8">
              <w:t>(подпись)</w:t>
            </w:r>
          </w:p>
        </w:tc>
        <w:tc>
          <w:tcPr>
            <w:tcW w:w="425" w:type="dxa"/>
          </w:tcPr>
          <w:p w14:paraId="5D8621D5" w14:textId="77777777" w:rsidR="00CB3CCB" w:rsidRPr="006728B8" w:rsidRDefault="00CB3CCB" w:rsidP="000844F8">
            <w:pPr>
              <w:widowControl/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14:paraId="7DCCBF71" w14:textId="77777777" w:rsidR="00CB3CCB" w:rsidRPr="006728B8" w:rsidRDefault="00CB3CCB" w:rsidP="000844F8">
            <w:pPr>
              <w:widowControl/>
              <w:jc w:val="center"/>
            </w:pPr>
            <w:r w:rsidRPr="00D24C08">
              <w:rPr>
                <w:sz w:val="16"/>
                <w:szCs w:val="16"/>
              </w:rPr>
              <w:t>И.О. Фамилия</w:t>
            </w:r>
          </w:p>
        </w:tc>
      </w:tr>
    </w:tbl>
    <w:p w14:paraId="569714F6" w14:textId="77777777" w:rsidR="00CB3CCB" w:rsidRPr="00F84A8F" w:rsidRDefault="00CB3CCB" w:rsidP="00CB3CCB">
      <w:pPr>
        <w:widowControl/>
      </w:pPr>
    </w:p>
    <w:p w14:paraId="7D0C0F0F" w14:textId="77777777" w:rsidR="00CB3CCB" w:rsidRDefault="00CB3CCB" w:rsidP="00CB3CCB">
      <w:pPr>
        <w:jc w:val="center"/>
        <w:rPr>
          <w:b/>
        </w:rPr>
      </w:pPr>
    </w:p>
    <w:p w14:paraId="52AAAFA7" w14:textId="77777777" w:rsidR="00CB3CCB" w:rsidRDefault="00CB3CCB" w:rsidP="00CB3CCB">
      <w:pPr>
        <w:jc w:val="center"/>
        <w:rPr>
          <w:b/>
        </w:rPr>
      </w:pPr>
    </w:p>
    <w:p w14:paraId="79218796" w14:textId="77777777" w:rsidR="00CB3CCB" w:rsidRDefault="00CB3CCB" w:rsidP="00CB3CCB">
      <w:pPr>
        <w:jc w:val="center"/>
        <w:rPr>
          <w:b/>
        </w:rPr>
      </w:pPr>
    </w:p>
    <w:p w14:paraId="165B713E" w14:textId="77777777" w:rsidR="00CB3CCB" w:rsidRDefault="00CB3CCB" w:rsidP="00CB3CCB">
      <w:pPr>
        <w:jc w:val="center"/>
        <w:rPr>
          <w:b/>
        </w:rPr>
      </w:pPr>
    </w:p>
    <w:p w14:paraId="4D1412CB" w14:textId="77777777" w:rsidR="00CB3CCB" w:rsidRDefault="00CB3CCB" w:rsidP="00CB3CCB">
      <w:pPr>
        <w:jc w:val="center"/>
        <w:rPr>
          <w:b/>
        </w:rPr>
      </w:pPr>
    </w:p>
    <w:p w14:paraId="1621C33A" w14:textId="77777777" w:rsidR="00CB3CCB" w:rsidRPr="00E554C9" w:rsidRDefault="00CB3CCB" w:rsidP="00CB3CCB">
      <w:pPr>
        <w:jc w:val="center"/>
        <w:rPr>
          <w:b/>
        </w:rPr>
      </w:pPr>
    </w:p>
    <w:p w14:paraId="284B3481" w14:textId="77777777" w:rsidR="000350AF" w:rsidRDefault="000350AF"/>
    <w:sectPr w:rsidR="000350AF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F5AD6" w14:textId="77777777" w:rsidR="002F7417" w:rsidRDefault="002F7417">
      <w:r>
        <w:separator/>
      </w:r>
    </w:p>
  </w:endnote>
  <w:endnote w:type="continuationSeparator" w:id="0">
    <w:p w14:paraId="2C48011C" w14:textId="77777777" w:rsidR="002F7417" w:rsidRDefault="002F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982163"/>
      <w:docPartObj>
        <w:docPartGallery w:val="Page Numbers (Bottom of Page)"/>
        <w:docPartUnique/>
      </w:docPartObj>
    </w:sdtPr>
    <w:sdtEndPr/>
    <w:sdtContent>
      <w:p w14:paraId="3F847359" w14:textId="77777777" w:rsidR="00E56D99" w:rsidRDefault="00CB3C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EAE">
          <w:rPr>
            <w:noProof/>
          </w:rPr>
          <w:t>3</w:t>
        </w:r>
        <w:r>
          <w:fldChar w:fldCharType="end"/>
        </w:r>
      </w:p>
    </w:sdtContent>
  </w:sdt>
  <w:p w14:paraId="574A03C2" w14:textId="77777777" w:rsidR="00E56D99" w:rsidRDefault="002F741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A7411" w14:textId="77777777" w:rsidR="002F7417" w:rsidRDefault="002F7417">
      <w:r>
        <w:separator/>
      </w:r>
    </w:p>
  </w:footnote>
  <w:footnote w:type="continuationSeparator" w:id="0">
    <w:p w14:paraId="6D4CE243" w14:textId="77777777" w:rsidR="002F7417" w:rsidRDefault="002F7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7796C"/>
    <w:multiLevelType w:val="hybridMultilevel"/>
    <w:tmpl w:val="D3424580"/>
    <w:lvl w:ilvl="0" w:tplc="A33E14E0">
      <w:start w:val="1"/>
      <w:numFmt w:val="bullet"/>
      <w:lvlText w:val="●"/>
      <w:lvlJc w:val="left"/>
      <w:pPr>
        <w:ind w:left="720" w:hanging="360"/>
      </w:pPr>
    </w:lvl>
    <w:lvl w:ilvl="1" w:tplc="151A02D6">
      <w:start w:val="1"/>
      <w:numFmt w:val="bullet"/>
      <w:lvlText w:val="○"/>
      <w:lvlJc w:val="left"/>
      <w:pPr>
        <w:ind w:left="1440" w:hanging="360"/>
      </w:pPr>
    </w:lvl>
    <w:lvl w:ilvl="2" w:tplc="13863FFE">
      <w:start w:val="1"/>
      <w:numFmt w:val="bullet"/>
      <w:lvlText w:val="■"/>
      <w:lvlJc w:val="left"/>
      <w:pPr>
        <w:ind w:left="2160" w:hanging="360"/>
      </w:pPr>
    </w:lvl>
    <w:lvl w:ilvl="3" w:tplc="6232B188">
      <w:start w:val="1"/>
      <w:numFmt w:val="bullet"/>
      <w:lvlText w:val="●"/>
      <w:lvlJc w:val="left"/>
      <w:pPr>
        <w:ind w:left="2880" w:hanging="360"/>
      </w:pPr>
    </w:lvl>
    <w:lvl w:ilvl="4" w:tplc="6358893A">
      <w:start w:val="1"/>
      <w:numFmt w:val="bullet"/>
      <w:lvlText w:val="○"/>
      <w:lvlJc w:val="left"/>
      <w:pPr>
        <w:ind w:left="3600" w:hanging="360"/>
      </w:pPr>
    </w:lvl>
    <w:lvl w:ilvl="5" w:tplc="E77622B6">
      <w:start w:val="1"/>
      <w:numFmt w:val="bullet"/>
      <w:lvlText w:val="■"/>
      <w:lvlJc w:val="left"/>
      <w:pPr>
        <w:ind w:left="4320" w:hanging="360"/>
      </w:pPr>
    </w:lvl>
    <w:lvl w:ilvl="6" w:tplc="F6AA9374">
      <w:start w:val="1"/>
      <w:numFmt w:val="bullet"/>
      <w:lvlText w:val="●"/>
      <w:lvlJc w:val="left"/>
      <w:pPr>
        <w:ind w:left="5040" w:hanging="360"/>
      </w:pPr>
    </w:lvl>
    <w:lvl w:ilvl="7" w:tplc="761216D6">
      <w:start w:val="1"/>
      <w:numFmt w:val="bullet"/>
      <w:lvlText w:val="●"/>
      <w:lvlJc w:val="left"/>
      <w:pPr>
        <w:ind w:left="5760" w:hanging="360"/>
      </w:pPr>
    </w:lvl>
    <w:lvl w:ilvl="8" w:tplc="8C6C7F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CCB"/>
    <w:rsid w:val="000350AF"/>
    <w:rsid w:val="002F7417"/>
    <w:rsid w:val="00572440"/>
    <w:rsid w:val="005A5D34"/>
    <w:rsid w:val="00A95117"/>
    <w:rsid w:val="00C71EAE"/>
    <w:rsid w:val="00CB3675"/>
    <w:rsid w:val="00CB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239D"/>
  <w15:chartTrackingRefBased/>
  <w15:docId w15:val="{492A6B0C-C551-4B39-88DC-4F6D7850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CB3CCB"/>
    <w:pPr>
      <w:adjustRightInd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CB3CCB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aliases w:val="Конт-абзац"/>
    <w:basedOn w:val="a"/>
    <w:link w:val="a7"/>
    <w:uiPriority w:val="99"/>
    <w:qFormat/>
    <w:rsid w:val="00CB3CCB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a7">
    <w:name w:val="Абзац списка Знак"/>
    <w:aliases w:val="Конт-абзац Знак"/>
    <w:link w:val="a6"/>
    <w:uiPriority w:val="99"/>
    <w:locked/>
    <w:rsid w:val="00CB3CC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CB3CCB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9">
    <w:name w:val="Нижний колонтитул Знак"/>
    <w:basedOn w:val="a0"/>
    <w:link w:val="a8"/>
    <w:uiPriority w:val="99"/>
    <w:rsid w:val="00CB3CC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Grid Table Light"/>
    <w:basedOn w:val="a1"/>
    <w:uiPriority w:val="40"/>
    <w:rsid w:val="005724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4624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Цатурян Яна Давидовна</dc:creator>
  <cp:keywords/>
  <dc:description/>
  <cp:lastModifiedBy>Asus</cp:lastModifiedBy>
  <cp:revision>5</cp:revision>
  <dcterms:created xsi:type="dcterms:W3CDTF">2023-03-13T14:31:00Z</dcterms:created>
  <dcterms:modified xsi:type="dcterms:W3CDTF">2026-08-18T05:05:00Z</dcterms:modified>
</cp:coreProperties>
</file>