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С</w:t>
      </w:r>
      <w:r>
        <w:rPr>
          <w:rFonts w:ascii="Times New Roman" w:hAnsi="Times New Roman"/>
          <w:color w:themeColor="text1" w:val="000000"/>
        </w:rPr>
        <w:t>ПИСОК ИСТОЧНИКОВ ИНФОРМАЦИИ</w:t>
      </w:r>
    </w:p>
    <w:p w14:paraId="03000000">
      <w:pPr>
        <w:pStyle w:val="Style_2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</w:p>
    <w:p w14:paraId="04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Анисимова А.Е. Понятие и основные принципы процесса производства на предприятии / А.Е. Анисимова, Е.Д. </w:t>
      </w:r>
      <w:r>
        <w:rPr>
          <w:sz w:val="28"/>
        </w:rPr>
        <w:t>Закунова</w:t>
      </w:r>
      <w:r>
        <w:rPr>
          <w:sz w:val="28"/>
        </w:rPr>
        <w:t xml:space="preserve">, К.А. </w:t>
      </w:r>
      <w:r>
        <w:rPr>
          <w:sz w:val="28"/>
        </w:rPr>
        <w:t>Караганова</w:t>
      </w:r>
      <w:r>
        <w:rPr>
          <w:sz w:val="28"/>
        </w:rPr>
        <w:t xml:space="preserve"> // </w:t>
      </w:r>
      <w:r>
        <w:rPr>
          <w:sz w:val="28"/>
        </w:rPr>
        <w:t>В сборнике: Социальные и технические сервисы: проблемы и пути развития. </w:t>
      </w:r>
      <w:r>
        <w:rPr>
          <w:sz w:val="28"/>
        </w:rPr>
        <w:t>С</w:t>
      </w:r>
      <w:r>
        <w:rPr>
          <w:sz w:val="28"/>
        </w:rPr>
        <w:t>борник статей по материалам VII Всероссийской научно-практической конференции. Ф</w:t>
      </w:r>
      <w:r>
        <w:rPr>
          <w:sz w:val="28"/>
        </w:rPr>
        <w:t>ГБОУ ВО</w:t>
      </w:r>
      <w:r>
        <w:rPr>
          <w:sz w:val="28"/>
        </w:rPr>
        <w:t>. 2021. С. 93-95.</w:t>
      </w:r>
    </w:p>
    <w:p w14:paraId="05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Ачилова</w:t>
      </w:r>
      <w:r>
        <w:rPr>
          <w:sz w:val="28"/>
        </w:rPr>
        <w:t xml:space="preserve"> Г.</w:t>
      </w:r>
      <w:r>
        <w:rPr>
          <w:sz w:val="28"/>
        </w:rPr>
        <w:t xml:space="preserve">М. Особенности организации производственного процесса на предприятии / Г.М. </w:t>
      </w:r>
      <w:r>
        <w:rPr>
          <w:sz w:val="28"/>
        </w:rPr>
        <w:t>Ачилова</w:t>
      </w:r>
      <w:r>
        <w:rPr>
          <w:sz w:val="28"/>
        </w:rPr>
        <w:t xml:space="preserve">, А.А. </w:t>
      </w:r>
      <w:r>
        <w:rPr>
          <w:sz w:val="28"/>
        </w:rPr>
        <w:t>Лубнина</w:t>
      </w:r>
      <w:r>
        <w:rPr>
          <w:sz w:val="28"/>
        </w:rPr>
        <w:t xml:space="preserve"> //  </w:t>
      </w:r>
      <w:r>
        <w:rPr>
          <w:sz w:val="28"/>
        </w:rPr>
        <w:t>В сборнике: Актуальные тренды цифровой трансформации промышленных предприятий. С</w:t>
      </w:r>
      <w:r>
        <w:rPr>
          <w:sz w:val="28"/>
        </w:rPr>
        <w:t>борник статей Всероссийской научно-практической конференции. Курск, 2022. С. 22-26.</w:t>
      </w:r>
    </w:p>
    <w:p w14:paraId="06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Белоусова Д.В.</w:t>
      </w:r>
      <w:r>
        <w:rPr>
          <w:sz w:val="28"/>
        </w:rPr>
        <w:t xml:space="preserve"> Совершенствование бизнес-процессов организации с пр</w:t>
      </w:r>
      <w:r>
        <w:rPr>
          <w:sz w:val="28"/>
        </w:rPr>
        <w:t>и</w:t>
      </w:r>
      <w:r>
        <w:rPr>
          <w:sz w:val="28"/>
        </w:rPr>
        <w:t xml:space="preserve">менением инструментов бережливого производства / </w:t>
      </w:r>
      <w:r>
        <w:rPr>
          <w:sz w:val="28"/>
        </w:rPr>
        <w:t>Д.В.Белоусова</w:t>
      </w:r>
      <w:r>
        <w:rPr>
          <w:sz w:val="28"/>
        </w:rPr>
        <w:t xml:space="preserve"> // </w:t>
      </w:r>
      <w:r>
        <w:rPr>
          <w:sz w:val="28"/>
        </w:rPr>
        <w:t>В сборнике: Лучшая студенческая статья 2023. сборник статей II Международного научно-исследовательского конкурса. Пенза, 2023. С. 53-58.</w:t>
      </w:r>
    </w:p>
    <w:p w14:paraId="07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Бовталенко</w:t>
      </w:r>
      <w:r>
        <w:rPr>
          <w:sz w:val="28"/>
        </w:rPr>
        <w:t xml:space="preserve"> Д.И. Принципы организации производственного процесса на предприятии / Д.И. </w:t>
      </w:r>
      <w:r>
        <w:rPr>
          <w:sz w:val="28"/>
        </w:rPr>
        <w:t>Бовталенко</w:t>
      </w:r>
      <w:r>
        <w:rPr>
          <w:sz w:val="28"/>
        </w:rPr>
        <w:t xml:space="preserve">, А.А. </w:t>
      </w:r>
      <w:r>
        <w:rPr>
          <w:sz w:val="28"/>
        </w:rPr>
        <w:t>Скоморщенко</w:t>
      </w:r>
      <w:r>
        <w:rPr>
          <w:sz w:val="28"/>
        </w:rPr>
        <w:t xml:space="preserve"> // </w:t>
      </w:r>
      <w:r>
        <w:rPr>
          <w:sz w:val="28"/>
        </w:rPr>
        <w:t>В сборнике: Научное обеспечение агропромышленного комплекса. Сборник статей по материалам 77-й научно-практической конференции студентов по итогам НИР за 2021 год: в 3-х частях. Краснодар, 2022. С. 321-323.</w:t>
      </w:r>
    </w:p>
    <w:p w14:paraId="08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>Бухалков</w:t>
      </w:r>
      <w:r>
        <w:rPr>
          <w:sz w:val="28"/>
        </w:rPr>
        <w:t xml:space="preserve"> М.</w:t>
      </w:r>
      <w:r>
        <w:rPr>
          <w:sz w:val="28"/>
        </w:rPr>
        <w:t>И. Производственный менед</w:t>
      </w:r>
      <w:r>
        <w:rPr>
          <w:sz w:val="28"/>
        </w:rPr>
        <w:t xml:space="preserve">жмент: организация производства: учебник / М.И. </w:t>
      </w:r>
      <w:r>
        <w:rPr>
          <w:sz w:val="28"/>
        </w:rPr>
        <w:t>Бухалков</w:t>
      </w:r>
      <w:r>
        <w:rPr>
          <w:sz w:val="28"/>
        </w:rPr>
        <w:t>. - 2-е изд. - Москва: ИНФРА-М, 2023. -</w:t>
      </w:r>
      <w:r>
        <w:rPr>
          <w:sz w:val="28"/>
        </w:rPr>
        <w:t xml:space="preserve"> 395 с.</w:t>
      </w:r>
    </w:p>
    <w:p w14:paraId="09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>Гасанов Н.Н.</w:t>
      </w:r>
      <w:r>
        <w:rPr>
          <w:sz w:val="28"/>
        </w:rPr>
        <w:t xml:space="preserve"> Организация производственного процесса / Н.Н. Гасанов // </w:t>
      </w:r>
      <w:r>
        <w:rPr>
          <w:sz w:val="28"/>
        </w:rPr>
        <w:t>Современные тенденции развития науки и мирового с</w:t>
      </w:r>
      <w:r>
        <w:rPr>
          <w:sz w:val="28"/>
        </w:rPr>
        <w:t xml:space="preserve">ообщества в эпоху </w:t>
      </w:r>
      <w:r>
        <w:rPr>
          <w:sz w:val="28"/>
        </w:rPr>
        <w:t>цифровизации</w:t>
      </w:r>
      <w:r>
        <w:rPr>
          <w:sz w:val="28"/>
        </w:rPr>
        <w:t>. Москва, 2022. С. 624-627.</w:t>
      </w:r>
    </w:p>
    <w:p w14:paraId="0A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>Голов Р.</w:t>
      </w:r>
      <w:r>
        <w:rPr>
          <w:sz w:val="28"/>
        </w:rPr>
        <w:t>С. Организация производства, экономик</w:t>
      </w:r>
      <w:r>
        <w:rPr>
          <w:sz w:val="28"/>
        </w:rPr>
        <w:t>а и управление в промышленности</w:t>
      </w:r>
      <w:r>
        <w:rPr>
          <w:sz w:val="28"/>
        </w:rPr>
        <w:t xml:space="preserve">: учебник / Р. С. Голов, А. П. </w:t>
      </w:r>
      <w:r>
        <w:rPr>
          <w:sz w:val="28"/>
        </w:rPr>
        <w:t>Агарков</w:t>
      </w:r>
      <w:r>
        <w:rPr>
          <w:sz w:val="28"/>
        </w:rPr>
        <w:t xml:space="preserve">, А. В. </w:t>
      </w:r>
      <w:r>
        <w:rPr>
          <w:sz w:val="28"/>
        </w:rPr>
        <w:t>Мыльник</w:t>
      </w:r>
      <w:r>
        <w:rPr>
          <w:sz w:val="28"/>
        </w:rPr>
        <w:t>. - 2-е изд</w:t>
      </w:r>
      <w:r>
        <w:rPr>
          <w:sz w:val="28"/>
        </w:rPr>
        <w:t xml:space="preserve">., </w:t>
      </w:r>
      <w:r>
        <w:rPr>
          <w:sz w:val="28"/>
        </w:rPr>
        <w:t>перераб</w:t>
      </w:r>
      <w:r>
        <w:rPr>
          <w:sz w:val="28"/>
        </w:rPr>
        <w:t>. и доп. – М.</w:t>
      </w:r>
      <w:r>
        <w:rPr>
          <w:sz w:val="28"/>
        </w:rPr>
        <w:t xml:space="preserve">: </w:t>
      </w:r>
      <w:r>
        <w:rPr>
          <w:sz w:val="28"/>
        </w:rPr>
        <w:t>Дашков и К°</w:t>
      </w:r>
      <w:r>
        <w:rPr>
          <w:sz w:val="28"/>
        </w:rPr>
        <w:t>, 2023. - 859 с.</w:t>
      </w:r>
    </w:p>
    <w:p w14:paraId="0B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Голованова С.О.</w:t>
      </w:r>
      <w:r>
        <w:rPr>
          <w:color w:themeColor="text1" w:val="000000"/>
          <w:sz w:val="28"/>
        </w:rPr>
        <w:t xml:space="preserve"> Организация производственного процесса на предприятии / С.О. Голованова // </w:t>
      </w:r>
      <w:r>
        <w:rPr>
          <w:rStyle w:val="Style_4_ch"/>
          <w:color w:themeColor="text1" w:val="000000"/>
          <w:sz w:val="28"/>
          <w:u w:val="none"/>
        </w:rPr>
        <w:fldChar w:fldCharType="begin"/>
      </w:r>
      <w:r>
        <w:rPr>
          <w:rStyle w:val="Style_4_ch"/>
          <w:color w:themeColor="text1" w:val="000000"/>
          <w:sz w:val="28"/>
          <w:u w:val="none"/>
        </w:rPr>
        <w:instrText>HYPERLINK "https://elibrary.ru/contents.asp?id=50256655"</w:instrText>
      </w:r>
      <w:r>
        <w:rPr>
          <w:rStyle w:val="Style_4_ch"/>
          <w:color w:themeColor="text1" w:val="000000"/>
          <w:sz w:val="28"/>
          <w:u w:val="none"/>
        </w:rPr>
        <w:fldChar w:fldCharType="separate"/>
      </w:r>
      <w:r>
        <w:rPr>
          <w:rStyle w:val="Style_4_ch"/>
          <w:color w:themeColor="text1" w:val="000000"/>
          <w:sz w:val="28"/>
          <w:u w:val="none"/>
        </w:rPr>
        <w:t>Современные научные исследования и инновации</w:t>
      </w:r>
      <w:r>
        <w:rPr>
          <w:rStyle w:val="Style_4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. 2023. </w:t>
      </w:r>
      <w:r>
        <w:rPr>
          <w:rStyle w:val="Style_4_ch"/>
          <w:color w:themeColor="text1" w:val="000000"/>
          <w:sz w:val="28"/>
          <w:u w:val="none"/>
        </w:rPr>
        <w:fldChar w:fldCharType="begin"/>
      </w:r>
      <w:r>
        <w:rPr>
          <w:rStyle w:val="Style_4_ch"/>
          <w:color w:themeColor="text1" w:val="000000"/>
          <w:sz w:val="28"/>
          <w:u w:val="none"/>
        </w:rPr>
        <w:instrText>HYPERLINK "https://elibrary.ru/contents.asp?id=50256655&amp;selid=50256676"</w:instrText>
      </w:r>
      <w:r>
        <w:rPr>
          <w:rStyle w:val="Style_4_ch"/>
          <w:color w:themeColor="text1" w:val="000000"/>
          <w:sz w:val="28"/>
          <w:u w:val="none"/>
        </w:rPr>
        <w:fldChar w:fldCharType="separate"/>
      </w:r>
      <w:r>
        <w:rPr>
          <w:rStyle w:val="Style_4_ch"/>
          <w:color w:themeColor="text1" w:val="000000"/>
          <w:sz w:val="28"/>
          <w:u w:val="none"/>
        </w:rPr>
        <w:t>№ 1 (142)</w:t>
      </w:r>
      <w:r>
        <w:rPr>
          <w:rStyle w:val="Style_4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</w:rPr>
        <w:t xml:space="preserve"> – С. 36-40.</w:t>
      </w:r>
    </w:p>
    <w:p w14:paraId="0C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Доронкина</w:t>
      </w:r>
      <w:r>
        <w:rPr>
          <w:sz w:val="28"/>
        </w:rPr>
        <w:t xml:space="preserve"> А.С. Совершенствование производства в современных условиях / А.С. </w:t>
      </w:r>
      <w:r>
        <w:rPr>
          <w:sz w:val="28"/>
        </w:rPr>
        <w:t>Доронкина</w:t>
      </w:r>
      <w:r>
        <w:rPr>
          <w:sz w:val="28"/>
        </w:rPr>
        <w:t xml:space="preserve">, Р.А. Тимофеев // </w:t>
      </w:r>
      <w:r>
        <w:rPr>
          <w:sz w:val="28"/>
        </w:rPr>
        <w:t xml:space="preserve">Проблемы развития </w:t>
      </w:r>
      <w:r>
        <w:rPr>
          <w:sz w:val="28"/>
        </w:rPr>
        <w:t>предприятий: теория и практика</w:t>
      </w:r>
      <w:r>
        <w:rPr>
          <w:sz w:val="28"/>
        </w:rPr>
        <w:t>. Пенза, 2023. С. 196-199.</w:t>
      </w:r>
    </w:p>
    <w:p w14:paraId="0D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Евдокимова Е.Н. Организация производственных процессов на промышленном предприятии. - Учебное пособие / Е.Н. Евдокимова, Л.А. </w:t>
      </w:r>
      <w:r>
        <w:rPr>
          <w:sz w:val="28"/>
        </w:rPr>
        <w:t>Федоськина</w:t>
      </w:r>
      <w:r>
        <w:rPr>
          <w:sz w:val="28"/>
        </w:rPr>
        <w:t>. -</w:t>
      </w:r>
      <w:r>
        <w:rPr>
          <w:sz w:val="28"/>
        </w:rPr>
        <w:t xml:space="preserve"> Рязань, 2023.</w:t>
      </w:r>
      <w:r>
        <w:rPr>
          <w:sz w:val="28"/>
        </w:rPr>
        <w:t xml:space="preserve"> – 256 с.</w:t>
      </w:r>
    </w:p>
    <w:p w14:paraId="0E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Жданова О.А. Организация производственного процесса на предприятии и оценка его эффективности / О.А. Жданова, Т.М. Наумова // </w:t>
      </w:r>
      <w:r>
        <w:rPr>
          <w:sz w:val="28"/>
        </w:rPr>
        <w:t>Проблемы экономики и управления инновационным развитием в условиях цифровых трансформаций: стратегии, модели, информацио</w:t>
      </w:r>
      <w:r>
        <w:rPr>
          <w:sz w:val="28"/>
        </w:rPr>
        <w:t>нно-аналитическое обеспечение</w:t>
      </w:r>
      <w:r>
        <w:rPr>
          <w:sz w:val="28"/>
        </w:rPr>
        <w:t>. Йошкар-Ола, 2022. С. 27-32.</w:t>
      </w:r>
    </w:p>
    <w:p w14:paraId="0F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Жумашева</w:t>
      </w:r>
      <w:r>
        <w:rPr>
          <w:sz w:val="28"/>
        </w:rPr>
        <w:t xml:space="preserve"> Б.К. </w:t>
      </w:r>
      <w:r>
        <w:rPr>
          <w:sz w:val="28"/>
        </w:rPr>
        <w:t xml:space="preserve">Оценка эффективности производственных процессов на основе карты потока создания ценности </w:t>
      </w:r>
      <w:r>
        <w:rPr>
          <w:sz w:val="28"/>
        </w:rPr>
        <w:t xml:space="preserve">/ Б.К. </w:t>
      </w:r>
      <w:r>
        <w:rPr>
          <w:sz w:val="28"/>
        </w:rPr>
        <w:t>Жумашева</w:t>
      </w:r>
      <w:r>
        <w:rPr>
          <w:sz w:val="28"/>
        </w:rPr>
        <w:t xml:space="preserve">, С.С. Акимов, А.С. Боровский </w:t>
      </w:r>
      <w:r>
        <w:rPr>
          <w:sz w:val="28"/>
        </w:rPr>
        <w:t>/</w:t>
      </w:r>
      <w:r>
        <w:rPr>
          <w:sz w:val="28"/>
        </w:rPr>
        <w:t xml:space="preserve">/ </w:t>
      </w:r>
      <w:r>
        <w:rPr>
          <w:sz w:val="28"/>
        </w:rPr>
        <w:t xml:space="preserve"> Автоматизация. Современные технологии. 2023. Т. 77, № 8. С. 339-344.</w:t>
      </w:r>
    </w:p>
    <w:p w14:paraId="10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Ижболдина Ю.С. Повышение конкурентоспособности машиностроительного предприятия на основе совершенствования системы подготовки производства / Ю.С. Ижболдина, С.А. </w:t>
      </w:r>
      <w:r>
        <w:rPr>
          <w:sz w:val="28"/>
        </w:rPr>
        <w:t>Шиляев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борник статей XXXV Республиканской выставки-сессии студенческих инновационных проектов. Ижевск, 2023. С. 57-65.</w:t>
      </w:r>
    </w:p>
    <w:p w14:paraId="11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Карпюк</w:t>
      </w:r>
      <w:r>
        <w:rPr>
          <w:sz w:val="28"/>
        </w:rPr>
        <w:t xml:space="preserve"> В.Е.</w:t>
      </w:r>
      <w:r>
        <w:rPr>
          <w:sz w:val="28"/>
        </w:rPr>
        <w:t xml:space="preserve"> Совершенствование организации производственного процесса на предприятии </w:t>
      </w:r>
      <w:r>
        <w:rPr>
          <w:sz w:val="28"/>
        </w:rPr>
        <w:t xml:space="preserve">/ В.Е. </w:t>
      </w:r>
      <w:r>
        <w:rPr>
          <w:sz w:val="28"/>
        </w:rPr>
        <w:t>Карпюк</w:t>
      </w:r>
      <w:r>
        <w:rPr>
          <w:sz w:val="28"/>
        </w:rPr>
        <w:t xml:space="preserve"> // </w:t>
      </w:r>
      <w:r>
        <w:rPr>
          <w:sz w:val="28"/>
        </w:rPr>
        <w:t xml:space="preserve">В сборнике: Студенческая наука - взгляд в будущее. Материалы </w:t>
      </w:r>
      <w:r>
        <w:rPr>
          <w:sz w:val="28"/>
        </w:rPr>
        <w:t>Х</w:t>
      </w:r>
      <w:r>
        <w:rPr>
          <w:sz w:val="28"/>
        </w:rPr>
        <w:t>VI Всероссийской студенческой научной конференции. Красноярск, 2021. С. 203-205.</w:t>
      </w:r>
    </w:p>
    <w:p w14:paraId="12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Кобозева Е.М. </w:t>
      </w:r>
      <w:r>
        <w:rPr>
          <w:sz w:val="28"/>
        </w:rPr>
        <w:t xml:space="preserve">Основные механизмы повышения эффективности управления производством </w:t>
      </w:r>
      <w:r>
        <w:rPr>
          <w:sz w:val="28"/>
        </w:rPr>
        <w:t xml:space="preserve">/ Е.М. Кобозева, О.В. Селиверстова </w:t>
      </w:r>
      <w:r>
        <w:rPr>
          <w:sz w:val="28"/>
        </w:rPr>
        <w:t>// Будущее науки – 2021. Сборник научных статей 9-й Международной научной молодёжной конференции. – Курск, 2021. – С. 101 – 132.</w:t>
      </w:r>
    </w:p>
    <w:p w14:paraId="13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Кононова Д.А. </w:t>
      </w:r>
      <w:r>
        <w:rPr>
          <w:sz w:val="28"/>
        </w:rPr>
        <w:t>Современные принципы организации планирования производства предприятий / Д.А. Кононова</w:t>
      </w:r>
      <w:r>
        <w:rPr>
          <w:sz w:val="28"/>
        </w:rPr>
        <w:t xml:space="preserve">, А.В. Яковлева // </w:t>
      </w:r>
      <w:r>
        <w:rPr>
          <w:sz w:val="28"/>
        </w:rPr>
        <w:t xml:space="preserve"> </w:t>
      </w:r>
      <w:r>
        <w:rPr>
          <w:sz w:val="28"/>
        </w:rPr>
        <w:t>В сборнике: Научно-технический прогресс: информация, технологии, механизм. Сборник статей Международной научно-практической конференции. Уфа, 2023. С. 88-91.</w:t>
      </w:r>
    </w:p>
    <w:p w14:paraId="14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Крылова Е.В.</w:t>
      </w:r>
      <w:r>
        <w:rPr>
          <w:sz w:val="28"/>
        </w:rPr>
        <w:t xml:space="preserve"> Организация управления производственными процессами на предприятиях / Е.В. Крылова </w:t>
      </w:r>
      <w:r>
        <w:rPr>
          <w:sz w:val="28"/>
        </w:rPr>
        <w:t xml:space="preserve">// </w:t>
      </w:r>
      <w:r>
        <w:rPr>
          <w:sz w:val="28"/>
        </w:rPr>
        <w:t>В сборнике: Проблемы развития индустрии туризма. Материалы </w:t>
      </w:r>
      <w:r>
        <w:rPr>
          <w:sz w:val="28"/>
        </w:rPr>
        <w:t>I</w:t>
      </w:r>
      <w:r>
        <w:rPr>
          <w:sz w:val="28"/>
        </w:rPr>
        <w:t>Х Всероссийской научно-практической конференции с международным участием. Чита, 2023. С. 130-134.</w:t>
      </w:r>
    </w:p>
    <w:p w14:paraId="15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Малькова</w:t>
      </w:r>
      <w:r>
        <w:rPr>
          <w:sz w:val="28"/>
        </w:rPr>
        <w:t xml:space="preserve"> </w:t>
      </w:r>
      <w:r>
        <w:rPr>
          <w:color w:themeColor="text1" w:val="000000"/>
          <w:sz w:val="28"/>
        </w:rPr>
        <w:t>Ю.В</w:t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</w:rPr>
        <w:t xml:space="preserve"> Системный подход к организации и управлению производством / Ю.В. </w:t>
      </w:r>
      <w:r>
        <w:rPr>
          <w:color w:themeColor="text1" w:val="000000"/>
          <w:sz w:val="28"/>
        </w:rPr>
        <w:t>Малькова</w:t>
      </w:r>
      <w:r>
        <w:rPr>
          <w:color w:themeColor="text1" w:val="000000"/>
          <w:sz w:val="28"/>
        </w:rPr>
        <w:t xml:space="preserve">, О.С. Горбунова, Л.М. Стахеева, И.Ф. </w:t>
      </w:r>
      <w:r>
        <w:rPr>
          <w:color w:themeColor="text1" w:val="000000"/>
          <w:sz w:val="28"/>
        </w:rPr>
        <w:t>Пильникова</w:t>
      </w:r>
      <w:r>
        <w:rPr>
          <w:color w:themeColor="text1" w:val="000000"/>
          <w:sz w:val="28"/>
        </w:rPr>
        <w:t xml:space="preserve">, А.В. Фетисова // </w:t>
      </w:r>
      <w:r>
        <w:rPr>
          <w:rStyle w:val="Style_4_ch"/>
          <w:color w:themeColor="text1" w:val="000000"/>
          <w:sz w:val="28"/>
          <w:u w:val="none"/>
        </w:rPr>
        <w:fldChar w:fldCharType="begin"/>
      </w:r>
      <w:r>
        <w:rPr>
          <w:rStyle w:val="Style_4_ch"/>
          <w:color w:themeColor="text1" w:val="000000"/>
          <w:sz w:val="28"/>
          <w:u w:val="none"/>
        </w:rPr>
        <w:instrText>HYPERLINK "https://elibrary.ru/contents.asp?id=56738842"</w:instrText>
      </w:r>
      <w:r>
        <w:rPr>
          <w:rStyle w:val="Style_4_ch"/>
          <w:color w:themeColor="text1" w:val="000000"/>
          <w:sz w:val="28"/>
          <w:u w:val="none"/>
        </w:rPr>
        <w:fldChar w:fldCharType="separate"/>
      </w:r>
      <w:r>
        <w:rPr>
          <w:rStyle w:val="Style_4_ch"/>
          <w:color w:themeColor="text1" w:val="000000"/>
          <w:sz w:val="28"/>
          <w:u w:val="none"/>
        </w:rPr>
        <w:t>Право и управление</w:t>
      </w:r>
      <w:r>
        <w:rPr>
          <w:rStyle w:val="Style_4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. 2023. </w:t>
      </w:r>
      <w:r>
        <w:rPr>
          <w:rStyle w:val="Style_4_ch"/>
          <w:color w:themeColor="text1" w:val="000000"/>
          <w:sz w:val="28"/>
          <w:u w:val="none"/>
        </w:rPr>
        <w:fldChar w:fldCharType="begin"/>
      </w:r>
      <w:r>
        <w:rPr>
          <w:rStyle w:val="Style_4_ch"/>
          <w:color w:themeColor="text1" w:val="000000"/>
          <w:sz w:val="28"/>
          <w:u w:val="none"/>
        </w:rPr>
        <w:instrText>HYPERLINK "https://elibrary.ru/contents.asp?id=56738842&amp;selid=56738869"</w:instrText>
      </w:r>
      <w:r>
        <w:rPr>
          <w:rStyle w:val="Style_4_ch"/>
          <w:color w:themeColor="text1" w:val="000000"/>
          <w:sz w:val="28"/>
          <w:u w:val="none"/>
        </w:rPr>
        <w:fldChar w:fldCharType="separate"/>
      </w:r>
      <w:r>
        <w:rPr>
          <w:rStyle w:val="Style_4_ch"/>
          <w:color w:themeColor="text1" w:val="000000"/>
          <w:sz w:val="28"/>
          <w:u w:val="none"/>
        </w:rPr>
        <w:t>№ 11</w:t>
      </w:r>
      <w:r>
        <w:rPr>
          <w:rStyle w:val="Style_4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. С. 97-101.</w:t>
      </w:r>
    </w:p>
    <w:p w14:paraId="16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Мачуков</w:t>
      </w:r>
      <w:r>
        <w:rPr>
          <w:sz w:val="28"/>
        </w:rPr>
        <w:t xml:space="preserve"> М.О. Организация производства на предприятии / М.О. </w:t>
      </w:r>
      <w:r>
        <w:rPr>
          <w:sz w:val="28"/>
        </w:rPr>
        <w:t>Мачуков</w:t>
      </w:r>
      <w:r>
        <w:rPr>
          <w:sz w:val="28"/>
        </w:rPr>
        <w:t>, Л.Н. Захарова // Международный журнал гуманитарных и естественных наук. – 2021. – №2-1. – 194-197 с.</w:t>
      </w:r>
    </w:p>
    <w:p w14:paraId="17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Мочаева</w:t>
      </w:r>
      <w:r>
        <w:rPr>
          <w:sz w:val="28"/>
        </w:rPr>
        <w:t xml:space="preserve"> Т. В. Экономика и организа</w:t>
      </w:r>
      <w:r>
        <w:rPr>
          <w:sz w:val="28"/>
        </w:rPr>
        <w:t>ция производства на предприятии</w:t>
      </w:r>
      <w:r>
        <w:rPr>
          <w:sz w:val="28"/>
        </w:rPr>
        <w:t xml:space="preserve">: учебное пособие / Т. В. </w:t>
      </w:r>
      <w:r>
        <w:rPr>
          <w:sz w:val="28"/>
        </w:rPr>
        <w:t>Мочаева</w:t>
      </w:r>
      <w:r>
        <w:rPr>
          <w:sz w:val="28"/>
        </w:rPr>
        <w:t>, К. А. Кудрявцев. - Йошкар-Ола</w:t>
      </w:r>
      <w:r>
        <w:rPr>
          <w:sz w:val="28"/>
        </w:rPr>
        <w:t>: ПГТУ, 2020. - 82 с.</w:t>
      </w:r>
    </w:p>
    <w:p w14:paraId="18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Попенко Е.О. </w:t>
      </w:r>
      <w:r>
        <w:rPr>
          <w:sz w:val="28"/>
        </w:rPr>
        <w:t xml:space="preserve">Влияние цифровых технологий на эффективность производственного процесса </w:t>
      </w:r>
      <w:r>
        <w:rPr>
          <w:sz w:val="28"/>
        </w:rPr>
        <w:t xml:space="preserve">/ Е.О. Попенко, С.А. Гальченко </w:t>
      </w:r>
      <w:r>
        <w:rPr>
          <w:sz w:val="28"/>
        </w:rPr>
        <w:t>// Трансформация систем управления: новые задачи и горизонты: Сборник материалов Международной научно-практической конференции, Курск, 27 апреля 2023 года</w:t>
      </w:r>
      <w:r>
        <w:rPr>
          <w:sz w:val="28"/>
        </w:rPr>
        <w:t xml:space="preserve"> / П</w:t>
      </w:r>
      <w:r>
        <w:rPr>
          <w:sz w:val="28"/>
        </w:rPr>
        <w:t>од редакцией С.А. Гальченко. Курск: Курский государственный университет, 2023. С. 164-167.</w:t>
      </w:r>
    </w:p>
    <w:p w14:paraId="19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 xml:space="preserve">Прохорова В.В. </w:t>
      </w:r>
      <w:r>
        <w:rPr>
          <w:sz w:val="28"/>
        </w:rPr>
        <w:t>Технико-экономический анализ деятельности предприятия: учеб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особие. </w:t>
      </w:r>
      <w:r>
        <w:rPr>
          <w:sz w:val="28"/>
        </w:rPr>
        <w:t xml:space="preserve">/ В.В. Прохорова, А.В. Антошкина, Е.М. Кобозева. </w:t>
      </w:r>
      <w:r>
        <w:rPr>
          <w:sz w:val="28"/>
        </w:rPr>
        <w:t xml:space="preserve">– Краснодар: Изд-во </w:t>
      </w:r>
      <w:r>
        <w:rPr>
          <w:sz w:val="28"/>
        </w:rPr>
        <w:t>КубГТУ</w:t>
      </w:r>
      <w:r>
        <w:rPr>
          <w:sz w:val="28"/>
        </w:rPr>
        <w:t>, 2021. – 203 с.</w:t>
      </w:r>
    </w:p>
    <w:p w14:paraId="1A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>Радиевский</w:t>
      </w:r>
      <w:r>
        <w:rPr>
          <w:sz w:val="28"/>
        </w:rPr>
        <w:t xml:space="preserve"> М. В. Организация производства: инновационная стратегия устойчивого развития предприятия: учебник / М.В. </w:t>
      </w:r>
      <w:r>
        <w:rPr>
          <w:sz w:val="28"/>
        </w:rPr>
        <w:t>Радиевский</w:t>
      </w:r>
      <w:r>
        <w:rPr>
          <w:sz w:val="28"/>
        </w:rPr>
        <w:t>. - Москва: ИНФРА-М, 2023. - 377 с.</w:t>
      </w:r>
    </w:p>
    <w:p w14:paraId="1B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Родионова В.Н. Методический поход к исследованию направлений повышения эффективности организации производства на пре</w:t>
      </w:r>
      <w:r>
        <w:rPr>
          <w:sz w:val="28"/>
        </w:rPr>
        <w:t>дприятиях / В.Н. Родионова</w:t>
      </w:r>
      <w:r>
        <w:rPr>
          <w:sz w:val="28"/>
        </w:rPr>
        <w:t xml:space="preserve"> // Организатор производства. – 2022. – №1. – 36-51 с.</w:t>
      </w:r>
    </w:p>
    <w:p w14:paraId="1C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Романовская</w:t>
      </w:r>
      <w:r>
        <w:rPr>
          <w:sz w:val="28"/>
        </w:rPr>
        <w:t xml:space="preserve"> Е.В. Современное состояние проблемы планирования и оптимизации производственной программы пред</w:t>
      </w:r>
      <w:r>
        <w:rPr>
          <w:sz w:val="28"/>
        </w:rPr>
        <w:t>приятия /                             Е.В. Романовская</w:t>
      </w:r>
      <w:r>
        <w:rPr>
          <w:sz w:val="28"/>
        </w:rPr>
        <w:t xml:space="preserve"> // Московский экономический журнал. 2023. № 2. С. 415-421.  </w:t>
      </w:r>
    </w:p>
    <w:p w14:paraId="1D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Переверзев</w:t>
      </w:r>
      <w:r>
        <w:rPr>
          <w:sz w:val="28"/>
        </w:rPr>
        <w:t xml:space="preserve"> М. П. Организация производст</w:t>
      </w:r>
      <w:r>
        <w:rPr>
          <w:sz w:val="28"/>
        </w:rPr>
        <w:t>ва на промышленных предприятиях</w:t>
      </w:r>
      <w:r>
        <w:rPr>
          <w:sz w:val="28"/>
        </w:rPr>
        <w:t xml:space="preserve">: учебное пособие / М. П. </w:t>
      </w:r>
      <w:r>
        <w:rPr>
          <w:sz w:val="28"/>
        </w:rPr>
        <w:t>Переверзев</w:t>
      </w:r>
      <w:r>
        <w:rPr>
          <w:sz w:val="28"/>
        </w:rPr>
        <w:t xml:space="preserve">, С. И. </w:t>
      </w:r>
      <w:r>
        <w:rPr>
          <w:sz w:val="28"/>
        </w:rPr>
        <w:t>Лог</w:t>
      </w:r>
      <w:r>
        <w:rPr>
          <w:sz w:val="28"/>
        </w:rPr>
        <w:t>винов</w:t>
      </w:r>
      <w:r>
        <w:rPr>
          <w:sz w:val="28"/>
        </w:rPr>
        <w:t xml:space="preserve">, С. С. </w:t>
      </w:r>
      <w:r>
        <w:rPr>
          <w:sz w:val="28"/>
        </w:rPr>
        <w:t>Логвинов</w:t>
      </w:r>
      <w:r>
        <w:rPr>
          <w:sz w:val="28"/>
        </w:rPr>
        <w:t>. - Москва: ИНФРА-М, 2021. -</w:t>
      </w:r>
      <w:r>
        <w:rPr>
          <w:sz w:val="28"/>
        </w:rPr>
        <w:t xml:space="preserve"> 331 с. </w:t>
      </w:r>
    </w:p>
    <w:p w14:paraId="1E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Скрипник</w:t>
      </w:r>
      <w:r>
        <w:rPr>
          <w:sz w:val="28"/>
        </w:rPr>
        <w:t xml:space="preserve"> М.В.</w:t>
      </w:r>
      <w:r>
        <w:rPr>
          <w:sz w:val="28"/>
        </w:rPr>
        <w:t xml:space="preserve"> Пути совершенствования технологии на производстве посредством перехода на автоматизацию технологических процессов / М.В. </w:t>
      </w:r>
      <w:r>
        <w:rPr>
          <w:sz w:val="28"/>
        </w:rPr>
        <w:t>Скрипник</w:t>
      </w:r>
      <w:r>
        <w:rPr>
          <w:sz w:val="28"/>
        </w:rPr>
        <w:t xml:space="preserve"> // </w:t>
      </w:r>
      <w:r>
        <w:rPr>
          <w:sz w:val="28"/>
        </w:rPr>
        <w:t>В сборнике: Достижения и перспективы научных исследований молодежи. XXI Международная научно-практическая конференция. Уфа, 2023. С. 610-616.</w:t>
      </w:r>
    </w:p>
    <w:p w14:paraId="1F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 xml:space="preserve">Славянов А.С. Подходы к организации гибкого поточного производства </w:t>
      </w:r>
      <w:r>
        <w:rPr>
          <w:sz w:val="28"/>
        </w:rPr>
        <w:t xml:space="preserve"> / А.С. Славянов </w:t>
      </w:r>
      <w:r>
        <w:rPr>
          <w:sz w:val="28"/>
        </w:rPr>
        <w:t xml:space="preserve">// Сборник научных трудов XII международного конгресса по </w:t>
      </w:r>
      <w:r>
        <w:rPr>
          <w:sz w:val="28"/>
        </w:rPr>
        <w:t>контроллингу</w:t>
      </w:r>
      <w:r>
        <w:rPr>
          <w:sz w:val="28"/>
        </w:rPr>
        <w:t xml:space="preserve"> / под научной редакцией д.э.н., профессора С.Г. Фалько. – Москва: НП «Объединение контроллеров», 2023. – С. 213-219.</w:t>
      </w:r>
    </w:p>
    <w:p w14:paraId="20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 xml:space="preserve">Сорокин А.В. </w:t>
      </w:r>
      <w:r>
        <w:rPr>
          <w:sz w:val="28"/>
        </w:rPr>
        <w:t xml:space="preserve">Организация производства: Учебное пособие для студентов всех форм обучения направления </w:t>
      </w:r>
      <w:r>
        <w:rPr>
          <w:sz w:val="28"/>
        </w:rPr>
        <w:t xml:space="preserve">подготовки «Менеджмент». Изд. 2-е доп. и </w:t>
      </w:r>
      <w:r>
        <w:rPr>
          <w:sz w:val="28"/>
        </w:rPr>
        <w:t>испр</w:t>
      </w:r>
      <w:r>
        <w:rPr>
          <w:sz w:val="28"/>
        </w:rPr>
        <w:t>.</w:t>
      </w:r>
      <w:r>
        <w:rPr>
          <w:sz w:val="28"/>
        </w:rPr>
        <w:t xml:space="preserve"> / </w:t>
      </w:r>
      <w:r>
        <w:rPr>
          <w:sz w:val="28"/>
        </w:rPr>
        <w:t xml:space="preserve">А.В. Сорокин, О.А. </w:t>
      </w:r>
      <w:r>
        <w:rPr>
          <w:sz w:val="28"/>
        </w:rPr>
        <w:t>Чиркова</w:t>
      </w:r>
      <w:r>
        <w:rPr>
          <w:sz w:val="28"/>
        </w:rPr>
        <w:t xml:space="preserve">, Л.В. Шнейдер // </w:t>
      </w:r>
      <w:r>
        <w:rPr>
          <w:sz w:val="28"/>
        </w:rPr>
        <w:t>Рубцовский</w:t>
      </w:r>
      <w:r>
        <w:rPr>
          <w:sz w:val="28"/>
        </w:rPr>
        <w:t xml:space="preserve"> индустриальный институт. – Рубцовск, 2021. – 46 с.</w:t>
      </w:r>
    </w:p>
    <w:p w14:paraId="21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>Сюзёва</w:t>
      </w:r>
      <w:r>
        <w:rPr>
          <w:sz w:val="28"/>
        </w:rPr>
        <w:t xml:space="preserve"> Е.А., Стахеева Л.М. Организация производства на предприятии </w:t>
      </w:r>
      <w:r>
        <w:rPr>
          <w:sz w:val="28"/>
        </w:rPr>
        <w:t xml:space="preserve">/ Е.А. </w:t>
      </w:r>
      <w:r>
        <w:rPr>
          <w:sz w:val="28"/>
        </w:rPr>
        <w:t>Сюзёва</w:t>
      </w:r>
      <w:r>
        <w:rPr>
          <w:sz w:val="28"/>
        </w:rPr>
        <w:t>, Л.М. Стахеева // В сборнике: Социально-гуманитарное образование и наука в XXI веке</w:t>
      </w:r>
      <w:r>
        <w:rPr>
          <w:sz w:val="28"/>
        </w:rPr>
        <w:t>. Материалы Всероссийской национальной научно-практической конференции. 2022. С. 427-433.</w:t>
      </w:r>
    </w:p>
    <w:p w14:paraId="22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>Туровец О.Г. Организация произво</w:t>
      </w:r>
      <w:r>
        <w:rPr>
          <w:sz w:val="28"/>
        </w:rPr>
        <w:t>дства и управление предприятием</w:t>
      </w:r>
      <w:r>
        <w:rPr>
          <w:sz w:val="28"/>
        </w:rPr>
        <w:t>: учебник / О. Г. Туровец, В. Н.</w:t>
      </w:r>
      <w:r>
        <w:rPr>
          <w:sz w:val="28"/>
        </w:rPr>
        <w:t xml:space="preserve"> Родионова, В. Н. Попов. - 3-е изд. - Москва</w:t>
      </w:r>
      <w:r>
        <w:rPr>
          <w:sz w:val="28"/>
        </w:rPr>
        <w:t>: ИНФРА-М, 2024. — 506 с.</w:t>
      </w:r>
    </w:p>
    <w:p w14:paraId="23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Устюгова И.Е.</w:t>
      </w:r>
      <w:r>
        <w:rPr>
          <w:color w:themeColor="text1" w:val="000000"/>
          <w:sz w:val="28"/>
        </w:rPr>
        <w:t xml:space="preserve"> Направления повышения эффективности управления предприятием на основе анализа результативности производственной / И.Е. Устюгова, Е.А.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Беляева, А.А. </w:t>
      </w:r>
      <w:r>
        <w:rPr>
          <w:color w:themeColor="text1" w:val="000000"/>
          <w:sz w:val="28"/>
        </w:rPr>
        <w:t>Белимов</w:t>
      </w:r>
      <w:r>
        <w:rPr>
          <w:color w:themeColor="text1" w:val="000000"/>
          <w:sz w:val="28"/>
        </w:rPr>
        <w:t xml:space="preserve"> // </w:t>
      </w:r>
      <w:r>
        <w:rPr>
          <w:rStyle w:val="Style_4_ch"/>
          <w:color w:themeColor="text1" w:val="000000"/>
          <w:sz w:val="28"/>
          <w:u w:val="none"/>
        </w:rPr>
        <w:fldChar w:fldCharType="begin"/>
      </w:r>
      <w:r>
        <w:rPr>
          <w:rStyle w:val="Style_4_ch"/>
          <w:color w:themeColor="text1" w:val="000000"/>
          <w:sz w:val="28"/>
          <w:u w:val="none"/>
        </w:rPr>
        <w:instrText>HYPERLINK "https://elibrary.ru/contents.asp?id=50501287"</w:instrText>
      </w:r>
      <w:r>
        <w:rPr>
          <w:rStyle w:val="Style_4_ch"/>
          <w:color w:themeColor="text1" w:val="000000"/>
          <w:sz w:val="28"/>
          <w:u w:val="none"/>
        </w:rPr>
        <w:fldChar w:fldCharType="separate"/>
      </w:r>
      <w:r>
        <w:rPr>
          <w:rStyle w:val="Style_4_ch"/>
          <w:color w:themeColor="text1" w:val="000000"/>
          <w:sz w:val="28"/>
          <w:u w:val="none"/>
        </w:rPr>
        <w:t>Вестник Воронежского государственного университета инженерных технологий</w:t>
      </w:r>
      <w:r>
        <w:rPr>
          <w:rStyle w:val="Style_4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. 2022. Т. 84. </w:t>
      </w:r>
      <w:r>
        <w:rPr>
          <w:rStyle w:val="Style_4_ch"/>
          <w:color w:themeColor="text1" w:val="000000"/>
          <w:sz w:val="28"/>
          <w:u w:val="none"/>
        </w:rPr>
        <w:fldChar w:fldCharType="begin"/>
      </w:r>
      <w:r>
        <w:rPr>
          <w:rStyle w:val="Style_4_ch"/>
          <w:color w:themeColor="text1" w:val="000000"/>
          <w:sz w:val="28"/>
          <w:u w:val="none"/>
        </w:rPr>
        <w:instrText>HYPERLINK "https://elibrary.ru/contents.asp?id=50501287&amp;selid=50501394"</w:instrText>
      </w:r>
      <w:r>
        <w:rPr>
          <w:rStyle w:val="Style_4_ch"/>
          <w:color w:themeColor="text1" w:val="000000"/>
          <w:sz w:val="28"/>
          <w:u w:val="none"/>
        </w:rPr>
        <w:fldChar w:fldCharType="separate"/>
      </w:r>
      <w:r>
        <w:rPr>
          <w:rStyle w:val="Style_4_ch"/>
          <w:color w:themeColor="text1" w:val="000000"/>
          <w:sz w:val="28"/>
          <w:u w:val="none"/>
        </w:rPr>
        <w:t>№ 3 (93)</w:t>
      </w:r>
      <w:r>
        <w:rPr>
          <w:rStyle w:val="Style_4_ch"/>
          <w:color w:themeColor="text1" w:val="000000"/>
          <w:sz w:val="28"/>
          <w:u w:val="none"/>
        </w:rPr>
        <w:fldChar w:fldCharType="end"/>
      </w:r>
      <w:r>
        <w:rPr>
          <w:color w:themeColor="text1" w:val="000000"/>
          <w:sz w:val="28"/>
        </w:rPr>
        <w:t>. С. 361-367.</w:t>
      </w:r>
    </w:p>
    <w:p w14:paraId="24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Фатхутдинов</w:t>
      </w:r>
      <w:r>
        <w:rPr>
          <w:sz w:val="28"/>
        </w:rPr>
        <w:t xml:space="preserve"> Р.</w:t>
      </w:r>
      <w:r>
        <w:rPr>
          <w:sz w:val="28"/>
        </w:rPr>
        <w:t>А. Организ</w:t>
      </w:r>
      <w:r>
        <w:rPr>
          <w:sz w:val="28"/>
        </w:rPr>
        <w:t>ация производства: учебник / Р.</w:t>
      </w:r>
      <w:r>
        <w:rPr>
          <w:sz w:val="28"/>
        </w:rPr>
        <w:t xml:space="preserve">А. </w:t>
      </w:r>
      <w:r>
        <w:rPr>
          <w:sz w:val="28"/>
        </w:rPr>
        <w:t>Фатхутдинов</w:t>
      </w:r>
      <w:r>
        <w:rPr>
          <w:sz w:val="28"/>
        </w:rPr>
        <w:t>. - 3-</w:t>
      </w:r>
      <w:r>
        <w:rPr>
          <w:sz w:val="28"/>
        </w:rPr>
        <w:t xml:space="preserve">е изд., </w:t>
      </w:r>
      <w:r>
        <w:rPr>
          <w:sz w:val="28"/>
        </w:rPr>
        <w:t>перераб</w:t>
      </w:r>
      <w:r>
        <w:rPr>
          <w:sz w:val="28"/>
        </w:rPr>
        <w:t>. и доп. – М.</w:t>
      </w:r>
      <w:r>
        <w:rPr>
          <w:sz w:val="28"/>
        </w:rPr>
        <w:t>: ИНФРА-М, 2020. - 544 с.</w:t>
      </w:r>
    </w:p>
    <w:p w14:paraId="25000000">
      <w:pPr>
        <w:pStyle w:val="Style_3"/>
        <w:numPr>
          <w:ilvl w:val="0"/>
          <w:numId w:val="1"/>
        </w:numPr>
        <w:spacing w:line="360" w:lineRule="auto"/>
        <w:ind/>
        <w:jc w:val="both"/>
        <w:rPr>
          <w:sz w:val="28"/>
        </w:rPr>
      </w:pPr>
      <w:r>
        <w:rPr>
          <w:sz w:val="28"/>
        </w:rPr>
        <w:t>Фокеев</w:t>
      </w:r>
      <w:r>
        <w:rPr>
          <w:sz w:val="28"/>
        </w:rPr>
        <w:t xml:space="preserve"> К.Е. </w:t>
      </w:r>
      <w:r>
        <w:rPr>
          <w:sz w:val="28"/>
        </w:rPr>
        <w:t xml:space="preserve">Оптимизация производственных процессов в рамках проектов по бережливому производству </w:t>
      </w:r>
      <w:r>
        <w:rPr>
          <w:sz w:val="28"/>
        </w:rPr>
        <w:t xml:space="preserve">/ К.Е. </w:t>
      </w:r>
      <w:r>
        <w:rPr>
          <w:sz w:val="28"/>
        </w:rPr>
        <w:t>Фокеев</w:t>
      </w:r>
      <w:r>
        <w:rPr>
          <w:sz w:val="28"/>
        </w:rPr>
        <w:t xml:space="preserve">, Е.В. </w:t>
      </w:r>
      <w:r>
        <w:rPr>
          <w:sz w:val="28"/>
        </w:rPr>
        <w:t>Приймак</w:t>
      </w:r>
      <w:r>
        <w:rPr>
          <w:sz w:val="28"/>
        </w:rPr>
        <w:t xml:space="preserve"> </w:t>
      </w:r>
      <w:r>
        <w:rPr>
          <w:sz w:val="28"/>
        </w:rPr>
        <w:t xml:space="preserve">// Современные проблемы внедрения элементов бережливого производства: Международная очно-заочная научно-практическая конференция. - Ульяновск: </w:t>
      </w:r>
      <w:r>
        <w:rPr>
          <w:sz w:val="28"/>
        </w:rPr>
        <w:t>УлГТУ</w:t>
      </w:r>
      <w:r>
        <w:rPr>
          <w:sz w:val="28"/>
        </w:rPr>
        <w:t>, 2021 - С. 4044.</w:t>
      </w:r>
    </w:p>
    <w:p w14:paraId="26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>Б.В.</w:t>
      </w:r>
      <w:r>
        <w:rPr>
          <w:sz w:val="28"/>
        </w:rPr>
        <w:t xml:space="preserve"> Разработка рекомендаций по совершенствованию организации производства на предприятии / Б.В. </w:t>
      </w:r>
      <w:r>
        <w:rPr>
          <w:sz w:val="28"/>
        </w:rPr>
        <w:t>Хайрутдинов</w:t>
      </w:r>
      <w:r>
        <w:rPr>
          <w:sz w:val="28"/>
        </w:rPr>
        <w:t xml:space="preserve"> // </w:t>
      </w:r>
      <w:r>
        <w:rPr>
          <w:sz w:val="28"/>
        </w:rPr>
        <w:t>В сборнике: Экономика будущего: тренды, вызовы и возможности. Материалы Всероссийской научной конфе</w:t>
      </w:r>
      <w:r>
        <w:rPr>
          <w:sz w:val="28"/>
        </w:rPr>
        <w:t>ренции с международным участием</w:t>
      </w:r>
      <w:r>
        <w:rPr>
          <w:sz w:val="28"/>
        </w:rPr>
        <w:t>. Казань, 2023. С. 599-604.</w:t>
      </w:r>
    </w:p>
    <w:p w14:paraId="27000000">
      <w:pPr>
        <w:pStyle w:val="Style_3"/>
        <w:widowControl w:val="0"/>
        <w:numPr>
          <w:ilvl w:val="0"/>
          <w:numId w:val="1"/>
        </w:numPr>
        <w:spacing w:line="360" w:lineRule="auto"/>
        <w:ind w:hanging="357" w:left="714"/>
        <w:jc w:val="both"/>
        <w:rPr>
          <w:sz w:val="28"/>
        </w:rPr>
      </w:pPr>
      <w:r>
        <w:rPr>
          <w:sz w:val="28"/>
        </w:rPr>
        <w:t>Я</w:t>
      </w:r>
      <w:r>
        <w:rPr>
          <w:sz w:val="28"/>
        </w:rPr>
        <w:t>ковлева</w:t>
      </w:r>
      <w:r>
        <w:rPr>
          <w:sz w:val="28"/>
        </w:rPr>
        <w:t xml:space="preserve"> А. В. Основные направления повышения эффективности деятельности корпорации на основе соверш</w:t>
      </w:r>
      <w:r>
        <w:rPr>
          <w:sz w:val="28"/>
        </w:rPr>
        <w:t>енствования управления бизнес-</w:t>
      </w:r>
      <w:r>
        <w:rPr>
          <w:sz w:val="28"/>
        </w:rPr>
        <w:t>процессами / А. В. Яковлева // Актуальные проблемы теории, методологии и практики научной деятельности: Сборник статей Международной на</w:t>
      </w:r>
      <w:r>
        <w:rPr>
          <w:sz w:val="28"/>
        </w:rPr>
        <w:t>учно - практической конференции. -</w:t>
      </w:r>
      <w:r>
        <w:rPr>
          <w:sz w:val="28"/>
        </w:rPr>
        <w:t xml:space="preserve"> </w:t>
      </w:r>
      <w:r>
        <w:rPr>
          <w:sz w:val="28"/>
        </w:rPr>
        <w:t>Уфа, 2021. – С. 122-</w:t>
      </w:r>
      <w:r>
        <w:rPr>
          <w:sz w:val="28"/>
        </w:rPr>
        <w:t>125.</w:t>
      </w:r>
    </w:p>
    <w:p w14:paraId="28000000">
      <w:pPr>
        <w:pStyle w:val="Style_2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</w:p>
    <w:sectPr>
      <w:footerReference r:id="rId1" w:type="default"/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  <w:sz w:val="20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3" w:type="paragraph">
    <w:name w:val="List Paragraph"/>
    <w:basedOn w:val="Style_5"/>
    <w:link w:val="Style_3_ch"/>
    <w:pPr>
      <w:spacing w:after="0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3_ch" w:type="character">
    <w:name w:val="List Paragraph"/>
    <w:basedOn w:val="Style_5_ch"/>
    <w:link w:val="Style_3"/>
    <w:rPr>
      <w:rFonts w:ascii="Times New Roman" w:hAnsi="Times New Roman"/>
      <w:sz w:val="24"/>
    </w:rPr>
  </w:style>
  <w:style w:styleId="Style_6" w:type="paragraph">
    <w:name w:val="Основной текст1"/>
    <w:basedOn w:val="Style_5"/>
    <w:link w:val="Style_6_ch"/>
    <w:pPr>
      <w:spacing w:after="0" w:line="485" w:lineRule="exact"/>
      <w:ind/>
      <w:jc w:val="both"/>
    </w:pPr>
    <w:rPr>
      <w:rFonts w:ascii="Times New Roman" w:hAnsi="Times New Roman"/>
      <w:sz w:val="27"/>
    </w:rPr>
  </w:style>
  <w:style w:styleId="Style_6_ch" w:type="character">
    <w:name w:val="Основной текст1"/>
    <w:basedOn w:val="Style_5_ch"/>
    <w:link w:val="Style_6"/>
    <w:rPr>
      <w:rFonts w:ascii="Times New Roman" w:hAnsi="Times New Roman"/>
      <w:sz w:val="27"/>
    </w:rPr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ody text (2)"/>
    <w:basedOn w:val="Style_5"/>
    <w:link w:val="Style_9_ch"/>
    <w:pPr>
      <w:widowControl w:val="0"/>
      <w:spacing w:after="0" w:before="180" w:line="216" w:lineRule="exact"/>
      <w:ind/>
      <w:jc w:val="both"/>
    </w:pPr>
    <w:rPr>
      <w:rFonts w:ascii="Arial" w:hAnsi="Arial"/>
      <w:color w:val="000000"/>
      <w:sz w:val="18"/>
    </w:rPr>
  </w:style>
  <w:style w:styleId="Style_9_ch" w:type="character">
    <w:name w:val="Body text (2)"/>
    <w:basedOn w:val="Style_5_ch"/>
    <w:link w:val="Style_9"/>
    <w:rPr>
      <w:rFonts w:ascii="Arial" w:hAnsi="Arial"/>
      <w:color w:val="000000"/>
      <w:sz w:val="18"/>
    </w:rPr>
  </w:style>
  <w:style w:styleId="Style_10" w:type="paragraph">
    <w:name w:val="toc 6"/>
    <w:next w:val="Style_5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Подпись к таблице"/>
    <w:basedOn w:val="Style_5"/>
    <w:link w:val="Style_12_ch"/>
    <w:pPr>
      <w:spacing w:after="0" w:line="0" w:lineRule="atLeast"/>
      <w:ind/>
    </w:pPr>
    <w:rPr>
      <w:rFonts w:ascii="Times New Roman" w:hAnsi="Times New Roman"/>
      <w:sz w:val="18"/>
    </w:rPr>
  </w:style>
  <w:style w:styleId="Style_12_ch" w:type="character">
    <w:name w:val="Подпись к таблице"/>
    <w:basedOn w:val="Style_5_ch"/>
    <w:link w:val="Style_12"/>
    <w:rPr>
      <w:rFonts w:ascii="Times New Roman" w:hAnsi="Times New Roman"/>
      <w:sz w:val="18"/>
    </w:rPr>
  </w:style>
  <w:style w:styleId="Style_13" w:type="paragraph">
    <w:name w:val="without_table_fin_res"/>
    <w:link w:val="Style_13_ch"/>
    <w:pPr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13_ch" w:type="character">
    <w:name w:val="without_table_fin_res"/>
    <w:link w:val="Style_13"/>
    <w:rPr>
      <w:rFonts w:ascii="Times New Roman" w:hAnsi="Times New Roman"/>
      <w:color w:val="000000"/>
      <w:sz w:val="20"/>
    </w:rPr>
  </w:style>
  <w:style w:styleId="Style_14" w:type="paragraph">
    <w:name w:val="heading 3"/>
    <w:next w:val="Style_5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Body Text"/>
    <w:basedOn w:val="Style_5"/>
    <w:link w:val="Style_15_ch"/>
    <w:pPr>
      <w:spacing w:after="120"/>
      <w:ind/>
    </w:pPr>
  </w:style>
  <w:style w:styleId="Style_15_ch" w:type="character">
    <w:name w:val="Body Text"/>
    <w:basedOn w:val="Style_5_ch"/>
    <w:link w:val="Style_15"/>
  </w:style>
  <w:style w:styleId="Style_16" w:type="paragraph">
    <w:name w:val="Основной текст (7)"/>
    <w:basedOn w:val="Style_5"/>
    <w:link w:val="Style_16_ch"/>
    <w:pPr>
      <w:spacing w:after="0" w:line="0" w:lineRule="atLeast"/>
      <w:ind/>
    </w:pPr>
    <w:rPr>
      <w:rFonts w:ascii="Times New Roman" w:hAnsi="Times New Roman"/>
      <w:sz w:val="15"/>
    </w:rPr>
  </w:style>
  <w:style w:styleId="Style_16_ch" w:type="character">
    <w:name w:val="Основной текст (7)"/>
    <w:basedOn w:val="Style_5_ch"/>
    <w:link w:val="Style_16"/>
    <w:rPr>
      <w:rFonts w:ascii="Times New Roman" w:hAnsi="Times New Roman"/>
      <w:sz w:val="15"/>
    </w:rPr>
  </w:style>
  <w:style w:styleId="Style_17" w:type="paragraph">
    <w:name w:val="Italic_table_fin_res"/>
    <w:link w:val="Style_17_ch"/>
    <w:pPr>
      <w:spacing w:after="0" w:line="240" w:lineRule="auto"/>
      <w:ind/>
    </w:pPr>
    <w:rPr>
      <w:rFonts w:ascii="Times New Roman" w:hAnsi="Times New Roman"/>
      <w:i w:val="1"/>
      <w:color w:val="000000"/>
      <w:sz w:val="24"/>
    </w:rPr>
  </w:style>
  <w:style w:styleId="Style_17_ch" w:type="character">
    <w:name w:val="Italic_table_fin_res"/>
    <w:link w:val="Style_17"/>
    <w:rPr>
      <w:rFonts w:ascii="Times New Roman" w:hAnsi="Times New Roman"/>
      <w:i w:val="1"/>
      <w:color w:val="000000"/>
      <w:sz w:val="24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3"/>
    <w:next w:val="Style_5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Normal (Web)"/>
    <w:basedOn w:val="Style_5"/>
    <w:link w:val="Style_2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5_ch"/>
    <w:link w:val="Style_20"/>
    <w:rPr>
      <w:rFonts w:ascii="Times New Roman" w:hAnsi="Times New Roman"/>
      <w:sz w:val="24"/>
    </w:rPr>
  </w:style>
  <w:style w:styleId="Style_21" w:type="paragraph">
    <w:name w:val="header"/>
    <w:basedOn w:val="Style_5"/>
    <w:link w:val="Style_2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1_ch" w:type="character">
    <w:name w:val="header"/>
    <w:basedOn w:val="Style_5_ch"/>
    <w:link w:val="Style_21"/>
  </w:style>
  <w:style w:styleId="Style_22" w:type="paragraph">
    <w:name w:val="heading 5"/>
    <w:next w:val="Style_5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copy_target"/>
    <w:basedOn w:val="Style_18"/>
    <w:link w:val="Style_23_ch"/>
  </w:style>
  <w:style w:styleId="Style_23_ch" w:type="character">
    <w:name w:val="copy_target"/>
    <w:basedOn w:val="Style_18_ch"/>
    <w:link w:val="Style_23"/>
  </w:style>
  <w:style w:styleId="Style_24" w:type="paragraph">
    <w:name w:val="Строгий1"/>
    <w:basedOn w:val="Style_5"/>
    <w:link w:val="Style_24_ch"/>
    <w:rPr>
      <w:b w:val="1"/>
      <w:color w:val="000000"/>
    </w:rPr>
  </w:style>
  <w:style w:styleId="Style_24_ch" w:type="character">
    <w:name w:val="Строгий1"/>
    <w:basedOn w:val="Style_5_ch"/>
    <w:link w:val="Style_24"/>
    <w:rPr>
      <w:b w:val="1"/>
      <w:color w:val="000000"/>
    </w:rPr>
  </w:style>
  <w:style w:styleId="Style_25" w:type="paragraph">
    <w:name w:val="EMPTY_CELL_STYLE"/>
    <w:link w:val="Style_25_ch"/>
    <w:pPr>
      <w:spacing w:after="0" w:line="240" w:lineRule="auto"/>
      <w:ind/>
    </w:pPr>
    <w:rPr>
      <w:rFonts w:ascii="SansSerif" w:hAnsi="SansSerif"/>
      <w:color w:val="000000"/>
      <w:sz w:val="2"/>
    </w:rPr>
  </w:style>
  <w:style w:styleId="Style_25_ch" w:type="character">
    <w:name w:val="EMPTY_CELL_STYLE"/>
    <w:link w:val="Style_25"/>
    <w:rPr>
      <w:rFonts w:ascii="SansSerif" w:hAnsi="SansSerif"/>
      <w:color w:val="000000"/>
      <w:sz w:val="2"/>
    </w:rPr>
  </w:style>
  <w:style w:styleId="Style_2" w:type="paragraph">
    <w:name w:val="heading 1"/>
    <w:basedOn w:val="Style_5"/>
    <w:next w:val="Style_5"/>
    <w:link w:val="Style_2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_ch" w:type="character">
    <w:name w:val="heading 1"/>
    <w:basedOn w:val="Style_5_ch"/>
    <w:link w:val="Style_2"/>
    <w:rPr>
      <w:rFonts w:asciiTheme="majorAscii" w:hAnsiTheme="majorHAnsi"/>
      <w:b w:val="1"/>
      <w:color w:themeColor="accent1" w:themeShade="BF" w:val="376092"/>
      <w:sz w:val="28"/>
    </w:rPr>
  </w:style>
  <w:style w:styleId="Style_4" w:type="paragraph">
    <w:name w:val="Hyperlink"/>
    <w:basedOn w:val="Style_18"/>
    <w:link w:val="Style_4_ch"/>
    <w:rPr>
      <w:color w:themeColor="hyperlink" w:val="0000FF"/>
      <w:u w:val="single"/>
    </w:rPr>
  </w:style>
  <w:style w:styleId="Style_4_ch" w:type="character">
    <w:name w:val="Hyperlink"/>
    <w:basedOn w:val="Style_18_ch"/>
    <w:link w:val="Style_4"/>
    <w:rPr>
      <w:color w:themeColor="hyperlink"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5_ch"/>
    <w:link w:val="Style_1"/>
  </w:style>
  <w:style w:styleId="Style_27" w:type="paragraph">
    <w:name w:val="toc 1"/>
    <w:basedOn w:val="Style_5"/>
    <w:next w:val="Style_5"/>
    <w:link w:val="Style_27_ch"/>
    <w:uiPriority w:val="39"/>
    <w:pPr>
      <w:spacing w:after="100"/>
      <w:ind/>
    </w:pPr>
  </w:style>
  <w:style w:styleId="Style_27_ch" w:type="character">
    <w:name w:val="toc 1"/>
    <w:basedOn w:val="Style_5_ch"/>
    <w:link w:val="Style_27"/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29" w:type="paragraph">
    <w:name w:val="Основной текст (6)"/>
    <w:basedOn w:val="Style_5"/>
    <w:link w:val="Style_29_ch"/>
    <w:pPr>
      <w:spacing w:after="0" w:before="180" w:line="350" w:lineRule="exact"/>
      <w:ind/>
      <w:jc w:val="right"/>
    </w:pPr>
    <w:rPr>
      <w:rFonts w:ascii="Trebuchet MS" w:hAnsi="Trebuchet MS"/>
      <w:sz w:val="12"/>
    </w:rPr>
  </w:style>
  <w:style w:styleId="Style_29_ch" w:type="character">
    <w:name w:val="Основной текст (6)"/>
    <w:basedOn w:val="Style_5_ch"/>
    <w:link w:val="Style_29"/>
    <w:rPr>
      <w:rFonts w:ascii="Trebuchet MS" w:hAnsi="Trebuchet MS"/>
      <w:sz w:val="12"/>
    </w:rPr>
  </w:style>
  <w:style w:styleId="Style_30" w:type="paragraph">
    <w:name w:val="Standart_table_fin_res"/>
    <w:link w:val="Style_30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30_ch" w:type="character">
    <w:name w:val="Standart_table_fin_res"/>
    <w:link w:val="Style_30"/>
    <w:rPr>
      <w:rFonts w:ascii="Times New Roman" w:hAnsi="Times New Roman"/>
      <w:color w:val="000000"/>
      <w:sz w:val="24"/>
    </w:rPr>
  </w:style>
  <w:style w:styleId="Style_31" w:type="paragraph">
    <w:name w:val="toc 9"/>
    <w:next w:val="Style_5"/>
    <w:link w:val="Style_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Bold_without_table_fin_res"/>
    <w:link w:val="Style_32_ch"/>
    <w:pPr>
      <w:spacing w:after="0" w:line="240" w:lineRule="auto"/>
      <w:ind/>
    </w:pPr>
    <w:rPr>
      <w:rFonts w:ascii="Times New Roman" w:hAnsi="Times New Roman"/>
      <w:b w:val="1"/>
      <w:color w:val="000000"/>
      <w:sz w:val="20"/>
    </w:rPr>
  </w:style>
  <w:style w:styleId="Style_32_ch" w:type="character">
    <w:name w:val="Bold_without_table_fin_res"/>
    <w:link w:val="Style_32"/>
    <w:rPr>
      <w:rFonts w:ascii="Times New Roman" w:hAnsi="Times New Roman"/>
      <w:b w:val="1"/>
      <w:color w:val="000000"/>
      <w:sz w:val="20"/>
    </w:rPr>
  </w:style>
  <w:style w:styleId="Style_33" w:type="paragraph">
    <w:name w:val="Основной текст (4)"/>
    <w:basedOn w:val="Style_5"/>
    <w:link w:val="Style_33_ch"/>
    <w:pPr>
      <w:spacing w:after="0" w:line="240" w:lineRule="atLeast"/>
      <w:ind/>
    </w:pPr>
    <w:rPr>
      <w:rFonts w:ascii="Times New Roman" w:hAnsi="Times New Roman"/>
      <w:sz w:val="24"/>
    </w:rPr>
  </w:style>
  <w:style w:styleId="Style_33_ch" w:type="character">
    <w:name w:val="Основной текст (4)"/>
    <w:basedOn w:val="Style_5_ch"/>
    <w:link w:val="Style_33"/>
    <w:rPr>
      <w:rFonts w:ascii="Times New Roman" w:hAnsi="Times New Roman"/>
      <w:sz w:val="24"/>
    </w:rPr>
  </w:style>
  <w:style w:styleId="Style_34" w:type="paragraph">
    <w:name w:val="Balloon Text"/>
    <w:basedOn w:val="Style_5"/>
    <w:link w:val="Style_34_ch"/>
    <w:pPr>
      <w:spacing w:after="0" w:line="240" w:lineRule="auto"/>
      <w:ind/>
    </w:pPr>
    <w:rPr>
      <w:rFonts w:ascii="Tahoma" w:hAnsi="Tahoma"/>
      <w:sz w:val="16"/>
    </w:rPr>
  </w:style>
  <w:style w:styleId="Style_34_ch" w:type="character">
    <w:name w:val="Balloon Text"/>
    <w:basedOn w:val="Style_5_ch"/>
    <w:link w:val="Style_34"/>
    <w:rPr>
      <w:rFonts w:ascii="Tahoma" w:hAnsi="Tahoma"/>
      <w:sz w:val="16"/>
    </w:rPr>
  </w:style>
  <w:style w:styleId="Style_35" w:type="paragraph">
    <w:name w:val="toc 8"/>
    <w:next w:val="Style_5"/>
    <w:link w:val="Style_3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Bold_table_fin_res"/>
    <w:link w:val="Style_36_ch"/>
    <w:pPr>
      <w:spacing w:after="0" w:line="240" w:lineRule="auto"/>
      <w:ind/>
    </w:pPr>
    <w:rPr>
      <w:rFonts w:ascii="Times New Roman" w:hAnsi="Times New Roman"/>
      <w:b w:val="1"/>
      <w:color w:val="000000"/>
      <w:sz w:val="24"/>
    </w:rPr>
  </w:style>
  <w:style w:styleId="Style_36_ch" w:type="character">
    <w:name w:val="Bold_table_fin_res"/>
    <w:link w:val="Style_36"/>
    <w:rPr>
      <w:rFonts w:ascii="Times New Roman" w:hAnsi="Times New Roman"/>
      <w:b w:val="1"/>
      <w:color w:val="000000"/>
      <w:sz w:val="24"/>
    </w:rPr>
  </w:style>
  <w:style w:styleId="Style_37" w:type="paragraph">
    <w:name w:val="win_expandable"/>
    <w:basedOn w:val="Style_18"/>
    <w:link w:val="Style_37_ch"/>
  </w:style>
  <w:style w:styleId="Style_37_ch" w:type="character">
    <w:name w:val="win_expandable"/>
    <w:basedOn w:val="Style_18_ch"/>
    <w:link w:val="Style_37"/>
  </w:style>
  <w:style w:styleId="Style_38" w:type="paragraph">
    <w:name w:val="toc 5"/>
    <w:next w:val="Style_5"/>
    <w:link w:val="Style_3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39" w:type="paragraph">
    <w:name w:val="Subtitle"/>
    <w:next w:val="Style_5"/>
    <w:link w:val="Style_3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Title"/>
    <w:next w:val="Style_5"/>
    <w:link w:val="Style_4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5"/>
    <w:link w:val="Style_4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heading 2"/>
    <w:next w:val="Style_5"/>
    <w:link w:val="Style_4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2_ch" w:type="character">
    <w:name w:val="heading 2"/>
    <w:link w:val="Style_42"/>
    <w:rPr>
      <w:rFonts w:ascii="XO Thames" w:hAnsi="XO Thames"/>
      <w:b w:val="1"/>
      <w:sz w:val="28"/>
    </w:rPr>
  </w:style>
  <w:style w:styleId="Style_43" w:type="paragraph">
    <w:name w:val="Table Paragraph"/>
    <w:basedOn w:val="Style_5"/>
    <w:link w:val="Style_43_ch"/>
    <w:pPr>
      <w:widowControl w:val="0"/>
      <w:spacing w:after="0" w:line="187" w:lineRule="exact"/>
      <w:ind w:firstLine="0" w:left="27"/>
      <w:jc w:val="center"/>
    </w:pPr>
    <w:rPr>
      <w:rFonts w:ascii="Times New Roman" w:hAnsi="Times New Roman"/>
    </w:rPr>
  </w:style>
  <w:style w:styleId="Style_43_ch" w:type="character">
    <w:name w:val="Table Paragraph"/>
    <w:basedOn w:val="Style_5_ch"/>
    <w:link w:val="Style_43"/>
    <w:rPr>
      <w:rFonts w:ascii="Times New Roman" w:hAnsi="Times New Roman"/>
    </w:rPr>
  </w:style>
  <w:style w:styleId="Style_44" w:type="paragraph">
    <w:name w:val="Body Text Indent"/>
    <w:basedOn w:val="Style_5"/>
    <w:link w:val="Style_44_ch"/>
    <w:pPr>
      <w:spacing w:after="120" w:line="240" w:lineRule="auto"/>
      <w:ind w:firstLine="0" w:left="283"/>
    </w:pPr>
    <w:rPr>
      <w:rFonts w:ascii="Times New Roman" w:hAnsi="Times New Roman"/>
      <w:color w:val="000000"/>
      <w:sz w:val="20"/>
    </w:rPr>
  </w:style>
  <w:style w:styleId="Style_44_ch" w:type="character">
    <w:name w:val="Body Text Indent"/>
    <w:basedOn w:val="Style_5_ch"/>
    <w:link w:val="Style_44"/>
    <w:rPr>
      <w:rFonts w:ascii="Times New Roman" w:hAnsi="Times New Roman"/>
      <w:color w:val="000000"/>
      <w:sz w:val="20"/>
    </w:rPr>
  </w:style>
  <w:style w:styleId="Style_45" w:type="paragraph">
    <w:name w:val="TOC Heading"/>
    <w:basedOn w:val="Style_2"/>
    <w:next w:val="Style_5"/>
    <w:link w:val="Style_45_ch"/>
    <w:pPr>
      <w:ind/>
      <w:outlineLvl w:val="8"/>
    </w:pPr>
  </w:style>
  <w:style w:styleId="Style_45_ch" w:type="character">
    <w:name w:val="TOC Heading"/>
    <w:basedOn w:val="Style_2_ch"/>
    <w:link w:val="Style_45"/>
  </w:style>
  <w:style w:styleId="Style_46" w:type="table">
    <w:name w:val="Table Grid"/>
    <w:basedOn w:val="Style_47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" w:type="table">
    <w:name w:val="Сетка таблицы1"/>
    <w:basedOn w:val="Style_47"/>
    <w:pPr>
      <w:widowControl w:val="0"/>
      <w:spacing w:after="0" w:line="240" w:lineRule="auto"/>
      <w:ind/>
    </w:pPr>
    <w:rPr>
      <w:color w:val="00000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" w:type="table">
    <w:name w:val="Table Normal"/>
    <w:pPr>
      <w:widowControl w:val="0"/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50" w:type="table">
    <w:name w:val="Сетка таблицы3"/>
    <w:basedOn w:val="Style_47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2026-08-10T12:51:20Z</dcterms:modified>
</cp:coreProperties>
</file>