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F1E" w:rsidRDefault="00723F1E" w:rsidP="00723F1E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:rsidR="00ED45C2" w:rsidRPr="002507ED" w:rsidRDefault="00ED45C2" w:rsidP="00ED45C2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hAnsi="Times New Roman"/>
          <w:b/>
          <w:sz w:val="24"/>
          <w:szCs w:val="24"/>
          <w:lang w:eastAsia="ru-RU"/>
        </w:rPr>
        <w:t>АВТОНОМНАЯ НЕКОММЕРЧЕСКАЯ ОРГАНИЗАЦИЯ ВЫСШЕГО ОБРАЗОВАНИЯ «МОСКОВСКИЙ УНИВЕРСИТЕТ «СИНЕРГИЯ»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2507ED" w:rsidRDefault="00ED45C2" w:rsidP="006058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605865" w:rsidRPr="00605865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Государственного и муниципального управления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</w:t>
      </w:r>
      <w:r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 института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)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605865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="00605865" w:rsidRPr="0060586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38.03.04 Государственное и муниципальное управление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:rsidR="00ED45C2" w:rsidRPr="00605865" w:rsidRDefault="00605865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Профиль/специализация: </w:t>
      </w:r>
      <w:r w:rsidRPr="0060586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Государственная и муниципальная служба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</w:t>
      </w:r>
      <w:r w:rsidR="0060586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605865" w:rsidRPr="00605865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очно-заочная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tbl>
      <w:tblPr>
        <w:tblW w:w="4740" w:type="dxa"/>
        <w:jc w:val="right"/>
        <w:tblLook w:val="04A0"/>
      </w:tblPr>
      <w:tblGrid>
        <w:gridCol w:w="4740"/>
      </w:tblGrid>
      <w:tr w:rsidR="00ED45C2" w:rsidRPr="002507ED" w:rsidTr="00605865">
        <w:trPr>
          <w:trHeight w:val="651"/>
          <w:jc w:val="right"/>
        </w:trPr>
        <w:tc>
          <w:tcPr>
            <w:tcW w:w="4740" w:type="dxa"/>
            <w:shd w:val="clear" w:color="auto" w:fill="auto"/>
          </w:tcPr>
          <w:p w:rsidR="00ED45C2" w:rsidRDefault="00ED45C2" w:rsidP="00827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  <w:p w:rsidR="00ED45C2" w:rsidRDefault="00ED45C2" w:rsidP="008277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507E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УТВЕРЖДАЮ</w:t>
            </w:r>
          </w:p>
          <w:p w:rsidR="00ED45C2" w:rsidRPr="002507ED" w:rsidRDefault="00ED45C2" w:rsidP="0082776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D45C2" w:rsidRPr="002507ED" w:rsidTr="00827768">
        <w:trPr>
          <w:trHeight w:val="315"/>
          <w:jc w:val="right"/>
        </w:trPr>
        <w:tc>
          <w:tcPr>
            <w:tcW w:w="4740" w:type="dxa"/>
            <w:shd w:val="clear" w:color="auto" w:fill="auto"/>
          </w:tcPr>
          <w:p w:rsidR="00ED45C2" w:rsidRDefault="00605865" w:rsidP="004A28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808A9">
              <w:rPr>
                <w:noProof/>
                <w:lang w:eastAsia="ru-RU"/>
              </w:rPr>
              <w:drawing>
                <wp:anchor distT="0" distB="0" distL="114300" distR="114300" simplePos="0" relativeHeight="251701760" behindDoc="0" locked="0" layoutInCell="1" allowOverlap="1">
                  <wp:simplePos x="0" y="0"/>
                  <wp:positionH relativeFrom="column">
                    <wp:posOffset>255138</wp:posOffset>
                  </wp:positionH>
                  <wp:positionV relativeFrom="paragraph">
                    <wp:posOffset>-186805</wp:posOffset>
                  </wp:positionV>
                  <wp:extent cx="1092529" cy="821617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      <a14:imgLayer r:embed="rId9">
                                    <a14:imgEffect>
                                      <a14:backgroundRemoval t="10000" b="97000" l="4135" r="95677">
                                        <a14:foregroundMark x1="30263" y1="92750" x2="30263" y2="92750"/>
                                        <a14:foregroundMark x1="95677" y1="48500" x2="95677" y2="48500"/>
                                        <a14:foregroundMark x1="4323" y1="82500" x2="10338" y2="80750"/>
                                        <a14:foregroundMark x1="28195" y1="97000" x2="29699" y2="93500"/>
                                        <a14:backgroundMark x1="32143" y1="92250" x2="44737" y2="91750"/>
                                        <a14:backgroundMark x1="74248" y1="91250" x2="74248" y2="91250"/>
                                        <a14:backgroundMark x1="28008" y1="92250" x2="21992" y2="92250"/>
                                        <a14:backgroundMark x1="28759" y1="92250" x2="27820" y2="92250"/>
                                        <a14:backgroundMark x1="48684" y1="92250" x2="71241" y2="92250"/>
                                        <a14:backgroundMark x1="71241" y1="92250" x2="91917" y2="89250"/>
                                        <a14:backgroundMark x1="91917" y1="89250" x2="61278" y2="91750"/>
                                        <a14:backgroundMark x1="61278" y1="91750" x2="70865" y2="89750"/>
                                        <a14:backgroundMark x1="70865" y1="89750" x2="90226" y2="92250"/>
                                        <a14:backgroundMark x1="90226" y1="92250" x2="95489" y2="91500"/>
                                        <a14:backgroundMark x1="43797" y1="73250" x2="43797" y2="73250"/>
                                        <a14:backgroundMark x1="34211" y1="74500" x2="34211" y2="74500"/>
                                        <a14:backgroundMark x1="50752" y1="67250" x2="50752" y2="67250"/>
                                        <a14:backgroundMark x1="57331" y1="52750" x2="57331" y2="52750"/>
                                        <a14:backgroundMark x1="53571" y1="64000" x2="53571" y2="64000"/>
                                        <a14:backgroundMark x1="55451" y1="52750" x2="55451" y2="52750"/>
                                      </a14:backgroundRemoval>
                                    </a14:imgEffect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529" cy="8216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Академический директор</w:t>
            </w:r>
            <w:r w:rsidR="00ED45C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факультета </w:t>
            </w:r>
          </w:p>
          <w:p w:rsidR="00605865" w:rsidRPr="002507ED" w:rsidRDefault="00605865" w:rsidP="004A28A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ED45C2" w:rsidRPr="002507ED" w:rsidTr="00827768">
        <w:trPr>
          <w:trHeight w:val="631"/>
          <w:jc w:val="right"/>
        </w:trPr>
        <w:tc>
          <w:tcPr>
            <w:tcW w:w="4740" w:type="dxa"/>
            <w:shd w:val="clear" w:color="auto" w:fill="auto"/>
          </w:tcPr>
          <w:p w:rsidR="00ED45C2" w:rsidRPr="002507ED" w:rsidRDefault="00605865" w:rsidP="0060586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</w:pPr>
            <w:r w:rsidRPr="00605865"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16"/>
                <w:lang w:eastAsia="ru-RU"/>
              </w:rPr>
              <w:t xml:space="preserve">       Бычков А.Н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.</w:t>
            </w:r>
          </w:p>
          <w:p w:rsidR="00ED45C2" w:rsidRPr="002507ED" w:rsidRDefault="00ED45C2" w:rsidP="0082776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52E47">
              <w:rPr>
                <w:rFonts w:ascii="Times New Roman" w:eastAsia="Times New Roman" w:hAnsi="Times New Roman"/>
                <w:bCs/>
                <w:color w:val="FFFFFF"/>
                <w:spacing w:val="-4"/>
                <w:sz w:val="16"/>
                <w:szCs w:val="16"/>
                <w:lang w:eastAsia="ru-RU"/>
              </w:rPr>
              <w:t xml:space="preserve">.Подпись  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 xml:space="preserve">       (Подпись)                                            (</w:t>
            </w:r>
            <w:r w:rsidRPr="002507ED">
              <w:rPr>
                <w:rFonts w:ascii="Times New Roman" w:eastAsia="Times New Roman" w:hAnsi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ФИО</w:t>
            </w:r>
            <w:r>
              <w:rPr>
                <w:rFonts w:ascii="Times New Roman" w:eastAsia="Times New Roman" w:hAnsi="Times New Roman"/>
                <w:bCs/>
                <w:color w:val="000000"/>
                <w:spacing w:val="-4"/>
                <w:sz w:val="16"/>
                <w:szCs w:val="16"/>
                <w:lang w:eastAsia="ru-RU"/>
              </w:rPr>
              <w:t>)</w:t>
            </w:r>
          </w:p>
        </w:tc>
      </w:tr>
      <w:tr w:rsidR="00ED45C2" w:rsidRPr="002507ED" w:rsidTr="00827768">
        <w:trPr>
          <w:trHeight w:val="305"/>
          <w:jc w:val="right"/>
        </w:trPr>
        <w:tc>
          <w:tcPr>
            <w:tcW w:w="4740" w:type="dxa"/>
            <w:shd w:val="clear" w:color="auto" w:fill="auto"/>
          </w:tcPr>
          <w:p w:rsidR="00ED45C2" w:rsidRPr="002507ED" w:rsidRDefault="00605865" w:rsidP="00605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pacing w:val="-4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«15</w:t>
            </w:r>
            <w:r w:rsidR="00ED45C2" w:rsidRPr="002507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января</w:t>
            </w:r>
            <w:r w:rsidR="00ED45C2" w:rsidRPr="002507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24</w:t>
            </w:r>
            <w:r w:rsidR="00ED45C2" w:rsidRPr="002507E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ИНДИВИДУАЛЬНОЕ ЗАДАНИЕ</w:t>
      </w:r>
    </w:p>
    <w:p w:rsidR="00ED45C2" w:rsidRPr="002507ED" w:rsidRDefault="00605865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 w:rsidR="009D081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ПРОИЗВОДСТВЕННУЮ</w:t>
      </w:r>
      <w:r w:rsidRPr="00A7625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ПРАКТИКУ</w:t>
      </w:r>
    </w:p>
    <w:p w:rsidR="00ED45C2" w:rsidRPr="00A54E5C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(вид практики) </w:t>
      </w:r>
    </w:p>
    <w:p w:rsidR="00ED45C2" w:rsidRPr="00A7625B" w:rsidRDefault="009D081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ОРГАНИЗАЦИОННО-</w:t>
      </w:r>
      <w:bookmarkStart w:id="0" w:name="_GoBack"/>
      <w:r w:rsidR="00423AE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УПРАВЛЕНЧЕСКУЮ</w:t>
      </w:r>
      <w:bookmarkEnd w:id="0"/>
      <w:r w:rsidR="00605865" w:rsidRPr="00A7625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ПРАКТИКУ</w:t>
      </w:r>
    </w:p>
    <w:p w:rsidR="00ED45C2" w:rsidRPr="00A54E5C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A54E5C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(тип практики) 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ED45C2" w:rsidRPr="002507ED" w:rsidRDefault="00ED45C2" w:rsidP="00ED45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BE38F5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2507E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  .</w:t>
      </w:r>
    </w:p>
    <w:p w:rsidR="00ED45C2" w:rsidRPr="002507ED" w:rsidRDefault="00ED45C2" w:rsidP="00ED45C2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</w:pP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(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Шифр и № группы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   (</w:t>
      </w: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ФИО</w:t>
      </w:r>
      <w:r w:rsidRPr="002507E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</w:t>
      </w:r>
      <w:r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>)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1160C9" w:rsidRDefault="00ED45C2" w:rsidP="001160C9">
      <w:pPr>
        <w:spacing w:after="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прохождения практики: </w:t>
      </w:r>
      <w:r w:rsidR="001160C9" w:rsidRPr="001160C9">
        <w:rPr>
          <w:rFonts w:ascii="Times New Roman" w:hAnsi="Times New Roman"/>
          <w:sz w:val="24"/>
          <w:szCs w:val="24"/>
          <w:lang w:eastAsia="ru-RU"/>
        </w:rPr>
        <w:t>МОСКОВСКИЙ УНИВЕРСИТЕТ «СИНЕРГИЯ»</w:t>
      </w:r>
    </w:p>
    <w:tbl>
      <w:tblPr>
        <w:tblW w:w="0" w:type="auto"/>
        <w:tblBorders>
          <w:bottom w:val="single" w:sz="4" w:space="0" w:color="auto"/>
        </w:tblBorders>
        <w:tblLook w:val="04A0"/>
      </w:tblPr>
      <w:tblGrid>
        <w:gridCol w:w="10137"/>
      </w:tblGrid>
      <w:tr w:rsidR="00ED45C2" w:rsidRPr="002507ED" w:rsidTr="00827768">
        <w:tc>
          <w:tcPr>
            <w:tcW w:w="10137" w:type="dxa"/>
            <w:shd w:val="clear" w:color="auto" w:fill="auto"/>
          </w:tcPr>
          <w:p w:rsidR="00ED45C2" w:rsidRPr="002507ED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 xml:space="preserve"> (наименование </w:t>
      </w:r>
      <w:r w:rsidR="008E4EF7">
        <w:rPr>
          <w:rFonts w:ascii="Times New Roman" w:eastAsia="Times New Roman" w:hAnsi="Times New Roman"/>
          <w:sz w:val="16"/>
          <w:szCs w:val="16"/>
          <w:lang w:eastAsia="ru-RU"/>
        </w:rPr>
        <w:t>Профильной организации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7246A4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Срок прохождения практики: с «___» ___</w:t>
      </w:r>
      <w:r w:rsidRPr="00023A31">
        <w:rPr>
          <w:rFonts w:ascii="Times New Roman" w:eastAsia="Times New Roman" w:hAnsi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____ 20_</w:t>
      </w:r>
      <w:r w:rsidRPr="00BE38F5">
        <w:rPr>
          <w:rFonts w:ascii="Times New Roman" w:eastAsia="Times New Roman" w:hAnsi="Times New Roman"/>
          <w:sz w:val="24"/>
          <w:szCs w:val="24"/>
          <w:lang w:eastAsia="ru-RU"/>
        </w:rPr>
        <w:t>_ г. по «__» __</w:t>
      </w:r>
      <w:r w:rsidRPr="0028597B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___20__ г. </w:t>
      </w:r>
    </w:p>
    <w:p w:rsidR="00ED45C2" w:rsidRPr="00052E47" w:rsidRDefault="00ED45C2" w:rsidP="00ED45C2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инди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видуального задания на практику</w:t>
      </w:r>
      <w:r w:rsidRPr="00052E47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4"/>
        <w:gridCol w:w="9356"/>
      </w:tblGrid>
      <w:tr w:rsidR="00ED45C2" w:rsidRPr="002507ED" w:rsidTr="00827768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2507ED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ED45C2" w:rsidRPr="002507ED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ED45C2" w:rsidRPr="00560B55" w:rsidRDefault="00ED45C2" w:rsidP="00221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7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ED45C2" w:rsidRPr="00A7625B" w:rsidRDefault="00ED45C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7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знаний, умений, навыков и (или) опыта деятельности по итогам </w:t>
            </w:r>
            <w:r w:rsid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производственной</w:t>
            </w:r>
            <w:r w:rsidR="006058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</w:t>
            </w:r>
            <w:r w:rsidR="00A762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актики, </w:t>
            </w:r>
            <w:r w:rsid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организационно-управленческой</w:t>
            </w:r>
            <w:r w:rsidR="00A7625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практики.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605865" w:rsidRPr="00605865" w:rsidRDefault="00ED45C2" w:rsidP="00605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Кейс-задача № 1</w:t>
            </w:r>
            <w:r w:rsid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605865" w:rsidRP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Описание ситуации: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позиции консультанта одного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подразделений организации изу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Составить описание исследуемой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организации: наименование и ор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ганизационно-правовая форма (по ОКОПФ); территориальное размещение; виды экономической деятельности (по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ОКВЭД); правовые основы и адми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нистративный регламент деятельности; виды производимой продукции или оказываемых услуг (работ); основные факторы внешней среды, их влияние на деятельность организации; долгосрочные (стратегические) цели.</w:t>
            </w:r>
          </w:p>
          <w:p w:rsidR="00ED45C2" w:rsidRPr="00560B55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Описать требуемые профессиональные компетенции консультанта веду-щей группы должностей.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605865" w:rsidRPr="00605865" w:rsidRDefault="00ED45C2" w:rsidP="00605865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Кейс-задача № 2</w:t>
            </w:r>
            <w:r w:rsid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605865" w:rsidRPr="0060586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Описание ситуации:</w:t>
            </w:r>
          </w:p>
          <w:p w:rsidR="009D0812" w:rsidRPr="009D0812" w:rsidRDefault="009D0812" w:rsidP="009D0812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позиции консультанта одного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подразделений организации изу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9D0812" w:rsidRPr="009D0812" w:rsidRDefault="009D0812" w:rsidP="009D0812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9D0812" w:rsidRPr="009D0812" w:rsidRDefault="009D0812" w:rsidP="009D0812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Воспользовавшись доступной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информацией об исследуемой орга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низации (официальный сайт, данные акту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ального годового отчета, админи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стративный регламент), документами, находящимися в открытом доступе описать организационную структуру, 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аспределение полномочий и ответ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ственности, основные компетенции и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ластные полномочия отделов в ор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ганизации. </w:t>
            </w:r>
          </w:p>
          <w:p w:rsidR="00ED45C2" w:rsidRPr="00560B55" w:rsidRDefault="009D0812" w:rsidP="009D0812">
            <w:pPr>
              <w:widowControl w:val="0"/>
              <w:tabs>
                <w:tab w:val="left" w:pos="2450"/>
              </w:tabs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Рассмотрите возможные предпосылки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конфликта интересов в организа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ции, обоснуйте актуальность проблемы лоббирования, антикоррупционной политики в организации.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605865" w:rsidRPr="00A7625B" w:rsidRDefault="00ED45C2" w:rsidP="0060586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Кейс-задача № 3</w:t>
            </w:r>
            <w:r w:rsidR="00605865"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Описание ситуации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позиции консультанта одного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подразделений организации изу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Воспользовавшись доступной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информацией об исследуемой орга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низации (официальный сайт, данные акту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ального годового отчета, админи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стративный регламент), документами, находящимися в открытом доступе, определите возможные направления поиска информации с применением информационно-коммуникационных технологий, возможности поиска первоисточников информации. </w:t>
            </w:r>
          </w:p>
          <w:p w:rsidR="00ED45C2" w:rsidRPr="00560B55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Предложите направления деятельности пресс-служб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 в организа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ции.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9356" w:type="dxa"/>
            <w:shd w:val="clear" w:color="auto" w:fill="auto"/>
          </w:tcPr>
          <w:p w:rsidR="00A7625B" w:rsidRPr="00A7625B" w:rsidRDefault="00ED45C2" w:rsidP="007B6F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Кейс-задача № </w:t>
            </w:r>
            <w:r w:rsidR="00A7625B"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4.  Описание ситуации: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позиции консультанта одного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подразделений организации изу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Воспользовавшись доступной информацией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 исследуемой органи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зации (официальный сайт, данные акту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ального годового отчета, админи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стративный регламент), документами, в открытом доступе описать оценки эффективности работы организации, должностных лиц и служащих.</w:t>
            </w:r>
          </w:p>
          <w:p w:rsidR="00ED45C2" w:rsidRPr="00560B55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54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Раскройте содержание программ и мето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дов материального и нематериаль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ного стимулирования эффективной деятельности работников.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2.5.</w:t>
            </w:r>
          </w:p>
        </w:tc>
        <w:tc>
          <w:tcPr>
            <w:tcW w:w="9356" w:type="dxa"/>
            <w:shd w:val="clear" w:color="auto" w:fill="auto"/>
          </w:tcPr>
          <w:p w:rsidR="00ED45C2" w:rsidRPr="00A7625B" w:rsidRDefault="00ED45C2" w:rsidP="00A762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Кейс-задача № 5</w:t>
            </w:r>
            <w:r w:rsidR="00A7625B" w:rsidRPr="00A7625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. Описание ситуации: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позиции консультанта одного 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 подразделений организации изу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  <w:t>Содержание задания:</w:t>
            </w:r>
          </w:p>
          <w:p w:rsidR="009D0812" w:rsidRPr="009D0812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Воспользовавшись доступной ин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формацией об исследуемой органи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зации (официальный сайт, данные акту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ального годового отчета, админи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стративный регламент), документами, находящимися в открытом доступе, определите возможности для самоорган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изации и самообразования в орга</w:t>
            </w: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низации. </w:t>
            </w:r>
          </w:p>
          <w:p w:rsidR="00A7625B" w:rsidRPr="00560B55" w:rsidRDefault="009D0812" w:rsidP="009D08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6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D08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Предложите направления обучения сотрудников и возможные программы повышения квалификации в сфере экономических дисциплин.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ED45C2" w:rsidRPr="002507ED" w:rsidTr="00827768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ED45C2" w:rsidRPr="00560B55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60B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C3533F" w:rsidRDefault="00C3533F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Обучающийся индивидуальное задание получил</w:t>
      </w:r>
    </w:p>
    <w:p w:rsidR="00ED45C2" w:rsidRPr="001B7CB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       ___________________________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iCs/>
          <w:sz w:val="16"/>
          <w:szCs w:val="16"/>
          <w:lang w:eastAsia="ru-RU"/>
        </w:rPr>
        <w:t>(ФИО)</w:t>
      </w:r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:rsidR="00ED45C2" w:rsidRPr="001B7CBD" w:rsidRDefault="00ED45C2" w:rsidP="00ED45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ED45C2" w:rsidRPr="001B7CBD" w:rsidRDefault="00ED45C2" w:rsidP="00ED45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</w:t>
      </w:r>
      <w:r w:rsidRPr="001B7CB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__г.</w:t>
      </w:r>
    </w:p>
    <w:p w:rsidR="00ED45C2" w:rsidRPr="001B7CBD" w:rsidRDefault="00ED45C2" w:rsidP="00ED45C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</w:pPr>
    </w:p>
    <w:p w:rsidR="00ED45C2" w:rsidRDefault="00ED45C2" w:rsidP="00ED45C2">
      <w:pPr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br w:type="page"/>
      </w:r>
    </w:p>
    <w:p w:rsidR="00723F1E" w:rsidRDefault="001241DE" w:rsidP="00723F1E">
      <w:pPr>
        <w:pStyle w:val="af"/>
        <w:jc w:val="center"/>
        <w:rPr>
          <w:rFonts w:ascii="Arial" w:hAnsi="Arial" w:cs="Arial"/>
        </w:rPr>
      </w:pPr>
      <w:r w:rsidRPr="001241DE">
        <w:rPr>
          <w:rFonts w:ascii="Arial" w:hAnsi="Arial" w:cs="Arial"/>
          <w:b/>
          <w:noProof/>
          <w:sz w:val="24"/>
          <w:lang w:eastAsia="ru-RU"/>
        </w:rPr>
        <w:lastRenderedPageBreak/>
        <w:pict>
          <v:line id="Прямая соединительная линия 25" o:spid="_x0000_s1026" style="position:absolute;left:0;text-align:left;z-index:251699712;visibility:visible;mso-position-horizontal-relative:margin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" strokecolor="red" strokeweight="1pt">
            <v:stroke joinstyle="miter"/>
            <w10:wrap anchorx="margin"/>
          </v:line>
        </w:pict>
      </w:r>
      <w:r w:rsidR="00723F1E" w:rsidRPr="00C12EEB">
        <w:rPr>
          <w:rFonts w:ascii="Arial" w:hAnsi="Arial" w:cs="Arial"/>
          <w:b/>
          <w:noProof/>
          <w:sz w:val="24"/>
          <w:lang w:eastAsia="ru-RU"/>
        </w:rPr>
        <w:drawing>
          <wp:anchor distT="0" distB="0" distL="114300" distR="114300" simplePos="0" relativeHeight="251698688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D45C2" w:rsidRDefault="00ED45C2" w:rsidP="00723F1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АВТОНОМНАЯ НЕКОММЕРЧЕСКАЯ ОРГАНИЗАЦИЯ ВЫСШЕГО ОБРАЗОВАНИЯ 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ind w:left="-142" w:right="-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«МОСКОВСКИЙ УНИВЕРСИТЕТ «СИНЕРГИЯ»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Факультет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7625B" w:rsidRPr="00A7625B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Государственного и муниципального управления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факультета)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45C2" w:rsidRPr="00A7625B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Направление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подготовки /специальность:</w:t>
      </w:r>
      <w:r w:rsidR="00A7625B" w:rsidRPr="00A7625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38.03.04 Государственное и муниципальное управление</w:t>
      </w:r>
      <w:r w:rsidRPr="00A7625B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(код и наименование направления </w:t>
      </w:r>
      <w:r w:rsidR="005462C8"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 xml:space="preserve">подготовки </w:t>
      </w: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/специальности)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Профиль/специализация: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7625B" w:rsidRPr="0022153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Государственная и муниципальная служба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профиля/специализации)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2751A">
        <w:rPr>
          <w:rFonts w:ascii="Times New Roman" w:eastAsia="Times New Roman" w:hAnsi="Times New Roman"/>
          <w:b/>
          <w:sz w:val="24"/>
          <w:szCs w:val="24"/>
          <w:lang w:eastAsia="ru-RU"/>
        </w:rPr>
        <w:t>Форма обучения:</w:t>
      </w:r>
      <w:r w:rsidR="001160C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A7625B" w:rsidRPr="0022153E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очно-заочная</w:t>
      </w:r>
      <w:r w:rsidRPr="002507ED">
        <w:rPr>
          <w:rFonts w:ascii="Times New Roman" w:eastAsia="Times New Roman" w:hAnsi="Times New Roman"/>
          <w:color w:val="FFFFFF"/>
          <w:sz w:val="24"/>
          <w:szCs w:val="24"/>
          <w:u w:val="single"/>
          <w:lang w:eastAsia="ru-RU"/>
        </w:rPr>
        <w:t>.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(очная, очно-заочная, заочная)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2507ED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Отчет 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ED45C2" w:rsidRPr="00A7625B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A7625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 </w:t>
      </w:r>
      <w:r w:rsidR="009D081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ПРОИЗВОДСТВЕННОЙ</w:t>
      </w:r>
      <w:r w:rsidR="00A7625B" w:rsidRPr="00A7625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ПРАКТИКЕ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(вид практики) </w:t>
      </w:r>
    </w:p>
    <w:p w:rsidR="00ED45C2" w:rsidRPr="00A7625B" w:rsidRDefault="009D081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ОРГАНИЗАЦИОННО-УПРАВЛЕНЧЕСКОЙ</w:t>
      </w:r>
      <w:r w:rsidR="00A7625B" w:rsidRPr="00A7625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ПРАКТИКЕ</w:t>
      </w: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507ED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(тип практики) </w:t>
      </w: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D45C2" w:rsidRPr="002507ED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tblLook w:val="0000"/>
      </w:tblPr>
      <w:tblGrid>
        <w:gridCol w:w="3245"/>
        <w:gridCol w:w="3962"/>
        <w:gridCol w:w="505"/>
        <w:gridCol w:w="2425"/>
      </w:tblGrid>
      <w:tr w:rsidR="00ED45C2" w:rsidRPr="002507ED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tblLook w:val="0000"/>
      </w:tblPr>
      <w:tblGrid>
        <w:gridCol w:w="3245"/>
        <w:gridCol w:w="3962"/>
        <w:gridCol w:w="505"/>
        <w:gridCol w:w="2425"/>
      </w:tblGrid>
      <w:tr w:rsidR="00ED45C2" w:rsidRPr="002507ED" w:rsidTr="00827768">
        <w:trPr>
          <w:trHeight w:val="629"/>
        </w:trPr>
        <w:tc>
          <w:tcPr>
            <w:tcW w:w="1601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D45C2" w:rsidRPr="004E4C9F" w:rsidRDefault="00ED45C2" w:rsidP="00827768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ED45C2" w:rsidRDefault="00ED45C2" w:rsidP="00ED45C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:rsidR="00ED45C2" w:rsidRPr="004E4C9F" w:rsidRDefault="00ED45C2" w:rsidP="00ED45C2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от Профильной организации</w:t>
            </w:r>
          </w:p>
        </w:tc>
        <w:tc>
          <w:tcPr>
            <w:tcW w:w="19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Chars="100" w:firstLine="200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ED45C2" w:rsidRPr="002507ED" w:rsidTr="00827768">
        <w:trPr>
          <w:trHeight w:val="195"/>
        </w:trPr>
        <w:tc>
          <w:tcPr>
            <w:tcW w:w="16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5C689C" w:rsidRDefault="005C689C" w:rsidP="005C68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689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ФИО</w:t>
            </w: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D45C2" w:rsidRPr="004E4C9F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</w:pPr>
            <w:r w:rsidRPr="004E4C9F">
              <w:rPr>
                <w:rFonts w:ascii="Times New Roman" w:eastAsia="Times New Roman" w:hAnsi="Times New Roman"/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D45C2" w:rsidRDefault="00ED45C2" w:rsidP="00ED45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507ED">
        <w:rPr>
          <w:rFonts w:ascii="Times New Roman" w:eastAsia="Times New Roman" w:hAnsi="Times New Roman"/>
          <w:b/>
          <w:sz w:val="24"/>
          <w:szCs w:val="24"/>
          <w:lang w:eastAsia="ru-RU"/>
        </w:rPr>
        <w:t>Москва 20г.</w:t>
      </w:r>
    </w:p>
    <w:p w:rsidR="00ED45C2" w:rsidRDefault="00ED45C2" w:rsidP="00ED45C2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:rsidR="00ED45C2" w:rsidRDefault="00ED45C2" w:rsidP="00ED45C2">
      <w:pPr>
        <w:widowControl w:val="0"/>
        <w:shd w:val="clear" w:color="auto" w:fill="FFFFFF"/>
        <w:tabs>
          <w:tab w:val="left" w:pos="-7797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b/>
          <w:color w:val="000000"/>
          <w:spacing w:val="-1"/>
          <w:sz w:val="24"/>
          <w:szCs w:val="24"/>
          <w:lang w:eastAsia="ru-RU"/>
        </w:rPr>
        <w:sectPr w:rsidR="00ED45C2" w:rsidSect="000A2E9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851" w:bottom="1134" w:left="1134" w:header="709" w:footer="402" w:gutter="0"/>
          <w:cols w:space="708"/>
          <w:titlePg/>
          <w:docGrid w:linePitch="360"/>
        </w:sectPr>
      </w:pPr>
    </w:p>
    <w:p w:rsidR="00ED45C2" w:rsidRPr="00FD7542" w:rsidRDefault="00ED45C2" w:rsidP="00ED45C2">
      <w:pPr>
        <w:pStyle w:val="a8"/>
        <w:shd w:val="clear" w:color="auto" w:fill="FFFFFF"/>
        <w:tabs>
          <w:tab w:val="left" w:pos="-7797"/>
        </w:tabs>
        <w:adjustRightInd w:val="0"/>
        <w:ind w:left="390" w:firstLine="0"/>
        <w:jc w:val="center"/>
        <w:rPr>
          <w:b/>
          <w:color w:val="000000"/>
          <w:spacing w:val="-1"/>
          <w:sz w:val="24"/>
          <w:szCs w:val="24"/>
          <w:lang w:eastAsia="ru-RU"/>
        </w:rPr>
      </w:pPr>
      <w:r w:rsidRPr="00FD7542">
        <w:rPr>
          <w:b/>
          <w:sz w:val="24"/>
          <w:szCs w:val="24"/>
          <w:lang w:eastAsia="ru-RU"/>
        </w:rPr>
        <w:lastRenderedPageBreak/>
        <w:t xml:space="preserve">Практические кейсы-задачи, необходимые для оценки знаний, умений, навыков и (или) опыта деятельности по итогам </w:t>
      </w:r>
      <w:r w:rsidRPr="00FD7542">
        <w:rPr>
          <w:b/>
          <w:color w:val="000000"/>
          <w:spacing w:val="-1"/>
          <w:sz w:val="24"/>
          <w:szCs w:val="24"/>
          <w:lang w:eastAsia="ru-RU"/>
        </w:rPr>
        <w:t>практики</w:t>
      </w:r>
    </w:p>
    <w:p w:rsidR="00ED45C2" w:rsidRDefault="00ED45C2" w:rsidP="00ED45C2">
      <w:pPr>
        <w:shd w:val="clear" w:color="auto" w:fill="FFFFFF"/>
        <w:tabs>
          <w:tab w:val="left" w:pos="-7797"/>
        </w:tabs>
        <w:adjustRightInd w:val="0"/>
        <w:rPr>
          <w:b/>
          <w:color w:val="000000"/>
          <w:spacing w:val="-1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22"/>
        <w:gridCol w:w="7938"/>
      </w:tblGrid>
      <w:tr w:rsidR="001160C9" w:rsidTr="001160C9">
        <w:trPr>
          <w:tblHeader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 п/п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Подробные ответы обучающегося на практические кейсы-задачи</w:t>
            </w:r>
          </w:p>
        </w:tc>
      </w:tr>
      <w:tr w:rsidR="001160C9" w:rsidTr="001160C9">
        <w:trPr>
          <w:trHeight w:val="674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Кейс-задача № 1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69CD">
              <w:rPr>
                <w:rFonts w:ascii="Times New Roman" w:hAnsi="Times New Roman"/>
                <w:sz w:val="24"/>
                <w:szCs w:val="24"/>
              </w:rPr>
              <w:t>С позиции консультанта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65A4A">
              <w:rPr>
                <w:rFonts w:ascii="Times New Roman" w:hAnsi="Times New Roman"/>
                <w:sz w:val="24"/>
                <w:szCs w:val="24"/>
              </w:rPr>
              <w:t>Составлено описание исследуемой организации: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Наименование: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Муниципальное казённое учреждение «Хозяйственно-эксплуатационная служба Кольского округа» (сокращённо  МКУ «ХЭС Кольского округа»).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Организационно-правовая форма (по ОКОПФ):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75404 (муниципальные казённые учреждения).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Территориальное размещение: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Юридический адрес - 184381, Мурманская область, Кольский муниципальный округ, г. Кола, пр-кт Советский, д. 50. Фактический адрес может отличаться (например, ул. Каменный Остров, д. 5).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Виды экономической деятельности 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МКУ «ХЭС Кольского округа»</w:t>
            </w: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(по ОКВЭД):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Основной вид - 68.32.2 («Управление эксплуатацией нежилого фонда за вознаграждение или на договорной основе»). 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Среди дополнительных: 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-49.3 (деятельность прочего сухопутного пассажирского транспорта), 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-52.21.22 (эксплуатация автомобильных дорог),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-52.21.24 (деятельность стоянок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68.20 (аренда и управление недвижимым имуществом),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68.32.1 (управление эксплуатацией жилого фонда),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69.10 (деятельность в области права),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84.11.8 (управление имуществом в государственной собственности),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>96.03 (организация похорон и связанные услуги). </w:t>
            </w:r>
          </w:p>
          <w:p w:rsidR="001160C9" w:rsidRPr="00EE6D8E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pacing w:val="3"/>
                <w:sz w:val="24"/>
                <w:szCs w:val="24"/>
              </w:rPr>
            </w:pPr>
            <w:r w:rsidRPr="00EE6D8E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Правовые основы и административный регламент:</w:t>
            </w:r>
            <w:r w:rsidRPr="00EE6D8E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 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Деятельность регулируется уставом учреждения, федеральным 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lastRenderedPageBreak/>
              <w:t>законодательством (в том числе ФЗ № 210-ФЗ «Об организации предоставления государственных и муниципальных услуг»), а также муниципальными правовыми актами Кольского округа. МКУ разрабатывает и утверждает административные регламенты для конкретных муниципальных услуг (например, выдача разрешений на земляные работы, предоставление земельных участков для погребения). 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Виды оказываемых услуг (работ</w:t>
            </w:r>
            <w:r w:rsidRPr="00365A4A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)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МКУ «ХЭС Кольского округа»</w:t>
            </w:r>
            <w:r w:rsidRPr="00365A4A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: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> 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-т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>ехническое и хозяйственное обеспечение органов местного самоуправления и муниципальных учреждений;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текущее содержание и эксплуатация зданий и сооружений (в том числе муниципального жилого и нежилого фонда);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транспортное сопровождение;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содержание и ремонт объектов внешнего благоустройства и автомобильных дорог местного значения;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организация ритуальных услуг и содержание мест захоронения;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работы по сохранению объектов культурного наследия;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>услуги по обращению с твёрдыми коммунальными отходами; уборка территорий, дератизация, дезинфекция, отлов бродячих животных.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Основные факторы внешней среды и их влияние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на МКУ «ХЭС Кольского округа»</w:t>
            </w:r>
            <w:r w:rsidRPr="001160C9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: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Нормативно-правовые изменения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(федеральные и муниципальные акты) — требуют оперативной корректировки внутренних регламентов и процессов.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Бюджетное финансирование</w:t>
            </w:r>
            <w:r w:rsidRPr="001160C9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 —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объём и своевременность выделения средств напрямую влияют на масштаб и качество работ.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Климатические условия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(северные регионы) — сезонность работ (зимняя уборка снега, борьба с обледенением) создаёт пиковые нагрузки.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Общественный запрос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— активность жителей, обращения по вопросам ЖКХ и благоустройства влияют на приоритетность задач.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Конкуренция и подрядчики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— необходимость проведения закупок и контроля за исполнением контрактов.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b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Долгосрочные (стратегические) цели:</w:t>
            </w:r>
            <w:r w:rsidRPr="001160C9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> 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lastRenderedPageBreak/>
              <w:t>-п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овышение качества и доступности муниципальных услуг в сфере ЖКХ, благоустройства и дорожного хозяйства;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оптимизация процессов эксплуатации муниципального имущества;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повышение энергоэффективности объектов; 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развитие инфраструктуры округа с учётом долгосрочных планов развития территории; </w:t>
            </w:r>
          </w:p>
          <w:p w:rsidR="001160C9" w:rsidRPr="00365A4A" w:rsidRDefault="001160C9" w:rsidP="001160C9">
            <w:pPr>
              <w:widowControl w:val="0"/>
              <w:spacing w:after="0" w:line="360" w:lineRule="auto"/>
              <w:ind w:firstLine="709"/>
              <w:contextualSpacing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  <w:sz w:val="24"/>
                <w:szCs w:val="24"/>
              </w:rPr>
              <w:t>-</w:t>
            </w:r>
            <w:r w:rsidRPr="00365A4A">
              <w:rPr>
                <w:rFonts w:ascii="Times New Roman" w:hAnsi="Times New Roman"/>
                <w:spacing w:val="3"/>
                <w:sz w:val="24"/>
                <w:szCs w:val="24"/>
              </w:rPr>
              <w:t>усиление работы по сохранению объектов культурного наследия.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365A4A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Требования к профессиональным компетенциям консультанта ведущей группы должностей</w:t>
            </w:r>
            <w:r w:rsidRPr="00365A4A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1.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Профессиональные знания: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глубокое понимание норм жилищного и градостроительного законодательства, правил эксплуатации зданий и сооружений, основ дорожного хозяйства и благоустройства, принципов организации ритуальных услуг. Знание 44-ФЗ (о контрактной системе) будет большим плюсом, так как учреждение активно работает с закупками. 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2.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Аналитические навыки: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умение анализировать информацию, выявлять проблемы в сфере ответственности МКУ, предлагать эффективные решения, оценивать риски.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3.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Организационные навыки: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способность планировать работу, расставлять приоритеты, координировать действия разных подразделений или подрядчиков, контролировать исполнение задач.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4.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Коммуникативные навыки: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умение эффективно взаимодействовать с сотрудниками учреждения, представителями органов власти, подрядчиками и гражданами (в том числе при рассмотрении обращений).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5.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Работа с документами: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навыки составления, анализа и экспертизы различных документов (технические задания, проекты решений, служебные записки, отчёты).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6.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Цифровая грамотность: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владение специализированными информационными системами (в том числе для управления муниципальным имуществом, ведения реестров), электронными сервисами для взаимодействия с гражданами и подрядчиками.</w:t>
            </w:r>
          </w:p>
        </w:tc>
      </w:tr>
      <w:tr w:rsidR="001160C9" w:rsidTr="001160C9">
        <w:trPr>
          <w:trHeight w:val="226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Кейс-задача № 2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Pr="00B251E7" w:rsidRDefault="001160C9" w:rsidP="001160C9">
            <w:pPr>
              <w:widowControl w:val="0"/>
              <w:tabs>
                <w:tab w:val="left" w:pos="2450"/>
              </w:tabs>
              <w:spacing w:after="0" w:line="360" w:lineRule="auto"/>
              <w:ind w:firstLine="6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z w:val="24"/>
                <w:szCs w:val="24"/>
              </w:rPr>
              <w:t>С позиции консультанта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Воспользовавшись доступной информацией об исследуемой организации (официальный сайт, данные актуального годового отчета, административный регламент), документами, находящимися в открытом доступе описать организационную структуру, распределение полномочий и ответственности, основные компетенции и властные полномочия отделов в организации</w:t>
            </w:r>
            <w:r w:rsidRPr="00365A4A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У учреждения МКУ «ХЭС Кольского округа» нет сложной многоуровневой структуры. </w:t>
            </w:r>
          </w:p>
          <w:p w:rsidR="001160C9" w:rsidRPr="00B251E7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В основе МКУ «ХЭС Кольского округа» 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-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</w:t>
            </w:r>
            <w:r w:rsidRPr="00B251E7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единоличный исполнительный орган</w:t>
            </w:r>
            <w:r w:rsidRPr="00B251E7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 генеральный директор И. А. Константинов.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При директоре МКУ «ХЭС Кольского округа»</w:t>
            </w:r>
            <w:r w:rsidRPr="00B251E7">
              <w:rPr>
                <w:b/>
                <w:spacing w:val="3"/>
              </w:rPr>
              <w:t xml:space="preserve">  </w:t>
            </w:r>
            <w:r w:rsidRPr="00B251E7">
              <w:rPr>
                <w:spacing w:val="3"/>
              </w:rPr>
              <w:t>формируются </w:t>
            </w:r>
            <w:r w:rsidRPr="001160C9">
              <w:rPr>
                <w:rStyle w:val="af3"/>
                <w:b w:val="0"/>
                <w:spacing w:val="3"/>
              </w:rPr>
              <w:t>профильные отделы или сектора</w:t>
            </w:r>
            <w:r w:rsidRPr="00B251E7">
              <w:rPr>
                <w:spacing w:val="3"/>
              </w:rPr>
              <w:t xml:space="preserve">, которые закрывают основные направления работы. 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На основе анализа регламентов и отчётности можно выделить такие ключевые блоки</w:t>
            </w:r>
            <w:r w:rsidRPr="00B251E7">
              <w:rPr>
                <w:i/>
                <w:spacing w:val="3"/>
              </w:rPr>
              <w:t xml:space="preserve"> </w:t>
            </w:r>
            <w:r w:rsidRPr="00B251E7">
              <w:rPr>
                <w:spacing w:val="3"/>
              </w:rPr>
              <w:t>МКУ «ХЭС Кольского округа»: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отдел эксплуатации и содержания муниципального нежилого фонда;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отдел дорожной деятельности и благоустройства;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отдел жилищно-коммунального хозяйства (включая вопросы жилищной политики);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планово-экономический отдел;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отдел закупок и контрактной службы;</w:t>
            </w:r>
          </w:p>
          <w:p w:rsidR="001160C9" w:rsidRPr="00B251E7" w:rsidRDefault="001160C9" w:rsidP="001160C9">
            <w:pPr>
              <w:numPr>
                <w:ilvl w:val="0"/>
                <w:numId w:val="26"/>
              </w:numPr>
              <w:shd w:val="clear" w:color="auto" w:fill="FFFFFF"/>
              <w:spacing w:after="0" w:line="360" w:lineRule="auto"/>
              <w:ind w:left="0" w:firstLine="680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>общий отдел (делопроизводство, кадровые и правовые вопросы).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Такая структура МКУ «ХЭС Кольского округа» типична для казённого учреждения, которое исполняет муниципальные функции в конкретной сфере. 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Распределение полномочий и ответственности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Полномочия МКУ «ХЭС Кольского округа»</w:t>
            </w:r>
            <w:r>
              <w:rPr>
                <w:spacing w:val="3"/>
              </w:rPr>
              <w:t xml:space="preserve"> </w:t>
            </w:r>
            <w:r w:rsidRPr="00B251E7">
              <w:rPr>
                <w:spacing w:val="3"/>
              </w:rPr>
              <w:t>распределены по принципу «сверху вниз».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rStyle w:val="af3"/>
                <w:spacing w:val="3"/>
              </w:rPr>
              <w:lastRenderedPageBreak/>
              <w:t>Директор</w:t>
            </w:r>
            <w:r w:rsidRPr="00B251E7">
              <w:rPr>
                <w:spacing w:val="3"/>
              </w:rPr>
              <w:t xml:space="preserve"> МКУ «ХЭС Кольского округа» несёт общую ответственность за деятельность учреждения, утверждает ключевые документы, штатное расписание, бюджетную смету, заключает договоры от имени учреждения, представляет его в отношениях с органами власти и контрагентами.</w:t>
            </w:r>
          </w:p>
          <w:p w:rsidR="001160C9" w:rsidRP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Руководители отделов</w:t>
            </w:r>
            <w:r w:rsidRPr="001160C9">
              <w:rPr>
                <w:spacing w:val="3"/>
              </w:rPr>
              <w:t> МКУ «ХЭС Кольского округа» отвечают за конкретное направление: организуют работу подразделения, распределяют задачи между сотрудниками, контролируют исполнение, готовят аналитические материалы и проекты решений для директора.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Сотрудники</w:t>
            </w:r>
            <w:r w:rsidRPr="001160C9">
              <w:rPr>
                <w:spacing w:val="3"/>
              </w:rPr>
              <w:t xml:space="preserve"> МКУ «ХЭС Кольского округа»  выполняют функции в рамках должностных инструкций: проводят обследования объектов, готовят технические</w:t>
            </w:r>
            <w:r w:rsidRPr="00B251E7">
              <w:rPr>
                <w:spacing w:val="3"/>
              </w:rPr>
              <w:t xml:space="preserve"> задания, ведут учёт, участвуют в процедурах закупок.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В административных регламентах МКУ «ХЭС Кольского округа» (например, по выдаче разрешений на земляные работы или на движение тяжеловесного транспорта) детально прописана последовательность действий, сроки и ответственные на каждом этапе. Это формализует распределение полномочий и снижает риски произвольных решений. 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Основные компетенции и властные полномочия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Компетенции учреждения МКУ «ХЭС Кольского округа» вытекают из его целей: исполнять муниципальные функции в сфере ЖКХ, дорожной деятельности и управления нежилым фондом. В числе ключевых направлений: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-</w:t>
            </w:r>
            <w:r w:rsidRPr="00B251E7">
              <w:rPr>
                <w:spacing w:val="3"/>
              </w:rPr>
              <w:t>управление и эксплуатация муниципального нежилого фонда (содержание, ремонт, сдача в аренду);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-</w:t>
            </w:r>
            <w:r w:rsidRPr="00B251E7">
              <w:rPr>
                <w:spacing w:val="3"/>
              </w:rPr>
              <w:t>организация дорожной деятельности: содержание дорог местного значения, согласование маршрутов тяжеловесного и крупногабаритного транспорта, расчёт вреда дорожному покрытию;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-</w:t>
            </w:r>
            <w:r w:rsidRPr="00B251E7">
              <w:rPr>
                <w:spacing w:val="3"/>
              </w:rPr>
              <w:t>предоставление муниципальных услуг: выдача разрешений на земляные работы, информирование о порядке ЖКУ, постановка на учёт нуждающихся в жилье;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-</w:t>
            </w:r>
            <w:r w:rsidRPr="00B251E7">
              <w:rPr>
                <w:spacing w:val="3"/>
              </w:rPr>
              <w:t>участие в разработке муниципальных программ в сфере ЖКХ;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-</w:t>
            </w:r>
            <w:r w:rsidRPr="00B251E7">
              <w:rPr>
                <w:spacing w:val="3"/>
              </w:rPr>
              <w:t xml:space="preserve">осуществление закупок товаров, работ, услуг для </w:t>
            </w:r>
            <w:r w:rsidRPr="00B251E7">
              <w:rPr>
                <w:spacing w:val="3"/>
              </w:rPr>
              <w:lastRenderedPageBreak/>
              <w:t>муниципальных нужд в рамках 44-ФЗ.</w:t>
            </w:r>
          </w:p>
          <w:p w:rsidR="001160C9" w:rsidRPr="00B251E7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>У</w:t>
            </w:r>
            <w:r w:rsidRPr="00B251E7">
              <w:rPr>
                <w:spacing w:val="3"/>
              </w:rPr>
              <w:t xml:space="preserve"> самого учреждения МКУ «ХЭС Кольского округа»</w:t>
            </w:r>
            <w:r>
              <w:rPr>
                <w:spacing w:val="3"/>
              </w:rPr>
              <w:t xml:space="preserve"> </w:t>
            </w:r>
            <w:r w:rsidRPr="001160C9">
              <w:rPr>
                <w:rStyle w:val="af3"/>
                <w:b w:val="0"/>
                <w:spacing w:val="3"/>
              </w:rPr>
              <w:t>нет нормотворческих полномочий</w:t>
            </w:r>
            <w:r w:rsidRPr="00B251E7">
              <w:rPr>
                <w:spacing w:val="3"/>
              </w:rPr>
              <w:t> — оно исполняет решения и реализует политику, которую формирует администрация Кольского округа.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Предпосылки конфликта интересов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в 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: 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-</w:t>
            </w:r>
            <w:r w:rsidRPr="00AE3100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Закупки.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Сотрудник контрактной службы или член комиссии может иметь личную заинтересованность (родственные или имущественные связи с поставщиком), что влияет на объективность выбора подрядчика. 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-</w:t>
            </w:r>
            <w:r w:rsidRPr="00AE3100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Выдача разрешений.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При согласовании маршрутов или земляных работ сотрудник может быть подвержен влиянию (в том числе неформальному) со стороны заинтересованных лиц, если процедура содержит «узкие места» с высокой дискрецией.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-</w:t>
            </w:r>
            <w:r w:rsidRPr="00AE3100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Управление фондом.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При сдаче помещений в аренду или проведении ремонтов есть риск, что решения принимаются не в интересах муниципалитета, а с целью получения личной выгоды.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-</w:t>
            </w:r>
            <w:r w:rsidRPr="00AE3100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Лоббирование.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 В сфере ЖКХ и дорожного хозяйства часто есть группы интересов (крупные подрядчики, застройщики, местные бизнес-сообщества). 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-</w:t>
            </w: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Попытки продвинуть чьи-то частные интересы через влияние на решения учреждения (например, ускорение процедуры в обмен на неформальные блага) и есть лоббирование.</w:t>
            </w:r>
          </w:p>
          <w:p w:rsidR="001160C9" w:rsidRPr="00AE3100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680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AE3100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Актуальность антикоррупционной политики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МКУ «ХЭС Кольского округа»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B251E7">
              <w:rPr>
                <w:spacing w:val="3"/>
              </w:rPr>
              <w:t>Учитывая характер деятельности МКУ «ХЭС Кольского округа» (распределение бюджетных средств, предоставление услуг, контроль за использованием муниципального имущества), тема антикоррупционной политики в МКУ «ХЭС Кольского округа» действительно актуальна.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Риск для репутации</w:t>
            </w:r>
            <w:r w:rsidRPr="00B251E7">
              <w:rPr>
                <w:rStyle w:val="af3"/>
                <w:spacing w:val="3"/>
              </w:rPr>
              <w:t>.</w:t>
            </w:r>
            <w:r w:rsidRPr="00B251E7">
              <w:rPr>
                <w:spacing w:val="3"/>
              </w:rPr>
              <w:t> Скандалы, связанные с коррупцией, серьёзно подрывают доверие к органам местного самоуправления.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Юридические риски</w:t>
            </w:r>
            <w:r w:rsidRPr="00B251E7">
              <w:rPr>
                <w:rStyle w:val="af3"/>
                <w:spacing w:val="3"/>
              </w:rPr>
              <w:t>.</w:t>
            </w:r>
            <w:r w:rsidRPr="00B251E7">
              <w:rPr>
                <w:spacing w:val="3"/>
              </w:rPr>
              <w:t> Непринятие мер по предотвращению конфликта интересов или сокрытие таких ситуаций влечёт дисциплинарную ответственность, вплоть до увольнения.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lastRenderedPageBreak/>
              <w:t>Эффективность работы</w:t>
            </w:r>
            <w:r w:rsidRPr="00B251E7">
              <w:rPr>
                <w:rStyle w:val="af3"/>
                <w:spacing w:val="3"/>
              </w:rPr>
              <w:t>.</w:t>
            </w:r>
            <w:r w:rsidRPr="00B251E7">
              <w:rPr>
                <w:spacing w:val="3"/>
              </w:rPr>
              <w:t> Коррупционные схемы снижают качество услуг и ведут к неэффективному расходованию бюджетных средств.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Что может усилить антикоррупционную работу в учреждении</w:t>
            </w:r>
            <w:r w:rsidRPr="00B251E7">
              <w:rPr>
                <w:spacing w:val="3"/>
              </w:rPr>
              <w:t xml:space="preserve"> МКУ «ХЭС Кольского округа»</w:t>
            </w:r>
            <w:r>
              <w:rPr>
                <w:spacing w:val="3"/>
              </w:rPr>
              <w:t>: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 xml:space="preserve">1. </w:t>
            </w:r>
            <w:r w:rsidRPr="00B251E7">
              <w:rPr>
                <w:spacing w:val="3"/>
              </w:rPr>
              <w:t>Чёткая регламентация всех процедур, минимизирующая дискреционные полномочия сотрудников МКУ «ХЭС Кольского округа».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 xml:space="preserve">2. </w:t>
            </w:r>
            <w:r w:rsidRPr="00B251E7">
              <w:rPr>
                <w:spacing w:val="3"/>
              </w:rPr>
              <w:t>Регулярное обучение персонала МКУ «ХЭС Кольского округа»</w:t>
            </w:r>
            <w:r>
              <w:rPr>
                <w:spacing w:val="3"/>
              </w:rPr>
              <w:t xml:space="preserve"> </w:t>
            </w:r>
            <w:r w:rsidRPr="00B251E7">
              <w:rPr>
                <w:spacing w:val="3"/>
              </w:rPr>
              <w:t>по вопросам противодействия коррупции.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  <w:rPr>
                <w:spacing w:val="3"/>
              </w:rPr>
            </w:pPr>
            <w:r>
              <w:rPr>
                <w:spacing w:val="3"/>
              </w:rPr>
              <w:t xml:space="preserve">3. </w:t>
            </w:r>
            <w:r w:rsidRPr="00B251E7">
              <w:rPr>
                <w:spacing w:val="3"/>
              </w:rPr>
              <w:t>Внедрение механизмов внутреннего контроля и аудита МКУ «ХЭС Кольского округа».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680"/>
              <w:jc w:val="both"/>
            </w:pPr>
            <w:r>
              <w:rPr>
                <w:spacing w:val="3"/>
              </w:rPr>
              <w:t xml:space="preserve">4. </w:t>
            </w:r>
            <w:r w:rsidRPr="00B251E7">
              <w:rPr>
                <w:spacing w:val="3"/>
              </w:rPr>
              <w:t>Активное взаимодействие с органами, осуществляющими контроль и надзор в сфере противодействия коррупции МКУ «ХЭС Кольского округа»</w:t>
            </w:r>
            <w:r>
              <w:rPr>
                <w:spacing w:val="3"/>
              </w:rPr>
              <w:t xml:space="preserve"> в целом.</w:t>
            </w:r>
          </w:p>
        </w:tc>
      </w:tr>
      <w:tr w:rsidR="001160C9" w:rsidTr="001160C9">
        <w:trPr>
          <w:trHeight w:val="226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Кейс-задача № 3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позиции консультанта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Воспользовавшись доступной информацией об исследуемой организации</w:t>
            </w:r>
            <w:r w:rsidRPr="00B251E7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МКУ «ХЭС Кольского округа»</w:t>
            </w:r>
            <w:r>
              <w:rPr>
                <w:rFonts w:ascii="Times New Roman" w:hAnsi="Times New Roman"/>
                <w:sz w:val="24"/>
              </w:rPr>
              <w:t xml:space="preserve"> (официальный сайт, данные актуального годового отчета, административный регламент), документами, находящимися в открытом доступе, определите возможные направления поиска информации с применением информационно-коммуникационных технологий, возможности поиска первоисточников информации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Направления поиска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МКУ «ХЭС Кольского округа»: 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Общие сведения и реквизиты</w:t>
            </w:r>
            <w:r w:rsidRPr="001160C9">
              <w:rPr>
                <w:rStyle w:val="af3"/>
                <w:rFonts w:ascii="Times New Roman" w:hAnsi="Times New Roman"/>
                <w:b/>
                <w:i w:val="0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Проверьте профильные сервисы проверки контрагентов: там собраны данные из ЕГРЮЛ, сведения о руководстве, видах деятельности, лицензиях, судебных делах. Это даст базовое понимание статуса организации.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Документы и деятельность</w:t>
            </w:r>
            <w:r w:rsidRPr="001160C9">
              <w:rPr>
                <w:rStyle w:val="af3"/>
                <w:rFonts w:ascii="Times New Roman" w:hAnsi="Times New Roman"/>
                <w:b/>
                <w:i w:val="0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Зайдите на портал  — это основной ресурс для размещения информации о государственных и муниципальных учреждениях. Там публикуют устав, отчёты, планы финансово-хозяйственной деятельности, результаты независимых оценок. </w:t>
            </w:r>
          </w:p>
          <w:p w:rsidR="001160C9" w:rsidRP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lastRenderedPageBreak/>
              <w:t>Закупки.</w:t>
            </w: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Если интересует контрактная деятельность,. Поскольку ХЭС выступает заказчиком и уполномоченным органом, в реестре будут её контракты, извещения и протоколы. </w:t>
            </w:r>
          </w:p>
          <w:p w:rsidR="001160C9" w:rsidRP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Локальные новости и проекты.</w:t>
            </w: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  И в сфере ЖКХ и дорожной деятельности, и об этом пишут в разделах с новостями или проектами нормативных актов. </w:t>
            </w:r>
          </w:p>
          <w:p w:rsidR="001160C9" w:rsidRP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Также полезно проверить официальные паблики администрации в соцсетях (например, во «ВКонтакте» или Telegram) — там иногда анонсируют обсуждения с участием службы. </w:t>
            </w:r>
          </w:p>
          <w:p w:rsidR="001160C9" w:rsidRP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Обратная связь и актуальные вопросы.</w:t>
            </w:r>
            <w:r w:rsidRPr="001160C9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Посмотрите, есть ли у ХЭС отдельные каналы или формы для приёма обращений — это покажет, какие темы сейчас в фокусе внимания организации.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Как работать с первоисточниками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Используйте фильтры и поиск внутри ресурсов.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На bus.gov.ru и в ЕИС есть поисковые строки — вводите название организации или её ИНН (5105032792), чтобы сузить выдачу.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Проверяйте даты.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Особенно важно при работе с отчётами или закупками: смотрите, за какой период документ, и отслеживайте версии (иногда публикуются правки).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Сверяйте данные.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Если информация из разных источников (сервис проверки и bus.gov.ru) расходится, это повод перепроверить: возможно, в одном из ресурсов ещё не обновились данные.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Обращайтесь напрямую.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Если в открытых источниках не нашлось нужного документа (например, внутреннего приказа или детализированного плана), напишите официальный запрос в ХЭС. Электронные адреса для связи: </w:t>
            </w:r>
          </w:p>
          <w:p w:rsidR="001160C9" w:rsidRPr="006001ED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В запросе чётко сформулируйте, какой именно документ или блок информации вас интересует — это ускорит ответ.</w:t>
            </w:r>
          </w:p>
          <w:p w:rsidR="001160C9" w:rsidRPr="006001ED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6001ED">
              <w:rPr>
                <w:rFonts w:ascii="Times New Roman" w:hAnsi="Times New Roman"/>
                <w:sz w:val="24"/>
                <w:szCs w:val="24"/>
              </w:rPr>
              <w:t>Предложите направления деятельности пресс-службы в организации</w:t>
            </w:r>
            <w:r w:rsidRPr="006001ED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МКУ «ХЭС Кольского округа»:</w:t>
            </w:r>
          </w:p>
          <w:p w:rsidR="001160C9" w:rsidRPr="006001ED" w:rsidRDefault="001160C9" w:rsidP="001160C9">
            <w:pPr>
              <w:pStyle w:val="af6"/>
              <w:spacing w:before="0" w:after="0" w:line="360" w:lineRule="auto"/>
              <w:ind w:firstLine="709"/>
              <w:jc w:val="both"/>
            </w:pPr>
            <w:r w:rsidRPr="006001ED">
              <w:rPr>
                <w:rStyle w:val="markdown-word"/>
              </w:rPr>
              <w:t>Учитывая специфику МКУ «ХЭС Кольского округа» (хозяйственно</w:t>
            </w:r>
            <w:r w:rsidRPr="006001ED">
              <w:rPr>
                <w:rStyle w:val="markdown-word"/>
              </w:rPr>
              <w:noBreakHyphen/>
              <w:t>эксплуатационная деятельность, обслуживание муниципальной инфраструктуры, взаимодействие с органами власти и населением), направления деятельности пресс</w:t>
            </w:r>
            <w:r w:rsidRPr="006001ED">
              <w:rPr>
                <w:rStyle w:val="markdown-word"/>
              </w:rPr>
              <w:noBreakHyphen/>
              <w:t>службы могут быть такими:</w:t>
            </w:r>
          </w:p>
          <w:p w:rsidR="001160C9" w:rsidRPr="006001ED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Информационное сопровождение ключевых процессов</w:t>
            </w:r>
            <w:r w:rsidRPr="00B251E7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Освещение плановых и аварийных работ.</w:t>
            </w:r>
            <w:r w:rsidRPr="006001ED">
              <w:rPr>
                <w:rStyle w:val="markdown-word"/>
              </w:rPr>
              <w:t xml:space="preserve"> Регулярно публиковать информацию о ремонте, техобслуживании, устранении аварий на объектах, сроках и перекрытиях — это снижает количество обращений граждан и повышает прозрачность работы.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Подготовка материалов по подготовке к сезонным периодам.</w:t>
            </w:r>
            <w:r w:rsidRPr="006001ED">
              <w:rPr>
                <w:rStyle w:val="markdown-word"/>
              </w:rPr>
              <w:t xml:space="preserve"> Например, по подготовке к отопительному сезону, зимнему содержанию дорог, весеннему паводку: планы, графики, ответственные, контрольные точки.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8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Отчётность по контрактам и закупкам в понятном формате.</w:t>
            </w:r>
            <w:r w:rsidRPr="006001ED">
              <w:rPr>
                <w:rStyle w:val="markdown-word"/>
              </w:rPr>
              <w:t xml:space="preserve"> Делать краткие сводки по крупным работам (что делается, сколько стоит, сроки, подрядчик, статус) — для повышения доверия и снижения рисков недопонимания.</w:t>
            </w:r>
          </w:p>
          <w:p w:rsidR="001160C9" w:rsidRPr="006001ED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t>Работа с аудиторией и обратная связь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9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Создание рубрикатора контента для разных групп.</w:t>
            </w:r>
            <w:r w:rsidRPr="006001ED">
              <w:rPr>
                <w:rStyle w:val="markdown-word"/>
              </w:rPr>
              <w:t xml:space="preserve"> Для жителей — «Что происходит в округе», для подрядчиков и бизнеса — «Закупки и взаимодействие», для органов власти — «Исполнение поручений и отчёты».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9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Обработка запросов СМИ и граждан.</w:t>
            </w:r>
            <w:r w:rsidRPr="006001ED">
              <w:rPr>
                <w:rStyle w:val="markdown-word"/>
              </w:rPr>
              <w:t xml:space="preserve"> Организовать единый канал приёма запросов, регламент ответов, шаблоны типовых сообщений (например, по обращениям об авариях, уборке, содержании объектов).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29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Работа с негативом и кризисными ситуациями.</w:t>
            </w:r>
            <w:r w:rsidRPr="006001ED">
              <w:rPr>
                <w:rStyle w:val="markdown-word"/>
              </w:rPr>
              <w:t xml:space="preserve"> Прописать алгоритмы реагирования на жалобы и публикации в соц</w:t>
            </w:r>
            <w:r>
              <w:rPr>
                <w:rStyle w:val="markdown-word"/>
              </w:rPr>
              <w:t>.</w:t>
            </w:r>
            <w:r w:rsidRPr="006001ED">
              <w:rPr>
                <w:rStyle w:val="markdown-word"/>
              </w:rPr>
              <w:t>сетях: фиксация проблемы, срок решения, информирование о статусе, финальный отчёт с фото/видео.</w:t>
            </w:r>
          </w:p>
          <w:p w:rsidR="001160C9" w:rsidRPr="006001ED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t>Цифровые каналы и форматы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0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Ведение официального сайта и соцсетей.</w:t>
            </w:r>
            <w:r w:rsidRPr="006001ED">
              <w:rPr>
                <w:rStyle w:val="markdown-word"/>
              </w:rPr>
              <w:t xml:space="preserve"> Публиковать новости, фотоотчёты, карточки с ответами на частые вопросы, короткие видео с объектов, таймлапсы ремонта, инфографику по срокам работ.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0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Использование мессенджеров и чатов.</w:t>
            </w:r>
            <w:r w:rsidRPr="006001ED">
              <w:rPr>
                <w:rStyle w:val="markdown-word"/>
              </w:rPr>
              <w:t xml:space="preserve"> Поддерживать оперативные каналы (например, Telegram</w:t>
            </w:r>
            <w:r w:rsidRPr="006001ED">
              <w:rPr>
                <w:rStyle w:val="markdown-word"/>
              </w:rPr>
              <w:noBreakHyphen/>
              <w:t>канал) для срочных уведомлений (перекрытия, отключения, экстренные работы).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0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lastRenderedPageBreak/>
              <w:t>Публикация открытых данных.</w:t>
            </w:r>
            <w:r w:rsidRPr="006001ED">
              <w:rPr>
                <w:rStyle w:val="markdown-word"/>
              </w:rPr>
              <w:t xml:space="preserve"> Размещать графики работ, контакты ответственных, адреса объектов, статусы заявок, планы закупок — в машиночитаемых и удобных для людей форматах.</w:t>
            </w:r>
          </w:p>
          <w:p w:rsidR="001160C9" w:rsidRPr="006001ED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t>Проактивные коммуникационные проекты</w:t>
            </w:r>
            <w:r w:rsidRPr="006001ED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1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Серия материалов «Как это устроено».</w:t>
            </w:r>
            <w:r w:rsidRPr="006001ED">
              <w:rPr>
                <w:rStyle w:val="markdown-word"/>
              </w:rPr>
              <w:t xml:space="preserve"> Рассказывать про содержание дорог, уборку, обслуживание зданий, работу техники, энергоресурсы: простыми словами, с фото и схемами. Это формирует реалистичные ожидания и снижает количество типовых вопросов.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1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Спецпроекты к значимым событиям.</w:t>
            </w:r>
            <w:r w:rsidRPr="006001ED">
              <w:rPr>
                <w:rStyle w:val="markdown-word"/>
              </w:rPr>
              <w:t xml:space="preserve"> Например, «Подготовка к зиме», «Содержание дорог: от плана до результата», «День работника ЖКХ» — с интервью, фоторепортажами, историями сотрудников.</w:t>
            </w:r>
          </w:p>
          <w:p w:rsidR="001160C9" w:rsidRDefault="001160C9" w:rsidP="001160C9">
            <w:pPr>
              <w:pStyle w:val="af6"/>
              <w:numPr>
                <w:ilvl w:val="0"/>
                <w:numId w:val="31"/>
              </w:numPr>
              <w:suppressAutoHyphens w:val="0"/>
              <w:spacing w:before="0" w:after="0" w:line="360" w:lineRule="auto"/>
              <w:ind w:left="0" w:firstLine="709"/>
              <w:jc w:val="both"/>
              <w:rPr>
                <w:rStyle w:val="markdown-word"/>
              </w:rPr>
            </w:pPr>
            <w:r w:rsidRPr="00D43D41">
              <w:rPr>
                <w:rStyle w:val="markdown-word"/>
                <w:bCs/>
              </w:rPr>
              <w:t>Истории сотрудников и рабочих профессий.</w:t>
            </w:r>
            <w:r w:rsidRPr="00D43D41">
              <w:rPr>
                <w:rStyle w:val="markdown-word"/>
              </w:rPr>
              <w:t xml:space="preserve"> Короткие интервью, репортажи с объектов, «один день из жизни водителя/слесаря/дворника» — это повышает узнаваемость службы и лояльность жителей.</w:t>
            </w:r>
          </w:p>
          <w:p w:rsidR="001160C9" w:rsidRPr="00D43D41" w:rsidRDefault="001160C9" w:rsidP="001160C9">
            <w:pPr>
              <w:pStyle w:val="af6"/>
              <w:spacing w:before="0" w:after="0" w:line="360" w:lineRule="auto"/>
              <w:ind w:firstLine="709"/>
              <w:jc w:val="both"/>
            </w:pPr>
            <w:r w:rsidRPr="00D43D41">
              <w:rPr>
                <w:rStyle w:val="markdown-word"/>
              </w:rPr>
              <w:t>Взаимодействие с органами власти, подрядчиками и партнёрами</w:t>
            </w:r>
            <w:r w:rsidRPr="006001ED">
              <w:rPr>
                <w:b/>
                <w:i/>
                <w:spacing w:val="3"/>
              </w:rPr>
              <w:t xml:space="preserve"> </w:t>
            </w:r>
            <w:r w:rsidRPr="00D43D41">
              <w:rPr>
                <w:spacing w:val="3"/>
              </w:rPr>
              <w:t>МКУ «ХЭС Кольского округа»</w:t>
            </w:r>
            <w:r w:rsidRPr="00D43D41">
              <w:rPr>
                <w:b/>
                <w:spacing w:val="3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2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Согласование публикаций по межведомственным проектам.</w:t>
            </w:r>
            <w:r w:rsidRPr="006001ED">
              <w:rPr>
                <w:rStyle w:val="markdown-word"/>
              </w:rPr>
              <w:t xml:space="preserve"> Обеспечить единый стиль и достоверность информации при совместных работах с администрацией, дорожными и коммунальными службами.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2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Информирование подрядчиков о требованиях к коммуникациям.</w:t>
            </w:r>
            <w:r w:rsidRPr="006001ED">
              <w:rPr>
                <w:rStyle w:val="markdown-word"/>
              </w:rPr>
              <w:t xml:space="preserve"> Разработать памятку для подрядных организаций: как сообщать о ходе работ, какие фото/данные предоставлять, как согласовывать публикации.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2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Партнёрские материалы с муниципальными СМИ и пабликами.</w:t>
            </w:r>
            <w:r w:rsidRPr="006001ED">
              <w:rPr>
                <w:rStyle w:val="markdown-word"/>
              </w:rPr>
              <w:t xml:space="preserve"> Готовить пресс</w:t>
            </w:r>
            <w:r w:rsidRPr="006001ED">
              <w:rPr>
                <w:rStyle w:val="markdown-word"/>
              </w:rPr>
              <w:noBreakHyphen/>
              <w:t>релизы, фотобанки, карточки для распространения в городских сообществах.</w:t>
            </w:r>
          </w:p>
          <w:p w:rsidR="001160C9" w:rsidRPr="00D43D41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t>Аналитика, контроль качества и развитие</w:t>
            </w:r>
            <w:r w:rsidRPr="00D43D41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D43D41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3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Мониторинг упоминаний в СМИ и соцсетях.</w:t>
            </w:r>
            <w:r w:rsidRPr="006001ED">
              <w:rPr>
                <w:rStyle w:val="markdown-word"/>
              </w:rPr>
              <w:t xml:space="preserve"> Отслеживать тональность, выявлять повторяющиеся вопросы и проблемы, формировать еженедельные отчёты для руководства.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3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lastRenderedPageBreak/>
              <w:t>Оценка эффективности коммуникаций.</w:t>
            </w:r>
            <w:r w:rsidRPr="006001ED">
              <w:rPr>
                <w:rStyle w:val="markdown-word"/>
              </w:rPr>
              <w:t xml:space="preserve"> Считать охват, вовлечённость, количество обращений до и после публикаций, время реакции на запросы. На этой основе корректировать контент</w:t>
            </w:r>
            <w:r w:rsidRPr="006001ED">
              <w:rPr>
                <w:rStyle w:val="markdown-word"/>
              </w:rPr>
              <w:noBreakHyphen/>
              <w:t>план.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3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Обучение сотрудников основам коммуникации.</w:t>
            </w:r>
            <w:r w:rsidRPr="006001ED">
              <w:rPr>
                <w:rStyle w:val="markdown-word"/>
              </w:rPr>
              <w:t xml:space="preserve"> Провести инструктаж для руководителей подразделений: как давать комментарии, что можно публиковать, как работать с журналистами и жителями.</w:t>
            </w:r>
          </w:p>
          <w:p w:rsidR="001160C9" w:rsidRPr="006001ED" w:rsidRDefault="001160C9" w:rsidP="001160C9">
            <w:pPr>
              <w:pStyle w:val="2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6001ED">
              <w:rPr>
                <w:rStyle w:val="markdown-word"/>
                <w:rFonts w:ascii="Times New Roman" w:hAnsi="Times New Roman"/>
                <w:b w:val="0"/>
                <w:i w:val="0"/>
                <w:sz w:val="24"/>
                <w:szCs w:val="24"/>
              </w:rPr>
              <w:t>Правовые и организационные аспекты</w:t>
            </w:r>
            <w:r w:rsidRPr="00D43D41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4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Соблюдение требований к публикации персональных данных и служебной информации.</w:t>
            </w:r>
            <w:r w:rsidRPr="006001ED">
              <w:rPr>
                <w:rStyle w:val="markdown-word"/>
              </w:rPr>
              <w:t xml:space="preserve"> Разработать внутренний регламент пресс</w:t>
            </w:r>
            <w:r w:rsidRPr="006001ED">
              <w:rPr>
                <w:rStyle w:val="markdown-word"/>
              </w:rPr>
              <w:noBreakHyphen/>
              <w:t>службы с перечнем разрешённых к публикации сведений и порядком согласования.</w:t>
            </w:r>
          </w:p>
          <w:p w:rsidR="001160C9" w:rsidRPr="006001ED" w:rsidRDefault="001160C9" w:rsidP="001160C9">
            <w:pPr>
              <w:pStyle w:val="af6"/>
              <w:numPr>
                <w:ilvl w:val="0"/>
                <w:numId w:val="34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6001ED">
              <w:rPr>
                <w:rStyle w:val="markdown-word"/>
                <w:bCs/>
              </w:rPr>
              <w:t>Архивация материалов и фотобанк.</w:t>
            </w:r>
            <w:r w:rsidRPr="006001ED">
              <w:rPr>
                <w:rStyle w:val="markdown-word"/>
              </w:rPr>
              <w:t xml:space="preserve"> Вести базу фото, видео, текстов, чтобы оперативно готовить отчёты, презентации и материалы для проверок.</w:t>
            </w:r>
          </w:p>
          <w:p w:rsidR="001160C9" w:rsidRDefault="001160C9" w:rsidP="001160C9">
            <w:pPr>
              <w:pStyle w:val="af6"/>
              <w:widowControl w:val="0"/>
              <w:numPr>
                <w:ilvl w:val="0"/>
                <w:numId w:val="34"/>
              </w:numPr>
              <w:suppressAutoHyphens w:val="0"/>
              <w:spacing w:before="0" w:after="0" w:line="360" w:lineRule="auto"/>
              <w:ind w:left="0" w:firstLine="709"/>
              <w:jc w:val="both"/>
            </w:pPr>
            <w:r w:rsidRPr="00D43D41">
              <w:rPr>
                <w:rStyle w:val="markdown-word"/>
                <w:bCs/>
              </w:rPr>
              <w:t>Взаимодействие с антикоррупционной и кадровой службами.</w:t>
            </w:r>
            <w:r w:rsidRPr="00D43D41">
              <w:rPr>
                <w:rStyle w:val="markdown-word"/>
              </w:rPr>
              <w:t xml:space="preserve"> Согласовывать публикации о закупках, подрядчиках, кадровых изменениях, чтобы исключить риски и обеспечить соответствие внутренним регламентам</w:t>
            </w:r>
          </w:p>
        </w:tc>
      </w:tr>
      <w:tr w:rsidR="001160C9" w:rsidTr="001160C9">
        <w:trPr>
          <w:trHeight w:val="95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Кейс-задача № 4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позиции консультанта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Воспользовавшись доступной информацией об исследуемой организации 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>МКУ «ХЭС Кольского округа</w:t>
            </w:r>
            <w:r w:rsidRPr="00D43D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</w:rPr>
              <w:t xml:space="preserve"> (официальный сайт, данные актуального годового отчета, административный регламент), документами, в открытом доступе описать оценки эффективности работы организации, должностных лиц и служащих.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F6172A">
              <w:rPr>
                <w:rFonts w:ascii="Times New Roman" w:hAnsi="Times New Roman"/>
                <w:spacing w:val="3"/>
                <w:sz w:val="24"/>
                <w:szCs w:val="24"/>
              </w:rPr>
              <w:t>Оценка эффективности самой организации</w:t>
            </w:r>
            <w:r w:rsidRPr="00D43D41">
              <w:rPr>
                <w:rFonts w:ascii="Times New Roman" w:hAnsi="Times New Roman"/>
                <w:b/>
                <w:spacing w:val="3"/>
                <w:sz w:val="24"/>
                <w:szCs w:val="24"/>
              </w:rPr>
              <w:t xml:space="preserve"> 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>МКУ «ХЭС Кольского округа</w:t>
            </w:r>
            <w:r w:rsidRPr="00D43D41">
              <w:rPr>
                <w:rFonts w:ascii="Times New Roman" w:hAnsi="Times New Roman"/>
                <w:i/>
                <w:spacing w:val="3"/>
                <w:sz w:val="24"/>
                <w:szCs w:val="24"/>
              </w:rPr>
              <w:t>»</w:t>
            </w:r>
            <w:r w:rsidRPr="00F6172A">
              <w:rPr>
                <w:rFonts w:ascii="Times New Roman" w:hAnsi="Times New Roman"/>
                <w:spacing w:val="3"/>
                <w:sz w:val="24"/>
                <w:szCs w:val="24"/>
              </w:rPr>
              <w:t>: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Выполнение муниципальных заданий</w:t>
            </w:r>
            <w:r w:rsidRPr="001160C9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Ключевой критерий: насколько полно и качественно учреждение закрывает задачи, которые перед ним поставил учредитель (например, содержание и эксплуатация муниципального нежилого фонда, дорог, стоянок).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Качество и сроки исполнения контрактов.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 xml:space="preserve"> Поскольку учреждение 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lastRenderedPageBreak/>
              <w:t>активно работает в сфере закупок (выступает заказчиком), оценивают, как проходят процедуры: соблюдение сроков, конкурентность, итоговую экономию бюджета, а также качество выполненных работ подрядчиками.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Финансово-экономическая дисциплина</w:t>
            </w:r>
            <w:r w:rsidRPr="001160C9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Смотрят на целевое и эффективное использование бюджетных средств, отсутствие просроченной кредиторской задолженности, соблюдение бюджетной сметы.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Соблюдение законодательства и внутренних регламентов.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Анализируют количество и характер нарушений, выявленных в ходе проверок (контрольно-счётной палаты, прокуратуры, других надзорных органов), а также наличие судебных споров.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Удовлетворённость потребителей</w:t>
            </w:r>
            <w:r w:rsidRPr="001160C9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Иногда проводят опросы или анализируют обращения граждан и организаций — насколько оперативно и качественно решаются вопросы, связанные с эксплуатацией объектов. </w:t>
            </w:r>
          </w:p>
          <w:p w:rsidR="001160C9" w:rsidRP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1160C9">
              <w:rPr>
                <w:rStyle w:val="af3"/>
                <w:rFonts w:ascii="Times New Roman" w:hAnsi="Times New Roman"/>
                <w:b w:val="0"/>
                <w:spacing w:val="3"/>
                <w:sz w:val="24"/>
                <w:szCs w:val="24"/>
              </w:rPr>
              <w:t>Развитие и оптимизация процессов</w:t>
            </w:r>
            <w:r w:rsidRPr="001160C9">
              <w:rPr>
                <w:rStyle w:val="af3"/>
                <w:rFonts w:ascii="Times New Roman" w:hAnsi="Times New Roman"/>
                <w:spacing w:val="3"/>
                <w:sz w:val="24"/>
                <w:szCs w:val="24"/>
              </w:rPr>
              <w:t>.</w:t>
            </w:r>
            <w:r w:rsidRPr="001160C9">
              <w:rPr>
                <w:rFonts w:ascii="Times New Roman" w:hAnsi="Times New Roman"/>
                <w:spacing w:val="3"/>
                <w:sz w:val="24"/>
                <w:szCs w:val="24"/>
              </w:rPr>
              <w:t> Оценивают, внедряет ли учреждение новые технологии, стандартизирует ли процедуры, сокращает ли издержки без потери качества. </w:t>
            </w:r>
          </w:p>
          <w:p w:rsidR="001160C9" w:rsidRPr="00F6172A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F6172A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Оценка должностных лиц и служащих</w:t>
            </w:r>
            <w:r w:rsidRPr="00D43D41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F6172A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: 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t xml:space="preserve">Для сотрудников и руководителей </w:t>
            </w:r>
            <w:r w:rsidRPr="00D43D41">
              <w:rPr>
                <w:spacing w:val="3"/>
              </w:rPr>
              <w:t>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t xml:space="preserve"> </w:t>
            </w:r>
            <w:r w:rsidRPr="00F6172A">
              <w:rPr>
                <w:spacing w:val="3"/>
              </w:rPr>
              <w:t>применяют более персонализированные метрики, часто закреплённые в должностных инструкциях, положениях о премировании или индивидуальных планах развития.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Для руководителей</w:t>
            </w:r>
            <w:r w:rsidRPr="00F6172A">
              <w:rPr>
                <w:spacing w:val="3"/>
              </w:rPr>
              <w:t> </w:t>
            </w:r>
            <w:r w:rsidRPr="00D43D41">
              <w:rPr>
                <w:spacing w:val="3"/>
              </w:rPr>
              <w:t>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t xml:space="preserve"> </w:t>
            </w:r>
            <w:r w:rsidRPr="00F6172A">
              <w:rPr>
                <w:spacing w:val="3"/>
              </w:rPr>
              <w:t>(например, генерального директора) важны стратегические показатели: достижение ключевых целей учреждения, эффективность управления ресурсами, качество планирования, результаты работы подчинённых подразделений, а также личная дисциплина и соблюдение антикоррупционных норм.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Для специалистов и служащих</w:t>
            </w:r>
            <w:r w:rsidRPr="00D43D41">
              <w:rPr>
                <w:spacing w:val="3"/>
              </w:rPr>
              <w:t xml:space="preserve"> 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rPr>
                <w:i/>
                <w:spacing w:val="3"/>
              </w:rPr>
              <w:t xml:space="preserve"> </w:t>
            </w:r>
            <w:r w:rsidRPr="00F6172A">
              <w:rPr>
                <w:spacing w:val="3"/>
              </w:rPr>
              <w:t xml:space="preserve"> фокус смещается на операционные показатели: соблюдение сроков выполнения поручений, качество подготовки документов, отсутствие </w:t>
            </w:r>
            <w:r w:rsidRPr="00F6172A">
              <w:rPr>
                <w:spacing w:val="3"/>
              </w:rPr>
              <w:lastRenderedPageBreak/>
              <w:t xml:space="preserve">ошибок, инициативность, участие в проектах по улучшению работы учреждения, соблюдение внутренних регламентов и должностных инструкций. 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t>Иногда вводят балльные системы или KPI для отдельных функций</w:t>
            </w:r>
            <w:r w:rsidRPr="00D43D41">
              <w:rPr>
                <w:spacing w:val="3"/>
              </w:rPr>
              <w:t xml:space="preserve"> 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t xml:space="preserve"> </w:t>
            </w:r>
            <w:r w:rsidRPr="00F6172A">
              <w:rPr>
                <w:spacing w:val="3"/>
              </w:rPr>
              <w:t xml:space="preserve"> (например, для сотрудников контрактной службы — процент успешно пройденных конкурсных процедур, для специалистов по эксплуатации — процент своевременно выявленных и устранённых дефектов).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1160C9">
              <w:rPr>
                <w:rStyle w:val="af3"/>
                <w:b w:val="0"/>
                <w:spacing w:val="3"/>
              </w:rPr>
              <w:t>Дополнительно</w:t>
            </w:r>
            <w:r w:rsidRPr="001160C9">
              <w:rPr>
                <w:b/>
                <w:spacing w:val="3"/>
              </w:rPr>
              <w:t> </w:t>
            </w:r>
            <w:r>
              <w:rPr>
                <w:spacing w:val="3"/>
              </w:rPr>
              <w:t xml:space="preserve">в </w:t>
            </w:r>
            <w:r w:rsidRPr="00D43D41">
              <w:rPr>
                <w:spacing w:val="3"/>
              </w:rPr>
              <w:t>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t xml:space="preserve">  </w:t>
            </w:r>
            <w:r w:rsidRPr="00F6172A">
              <w:rPr>
                <w:spacing w:val="3"/>
              </w:rPr>
              <w:t xml:space="preserve">могут учитывать soft skills: коммуникабельность, умение работать в команде, клиентоориентированность </w:t>
            </w:r>
            <w:r>
              <w:rPr>
                <w:spacing w:val="3"/>
              </w:rPr>
              <w:t>-</w:t>
            </w:r>
            <w:r w:rsidRPr="00F6172A">
              <w:rPr>
                <w:spacing w:val="3"/>
              </w:rPr>
              <w:t xml:space="preserve"> особенно для тех, кто напрямую взаимодействует с гражданами или другими организациями.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t>Обычно оценку</w:t>
            </w:r>
            <w:r w:rsidRPr="00D43D41">
              <w:rPr>
                <w:spacing w:val="3"/>
              </w:rPr>
              <w:t xml:space="preserve"> </w:t>
            </w:r>
            <w:r>
              <w:rPr>
                <w:spacing w:val="3"/>
              </w:rPr>
              <w:t xml:space="preserve">в </w:t>
            </w:r>
            <w:r w:rsidRPr="00D43D41">
              <w:rPr>
                <w:spacing w:val="3"/>
              </w:rPr>
              <w:t>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>
              <w:t xml:space="preserve"> </w:t>
            </w:r>
            <w:r w:rsidRPr="00F6172A">
              <w:rPr>
                <w:spacing w:val="3"/>
              </w:rPr>
              <w:t xml:space="preserve"> проводят периодически </w:t>
            </w:r>
            <w:r>
              <w:rPr>
                <w:spacing w:val="3"/>
              </w:rPr>
              <w:t>-</w:t>
            </w:r>
            <w:r w:rsidRPr="00F6172A">
              <w:rPr>
                <w:spacing w:val="3"/>
              </w:rPr>
              <w:t xml:space="preserve"> например, в рамках ежегодной аттестации или по итогам квартала/года. </w:t>
            </w:r>
          </w:p>
          <w:p w:rsidR="001160C9" w:rsidRPr="00F6172A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t>Результаты фиксируют в отчётах, протоколах совещаний, аттестационных листах. На их основе принимают управленческие решения</w:t>
            </w:r>
            <w:r w:rsidRPr="00D43D41">
              <w:rPr>
                <w:spacing w:val="3"/>
              </w:rPr>
              <w:t xml:space="preserve"> МКУ «ХЭС Кольского округа</w:t>
            </w:r>
            <w:r w:rsidRPr="00D43D41">
              <w:rPr>
                <w:i/>
                <w:spacing w:val="3"/>
              </w:rPr>
              <w:t>»</w:t>
            </w:r>
            <w:r w:rsidRPr="00F6172A">
              <w:rPr>
                <w:spacing w:val="3"/>
              </w:rPr>
              <w:t>: корректируют цели, распределяют премиальный фонд, планируют обучение сотрудников, а в отдельных случаях — применяют дисциплинарные меры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F6172A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Материальное стимулирование</w:t>
            </w:r>
            <w:r w:rsidRPr="00D43D41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округа»: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Премии за конкретные результаты.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Например, за своевременное и качественное выполнение особо важных заданий, сокращение сроков работ, успешное завершение проекта по эксплуатации объектов, снижение затрат без потери качества.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Повышающие коэффициенты.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К окладу могут устанавливать коэффициенты за высокую квалификационную категорию, за работу в сложных или особых условиях (например, при эксплуатации объектов в северных условиях).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Стимулирующие надбавки.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За интенсивность труда, за наставничество (когда опытный сотрудник помогает новичкам), за внедрение рационализаторских предложений.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Единовременные поощрения.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К профессиональным праздникам, за юбилейные даты, за участие в значимых для округа мероприятиях.</w:t>
            </w:r>
          </w:p>
          <w:p w:rsidR="001160C9" w:rsidRPr="00F6172A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lastRenderedPageBreak/>
              <w:t>Ключевой момент: размер и условия таких выплат обычно привязаны к чётким показателям (KPI), которые прописывают в положении. Это делает систему прозрачной.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F6172A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Нематериальное стимулирование</w:t>
            </w:r>
            <w:r w:rsidRPr="00D43D41">
              <w:rPr>
                <w:rFonts w:ascii="Times New Roman" w:hAnsi="Times New Roman"/>
                <w:b w:val="0"/>
                <w:spacing w:val="3"/>
                <w:sz w:val="24"/>
                <w:szCs w:val="24"/>
              </w:rPr>
              <w:t xml:space="preserve"> 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округа»: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Признание достижений.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Публичная благодарность на совещаниях, объявление благодарности приказом руководителя, награждение почётной грамотой, размещение фото сотрудника на доске почёта МКУ «ХЭС Кольского округа».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Возможности для развития.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Направление на курсы повышения квалификации, семинары, тренинги, участие в профильных конференциях. Важно, чтобы обучение было связано с реальными задачами учреждения — так эффект выше. 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Карьерные перспективы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Формирование кадрового резерва, чёткое обозначение путей должностного роста, поручение сложных и ответственных задач тем, кто демонстрирует потенциал МКУ «ХЭС Кольского округа».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Наставничество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Система, где опытные сотрудники курируют новичков, не только помогает адаптации, но и даёт наставнику статус и признание. </w:t>
            </w:r>
          </w:p>
          <w:p w:rsidR="001160C9" w:rsidRPr="00D730DF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Улучшение условий труда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Обеспечение современного рабочего места, нужной оргтехники, зон отдыха, соблюдение норм охраны труда. Это базовый уровень, без которого другие стимулы работают слабее. </w:t>
            </w:r>
          </w:p>
          <w:p w:rsidR="001160C9" w:rsidRPr="00F6172A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spacing w:val="3"/>
                <w:sz w:val="24"/>
                <w:szCs w:val="24"/>
              </w:rPr>
            </w:pP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Корпоративная культура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 МКУ «ХЭС Кольского округа»</w:t>
            </w:r>
            <w:r w:rsidRPr="00D730DF">
              <w:rPr>
                <w:rStyle w:val="af3"/>
                <w:rFonts w:ascii="Times New Roman" w:hAnsi="Times New Roman"/>
                <w:i w:val="0"/>
                <w:spacing w:val="3"/>
                <w:sz w:val="24"/>
                <w:szCs w:val="24"/>
              </w:rPr>
              <w:t>.</w:t>
            </w:r>
            <w:r w:rsidRPr="00D730DF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 Совместные мероприятия (тимбилдинги, праздники), вовлечение сотрудников в обсуждение улучшений процессов, создание атмосферы открытости и доверия</w:t>
            </w:r>
            <w:r w:rsidRPr="00D730DF">
              <w:rPr>
                <w:rFonts w:ascii="Times New Roman" w:hAnsi="Times New Roman"/>
                <w:i w:val="0"/>
                <w:spacing w:val="3"/>
                <w:sz w:val="24"/>
                <w:szCs w:val="24"/>
              </w:rPr>
              <w:t>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  <w:rPr>
                <w:spacing w:val="3"/>
              </w:rPr>
            </w:pPr>
            <w:r w:rsidRPr="00F6172A">
              <w:rPr>
                <w:spacing w:val="3"/>
              </w:rPr>
              <w:t xml:space="preserve">Эффективнее всего, когда материальная и нематериальная части дополняют друг друга. </w:t>
            </w:r>
          </w:p>
          <w:p w:rsidR="001160C9" w:rsidRDefault="001160C9" w:rsidP="00C052CA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</w:pPr>
            <w:r w:rsidRPr="00F6172A">
              <w:rPr>
                <w:spacing w:val="3"/>
              </w:rPr>
              <w:t xml:space="preserve">Например: сотрудник </w:t>
            </w:r>
            <w:r w:rsidRPr="00D730DF">
              <w:rPr>
                <w:spacing w:val="3"/>
              </w:rPr>
              <w:t>МКУ «ХЭС Кольского округа»</w:t>
            </w:r>
            <w:r>
              <w:rPr>
                <w:spacing w:val="3"/>
              </w:rPr>
              <w:t xml:space="preserve"> </w:t>
            </w:r>
            <w:r w:rsidRPr="00F6172A">
              <w:rPr>
                <w:spacing w:val="3"/>
              </w:rPr>
              <w:t>предложил оптимизацию процесса (нематериальный стимул — признание идеи), за это ему выплатили премию (материальный стимул), а ещё включили в проектную группу для дальнейшей реализации (перспектива развития).</w:t>
            </w:r>
            <w:r w:rsidR="00C052CA">
              <w:rPr>
                <w:spacing w:val="3"/>
              </w:rPr>
              <w:t xml:space="preserve"> </w:t>
            </w:r>
            <w:r>
              <w:rPr>
                <w:spacing w:val="3"/>
              </w:rPr>
              <w:t xml:space="preserve">И </w:t>
            </w:r>
            <w:r w:rsidRPr="00F6172A">
              <w:rPr>
                <w:spacing w:val="3"/>
              </w:rPr>
              <w:t xml:space="preserve">система должна быть прозрачной. Сотрудники </w:t>
            </w:r>
            <w:r w:rsidRPr="00D730DF">
              <w:rPr>
                <w:spacing w:val="3"/>
              </w:rPr>
              <w:t xml:space="preserve">МКУ «ХЭС Кольского </w:t>
            </w:r>
            <w:r w:rsidRPr="00D730DF">
              <w:rPr>
                <w:spacing w:val="3"/>
              </w:rPr>
              <w:lastRenderedPageBreak/>
              <w:t>округа»</w:t>
            </w:r>
            <w:r>
              <w:rPr>
                <w:i/>
                <w:spacing w:val="3"/>
              </w:rPr>
              <w:t xml:space="preserve"> </w:t>
            </w:r>
            <w:r w:rsidRPr="00F6172A">
              <w:rPr>
                <w:spacing w:val="3"/>
              </w:rPr>
              <w:t>должны чётко понимать, за что и какие стимулы начисляются, как проходит оценка их работы. Если критерии размыты или есть ощущение предвзятости, мотивационный эффект снижается.</w:t>
            </w:r>
          </w:p>
        </w:tc>
      </w:tr>
      <w:tr w:rsidR="001160C9" w:rsidTr="001160C9">
        <w:trPr>
          <w:trHeight w:val="2268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Кейс-задача № 5</w:t>
            </w:r>
          </w:p>
        </w:tc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 позиции консультанта одного из подразделений организации изучите основные характеристики управления организации и подготовьте на имя руководителя краткий отчет по данной теме.</w:t>
            </w:r>
          </w:p>
          <w:p w:rsidR="001160C9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Воспользовавшись доступной информацией об исследуемой организации 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sz w:val="24"/>
              </w:rPr>
              <w:t xml:space="preserve"> (официальный сайт, данные актуального годового отчета, административный регламент), документами, находящимися в открытом доступе, определите возможности для самоорганизации и самообразования в организации. 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Для самоорганизации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87466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: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Планирование задач и приоритетов.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Используйте ежедневники, таск-трекеры или специализированные сервисы для учёта рабочих процессов. Это поможет структурировать рутину, видеть нагрузку и вовремя переключаться между проектами.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Анализ рабочих процессов.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Периодически просматривайте свои задачи: где возникают «узкие места», какие навыки требуются для их решения. Такой самоанализ — первый шаг к целенаправленному развитию.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Тайм-менеджмент.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Ищите «окна» в графике для изучения новой информации или освоения инструмента. Даже 30–60 минут в день дают результат при регулярности.</w:t>
            </w:r>
          </w:p>
          <w:p w:rsidR="001160C9" w:rsidRPr="00487466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Рефлексия.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После завершения проекта или решения сложной задачи подумайте</w:t>
            </w:r>
            <w:r w:rsidR="00C052CA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, что 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формирует привычку к постоянному улучшению собственных методов работы.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Для самообразования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87466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: 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Изучение профильной литературы и нормативных актов.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В работе ХЭС часто приходится иметь дело с жилищным законодательством, техническими регламентами, локальными актами округа. Систематическое чтение и конспектирование — база для углубления знаний.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Онлайн-обучение.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 В сфере ЖКХ много качественных дистанционных курсов: по управлению МКД, работе в ГИС ЖКХ, 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документообороту, конфликтологии в общении с жителями. Ищите программы на платформах вроде «Инфоурок» или в «Школе ЖКХ». Многие курсы позволяют учиться без отрыва от работы.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Участие в профильных мероприятиях.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Следите за семинарами, вебинарами, круглыми столами по темам, связанным с ЖКХ и эксплуатацией фондов. Иногда организация таких событий частично или полностью финансируется из муниципального бюджета — стоит обсудить это с руководством.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Наставничество.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Если в коллективе есть более опытные коллеги, попросите их поделиться практическим опытом. Живое обсуждение сложных кейсов часто эффективнее теории.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Работа с профессиональными сообществами.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Вступайте в профильные группы или форумы в соцсетях или мессенджерах. Там можно обмениваться опытом, задавать вопросы и узнавать о новых трендах в отрасли.</w:t>
            </w:r>
          </w:p>
          <w:p w:rsidR="001160C9" w:rsidRPr="00487466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Освоение цифровых инструментов.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В современной эксплуатации всё больше процессов автоматизируется (системы учёта заявок, электронные базы данных, ЭДО). Самостоятельное изучение функционала таких программ — прямой путь к повышению эффективности</w:t>
            </w:r>
          </w:p>
          <w:p w:rsidR="001160C9" w:rsidRPr="00487466" w:rsidRDefault="001160C9" w:rsidP="001160C9">
            <w:pPr>
              <w:widowControl w:val="0"/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87466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Для МКУ «ХЭС Кольского округа» действительно есть смысл развивать экономические компетенции сотрудников — особенно если в учреждении есть специалисты по планированию, закупкам или работе с финансами.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Направления обучения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87466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: 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Планирование финансово-хозяйственной деятельности (ФХД).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Умение составлять план ФХД, обосновывать доходы и расходы, работать с нормативами затрат на оказание муниципальных услуг.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 xml:space="preserve"> Бюджетное планирование и исполнение.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Понимание особенностей финансирования казённых учреждений, порядок формирования бюджетных смет, работа с целевыми субсидиями и грантами.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Тарифообразование и ценообразование.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Навыки расчёта и экономического обоснования тарифов на услуги, которые оказывает ХЭС (например, за эксплуатацию нежилого фонда).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Финансовый анализ и контроль.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 Методы оценки эффективности 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использования ресурсов, выявление резервов, анализ отклонений фактических показателей от плановых, внутренний финансовый аудит.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sz w:val="24"/>
                <w:szCs w:val="24"/>
              </w:rPr>
              <w:t xml:space="preserve"> </w:t>
            </w: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Закупки.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Планирование и осуществление закупок в рамках 44-ФЗ и 223-ФЗ: от формирования плана-графика до контроля исполнения контрактов.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Приносящая доход деятельность.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Поиск легальных источников дополнительного финансирования, расчёт себестоимости платных услуг, налогообложение.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Цифровизация.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Работа с информационными системами (например, ГИИС «Электронный бюджет»), использование Excel и других инструментов для автоматизации рутинных экономических расчётов. </w:t>
            </w:r>
          </w:p>
          <w:p w:rsidR="001160C9" w:rsidRPr="00487466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Нормативно-правовое регулирование.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Актуализация знаний о изменениях в бюджетном законодательстве, требованиях к финансовой отчётности, антикоррупционных стандартах.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</w:pP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Примеры программ повышения квалификации</w:t>
            </w:r>
            <w:r w:rsidRPr="00D43D41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87466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для</w:t>
            </w:r>
            <w:r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487466"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>МКУ «ХЭС Кольского округа»</w:t>
            </w:r>
            <w:r>
              <w:rPr>
                <w:rFonts w:ascii="Times New Roman" w:hAnsi="Times New Roman"/>
                <w:b w:val="0"/>
                <w:i w:val="0"/>
                <w:spacing w:val="3"/>
                <w:sz w:val="24"/>
                <w:szCs w:val="24"/>
              </w:rPr>
              <w:t xml:space="preserve">: 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«Экономист по планированию финансово-хозяйственной деятельности государственного (муниципального) учреждения».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Фокус на составлении плана ФХД, расчёте нормативных затрат, обосновании субсидий, планировании закупок.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«Финансовое планирование и бюджетирование в государственных и муниципальных учреждениях».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Разбор новаций в бюджетном законодательстве, формирование государственного задания, расчёт нормативных затрат, внутренний финансовый контроль.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«Экономика и управление на предприятии ЖКХ».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Программа с уклоном в специфику отрасли: экономика предприятия ЖКХ, управление ресурсами, тарифное регулирование, анализ эффективности.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«Практика планирования, анализа и осуществления финансово-хозяйственной деятельности казённых, бюджетных и автономных учреждений».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Акцент на актуальных практиках: как планировать на плановый период, какие есть нюансы в формировании показателей, как анализировать бюджетные риски.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«Формирование и ведение плана ФХД в бюджетных учреждениях. Практика работы в системе „Электронный бюджет“».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 xml:space="preserve"> Практический курс: 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lastRenderedPageBreak/>
              <w:t>как формировать план в конкретной системе, какие есть требования к данным. </w:t>
            </w:r>
          </w:p>
          <w:p w:rsidR="001160C9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«Внутренний финансовый аудит и контроль в государственных (муниципальных) учреждениях».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Обучение методам проверки целевого использования средств, выявления нарушений, минимизации рисков. </w:t>
            </w:r>
          </w:p>
          <w:p w:rsidR="001160C9" w:rsidRPr="00487466" w:rsidRDefault="001160C9" w:rsidP="001160C9">
            <w:pPr>
              <w:pStyle w:val="2"/>
              <w:shd w:val="clear" w:color="auto" w:fill="FFFFFF"/>
              <w:spacing w:before="0" w:after="0" w:line="360" w:lineRule="auto"/>
              <w:ind w:firstLine="709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487466">
              <w:rPr>
                <w:rStyle w:val="af3"/>
                <w:rFonts w:ascii="Times New Roman" w:hAnsi="Times New Roman"/>
                <w:i w:val="0"/>
                <w:sz w:val="24"/>
                <w:szCs w:val="24"/>
              </w:rPr>
              <w:t>«Экономист по расчётам в сфере ЖКХ».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 Узко</w:t>
            </w:r>
            <w:r w:rsidR="00EE6D8E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-</w:t>
            </w:r>
            <w:r w:rsidRPr="00487466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профильная программа: методология расчёта платы за услуги, планирование себестоимости, взаимодействие с подрядчиками и ресурсоснабжающими организациями.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</w:pPr>
            <w:r w:rsidRPr="00487466">
              <w:t xml:space="preserve">Перед запуском обучения советую провести аудит текущих компетенций сотрудников. </w:t>
            </w:r>
          </w:p>
          <w:p w:rsidR="001160C9" w:rsidRPr="00487466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</w:pPr>
            <w:r w:rsidRPr="00487466">
              <w:t xml:space="preserve">Например, если часто возникают сложности с обоснованием тарифов </w:t>
            </w:r>
            <w:r>
              <w:t>-</w:t>
            </w:r>
            <w:r w:rsidRPr="00487466">
              <w:t xml:space="preserve"> программу по тарифообразованию. Если много време</w:t>
            </w:r>
            <w:r>
              <w:t xml:space="preserve">ни уходит на рутину с отчётами - </w:t>
            </w:r>
            <w:r w:rsidRPr="00487466">
              <w:t>сделайте упор на цифровизацию и работу в профильных системах. 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</w:pPr>
            <w:r w:rsidRPr="00487466">
              <w:t>Также можно рассмотреть </w:t>
            </w:r>
            <w:r w:rsidRPr="00C052CA">
              <w:rPr>
                <w:rStyle w:val="af3"/>
                <w:b w:val="0"/>
              </w:rPr>
              <w:t>корпоративный формат</w:t>
            </w:r>
            <w:r w:rsidRPr="00487466">
              <w:t xml:space="preserve">: некоторые учебные центры организуют обучение специально для группы сотрудников одной организации </w:t>
            </w:r>
            <w:r>
              <w:t>-</w:t>
            </w:r>
            <w:r w:rsidRPr="00487466">
              <w:t xml:space="preserve"> это удобно и позволяет сразу применять знания на практике. При выборе программы обраща</w:t>
            </w:r>
            <w:r>
              <w:t>ю</w:t>
            </w:r>
            <w:r w:rsidRPr="00487466">
              <w:t xml:space="preserve">т внимание на то, чтобы в ней были не только теория, но и разбор реальных кейсов, а также практическая работа с документами. </w:t>
            </w:r>
          </w:p>
          <w:p w:rsidR="001160C9" w:rsidRDefault="001160C9" w:rsidP="001160C9">
            <w:pPr>
              <w:pStyle w:val="af6"/>
              <w:shd w:val="clear" w:color="auto" w:fill="FFFFFF"/>
              <w:spacing w:before="0" w:after="0" w:line="360" w:lineRule="auto"/>
              <w:ind w:firstLine="709"/>
              <w:jc w:val="both"/>
            </w:pPr>
            <w:r w:rsidRPr="00487466">
              <w:t>По итогам обучения сотрудники получат удостоверение о повышении квалификации установленного образца.</w:t>
            </w:r>
          </w:p>
        </w:tc>
      </w:tr>
    </w:tbl>
    <w:p w:rsidR="001160C9" w:rsidRDefault="001160C9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p w:rsidR="001160C9" w:rsidRDefault="001160C9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p w:rsidR="00C052CA" w:rsidRDefault="00C052CA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p w:rsidR="00C052CA" w:rsidRDefault="00C052CA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p w:rsidR="00C052CA" w:rsidRDefault="00C052CA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p w:rsidR="001160C9" w:rsidRDefault="001160C9" w:rsidP="001160C9">
      <w:pPr>
        <w:keepNext/>
        <w:widowControl w:val="0"/>
        <w:tabs>
          <w:tab w:val="left" w:pos="709"/>
          <w:tab w:val="left" w:pos="851"/>
        </w:tabs>
        <w:spacing w:after="0" w:line="240" w:lineRule="auto"/>
        <w:rPr>
          <w:rFonts w:ascii="Times New Roman" w:hAnsi="Times New Roman"/>
          <w:sz w:val="20"/>
        </w:rPr>
      </w:pPr>
    </w:p>
    <w:tbl>
      <w:tblPr>
        <w:tblW w:w="0" w:type="auto"/>
        <w:jc w:val="center"/>
        <w:tblLook w:val="04A0"/>
      </w:tblPr>
      <w:tblGrid>
        <w:gridCol w:w="3592"/>
        <w:gridCol w:w="5668"/>
      </w:tblGrid>
      <w:tr w:rsidR="00ED45C2" w:rsidRPr="00023A31" w:rsidTr="00827768">
        <w:trPr>
          <w:trHeight w:val="519"/>
          <w:jc w:val="center"/>
        </w:trPr>
        <w:tc>
          <w:tcPr>
            <w:tcW w:w="3592" w:type="dxa"/>
            <w:hideMark/>
          </w:tcPr>
          <w:p w:rsidR="00ED45C2" w:rsidRPr="002507ED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023A31">
              <w:rPr>
                <w:rFonts w:ascii="Times New Roman" w:eastAsia="Times New Roman" w:hAnsi="Times New Roman"/>
                <w:sz w:val="24"/>
                <w:szCs w:val="24"/>
              </w:rPr>
              <w:t>Дата: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 xml:space="preserve"> _________</w:t>
            </w:r>
          </w:p>
        </w:tc>
        <w:tc>
          <w:tcPr>
            <w:tcW w:w="5668" w:type="dxa"/>
            <w:hideMark/>
          </w:tcPr>
          <w:p w:rsidR="00ED45C2" w:rsidRPr="002507ED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_________                   ______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/>
              </w:rPr>
              <w:t>_____</w:t>
            </w:r>
            <w:r w:rsidRPr="002507ED">
              <w:rPr>
                <w:rFonts w:ascii="Times New Roman" w:eastAsia="Times New Roman" w:hAnsi="Times New Roman"/>
                <w:sz w:val="28"/>
                <w:szCs w:val="28"/>
              </w:rPr>
              <w:t>________</w:t>
            </w:r>
          </w:p>
          <w:p w:rsidR="00ED45C2" w:rsidRPr="00023A31" w:rsidRDefault="00ED45C2" w:rsidP="00827768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(п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одпись</w:t>
            </w:r>
            <w:r w:rsidR="00C052CA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 xml:space="preserve">                                 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)(</w:t>
            </w:r>
            <w:r w:rsidRPr="00023A3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ФИО обучающегося</w:t>
            </w:r>
            <w:r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)</w:t>
            </w:r>
          </w:p>
        </w:tc>
      </w:tr>
    </w:tbl>
    <w:p w:rsidR="00ED45C2" w:rsidRDefault="00ED45C2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160C9" w:rsidRDefault="001160C9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052CA" w:rsidRDefault="00C052CA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052CA" w:rsidRDefault="00C052CA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052CA" w:rsidRDefault="00C052CA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052CA" w:rsidRDefault="00C052CA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C052CA" w:rsidRDefault="00C052CA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1160C9" w:rsidRDefault="001160C9" w:rsidP="002507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jc w:val="right"/>
        <w:tblLook w:val="04A0"/>
      </w:tblPr>
      <w:tblGrid>
        <w:gridCol w:w="5635"/>
      </w:tblGrid>
      <w:tr w:rsidR="00827768" w:rsidRPr="002A7593" w:rsidTr="00827768">
        <w:trPr>
          <w:trHeight w:val="300"/>
          <w:jc w:val="right"/>
        </w:trPr>
        <w:tc>
          <w:tcPr>
            <w:tcW w:w="5635" w:type="dxa"/>
          </w:tcPr>
          <w:tbl>
            <w:tblPr>
              <w:tblStyle w:val="a5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/>
            </w:tblPr>
            <w:tblGrid>
              <w:gridCol w:w="5065"/>
            </w:tblGrid>
            <w:tr w:rsidR="00827768" w:rsidRPr="00827768" w:rsidTr="00827768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:rsidR="00827768" w:rsidRPr="00827768" w:rsidRDefault="00ED45C2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br w:type="page"/>
                  </w:r>
                  <w:r w:rsidR="00A7625B">
                    <w:rPr>
                      <w:rFonts w:ascii="Times New Roman" w:hAnsi="Times New Roman"/>
                      <w:sz w:val="24"/>
                      <w:szCs w:val="24"/>
                    </w:rPr>
                    <w:t>Академическому директору факультета Государственного и муниципального управления</w:t>
                  </w:r>
                </w:p>
                <w:p w:rsidR="00827768" w:rsidRPr="00827768" w:rsidRDefault="008E4EF7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jc w:val="right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Университета «Синергия»</w:t>
                  </w:r>
                </w:p>
                <w:p w:rsidR="00827768" w:rsidRPr="00827768" w:rsidRDefault="00827768" w:rsidP="00827768">
                  <w:pPr>
                    <w:tabs>
                      <w:tab w:val="left" w:pos="3420"/>
                      <w:tab w:val="left" w:pos="9355"/>
                    </w:tabs>
                    <w:spacing w:after="0" w:line="240" w:lineRule="auto"/>
                    <w:ind w:firstLine="2444"/>
                    <w:rPr>
                      <w:rFonts w:ascii="Times New Roman" w:hAnsi="Times New Roman"/>
                      <w:i/>
                      <w:sz w:val="20"/>
                      <w:szCs w:val="20"/>
                    </w:rPr>
                  </w:pPr>
                </w:p>
              </w:tc>
            </w:tr>
          </w:tbl>
          <w:p w:rsidR="00827768" w:rsidRPr="002A7593" w:rsidRDefault="00827768" w:rsidP="00827768">
            <w:pPr>
              <w:spacing w:after="0" w:line="240" w:lineRule="auto"/>
              <w:ind w:hanging="75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827768" w:rsidRPr="002A7593" w:rsidTr="00827768">
        <w:trPr>
          <w:trHeight w:val="330"/>
          <w:jc w:val="right"/>
        </w:trPr>
        <w:tc>
          <w:tcPr>
            <w:tcW w:w="5635" w:type="dxa"/>
          </w:tcPr>
          <w:p w:rsidR="00827768" w:rsidRPr="002A7593" w:rsidRDefault="00827768" w:rsidP="00827768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от ____________________________</w:t>
            </w:r>
          </w:p>
          <w:p w:rsidR="00827768" w:rsidRPr="002A7593" w:rsidRDefault="00827768" w:rsidP="00827768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(Ф.И.О. ответственного лица</w:t>
            </w:r>
          </w:p>
          <w:p w:rsidR="00827768" w:rsidRPr="002A7593" w:rsidRDefault="00827768" w:rsidP="00827768">
            <w:pPr>
              <w:spacing w:after="0" w:line="240" w:lineRule="auto"/>
              <w:ind w:left="216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</w:rPr>
              <w:t>от Профильной организации)</w:t>
            </w:r>
          </w:p>
        </w:tc>
      </w:tr>
    </w:tbl>
    <w:p w:rsidR="00827768" w:rsidRPr="002A7593" w:rsidRDefault="00827768" w:rsidP="00827768">
      <w:pPr>
        <w:spacing w:after="0" w:line="240" w:lineRule="auto"/>
        <w:ind w:firstLine="539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2A7593">
        <w:rPr>
          <w:rFonts w:ascii="Times New Roman" w:hAnsi="Times New Roman"/>
          <w:b/>
          <w:sz w:val="28"/>
          <w:szCs w:val="28"/>
        </w:rPr>
        <w:t>СПРАВКА</w:t>
      </w:r>
      <w:r>
        <w:rPr>
          <w:rStyle w:val="ae"/>
          <w:rFonts w:ascii="Times New Roman" w:hAnsi="Times New Roman"/>
          <w:b/>
          <w:sz w:val="28"/>
          <w:szCs w:val="28"/>
        </w:rPr>
        <w:footnoteReference w:id="2"/>
      </w:r>
    </w:p>
    <w:p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Дана </w:t>
      </w:r>
      <w:r w:rsidRPr="002A7593">
        <w:rPr>
          <w:rFonts w:ascii="Times New Roman" w:hAnsi="Times New Roman"/>
          <w:b/>
          <w:sz w:val="24"/>
          <w:szCs w:val="24"/>
        </w:rPr>
        <w:t>________</w:t>
      </w:r>
      <w:r>
        <w:rPr>
          <w:rFonts w:ascii="Times New Roman" w:hAnsi="Times New Roman"/>
          <w:b/>
          <w:sz w:val="24"/>
          <w:szCs w:val="24"/>
        </w:rPr>
        <w:t>_______________</w:t>
      </w:r>
      <w:r w:rsidRPr="002A7593">
        <w:rPr>
          <w:rFonts w:ascii="Times New Roman" w:hAnsi="Times New Roman"/>
          <w:b/>
          <w:sz w:val="24"/>
          <w:szCs w:val="24"/>
        </w:rPr>
        <w:t xml:space="preserve">________________________________________ </w:t>
      </w:r>
      <w:r w:rsidRPr="002A7593">
        <w:rPr>
          <w:rFonts w:ascii="Times New Roman" w:hAnsi="Times New Roman"/>
          <w:sz w:val="24"/>
          <w:szCs w:val="24"/>
        </w:rPr>
        <w:t xml:space="preserve">в том, что </w:t>
      </w:r>
    </w:p>
    <w:p w:rsidR="00827768" w:rsidRPr="002A7593" w:rsidRDefault="00827768" w:rsidP="00827768">
      <w:pPr>
        <w:keepNext/>
        <w:keepLines/>
        <w:spacing w:after="0" w:line="240" w:lineRule="auto"/>
        <w:ind w:firstLine="3828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(Ф.И.О. обучающегося полностью) </w:t>
      </w:r>
    </w:p>
    <w:p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он(а) действительно проходил(а) </w:t>
      </w:r>
      <w:r w:rsidR="001160C9">
        <w:rPr>
          <w:rFonts w:ascii="Times New Roman" w:eastAsia="Times New Roman" w:hAnsi="Times New Roman"/>
          <w:sz w:val="24"/>
          <w:szCs w:val="24"/>
          <w:lang w:eastAsia="ru-RU"/>
        </w:rPr>
        <w:t>производственную практику, организационно-управленческую практику</w:t>
      </w:r>
    </w:p>
    <w:p w:rsidR="00827768" w:rsidRPr="002A7593" w:rsidRDefault="00827768" w:rsidP="00827768">
      <w:pPr>
        <w:keepNext/>
        <w:keepLines/>
        <w:spacing w:after="0" w:line="240" w:lineRule="auto"/>
        <w:ind w:firstLine="3828"/>
        <w:jc w:val="center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2A7593">
        <w:rPr>
          <w:rFonts w:ascii="Times New Roman" w:hAnsi="Times New Roman"/>
          <w:i/>
          <w:sz w:val="20"/>
          <w:szCs w:val="20"/>
        </w:rPr>
        <w:t>практики)</w:t>
      </w:r>
    </w:p>
    <w:p w:rsidR="001160C9" w:rsidRPr="001160C9" w:rsidRDefault="00827768" w:rsidP="001160C9">
      <w:pPr>
        <w:spacing w:after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593">
        <w:rPr>
          <w:rFonts w:ascii="Times New Roman" w:hAnsi="Times New Roman"/>
          <w:b/>
          <w:sz w:val="24"/>
          <w:szCs w:val="24"/>
        </w:rPr>
        <w:t xml:space="preserve">(______________ недели) </w:t>
      </w:r>
      <w:r w:rsidRPr="002A7593">
        <w:rPr>
          <w:rFonts w:ascii="Times New Roman" w:hAnsi="Times New Roman"/>
          <w:sz w:val="24"/>
          <w:szCs w:val="24"/>
        </w:rPr>
        <w:t xml:space="preserve">в </w:t>
      </w:r>
      <w:r w:rsidR="001160C9" w:rsidRPr="001160C9">
        <w:rPr>
          <w:rFonts w:ascii="Times New Roman" w:hAnsi="Times New Roman"/>
          <w:sz w:val="24"/>
          <w:szCs w:val="24"/>
          <w:lang w:eastAsia="ru-RU"/>
        </w:rPr>
        <w:t>МОСКОВСКИЙ УНИВЕРСИТЕТ «СИНЕРГИЯ»</w:t>
      </w:r>
    </w:p>
    <w:p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       (количество недель)</w:t>
      </w:r>
    </w:p>
    <w:p w:rsidR="00827768" w:rsidRPr="002A7593" w:rsidRDefault="001160C9" w:rsidP="00827768">
      <w:pPr>
        <w:spacing w:after="0" w:line="240" w:lineRule="auto"/>
        <w:jc w:val="center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 </w:t>
      </w:r>
      <w:r w:rsidR="00827768" w:rsidRPr="002A7593">
        <w:rPr>
          <w:rFonts w:ascii="Times New Roman" w:hAnsi="Times New Roman"/>
          <w:i/>
          <w:sz w:val="20"/>
          <w:szCs w:val="20"/>
        </w:rPr>
        <w:t>(наименование Профильной организации)</w:t>
      </w:r>
    </w:p>
    <w:p w:rsidR="00827768" w:rsidRPr="002A7593" w:rsidRDefault="00827768" w:rsidP="00827768">
      <w:pPr>
        <w:spacing w:after="0" w:line="240" w:lineRule="auto"/>
        <w:jc w:val="center"/>
        <w:outlineLvl w:val="0"/>
        <w:rPr>
          <w:rFonts w:ascii="Times New Roman" w:hAnsi="Times New Roman"/>
          <w:i/>
          <w:sz w:val="24"/>
          <w:szCs w:val="24"/>
        </w:rPr>
      </w:pPr>
    </w:p>
    <w:p w:rsidR="00827768" w:rsidRPr="002A7593" w:rsidRDefault="00827768" w:rsidP="00827768">
      <w:pPr>
        <w:spacing w:after="0" w:line="240" w:lineRule="auto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 xml:space="preserve">с «__» _______________ 20__ г. по «__» _______________ 20__ г. </w:t>
      </w:r>
    </w:p>
    <w:p w:rsidR="00827768" w:rsidRDefault="00827768" w:rsidP="0082776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Обучающийся(аяся) __________</w:t>
      </w:r>
      <w:r>
        <w:rPr>
          <w:rFonts w:ascii="Times New Roman" w:hAnsi="Times New Roman"/>
          <w:sz w:val="24"/>
          <w:szCs w:val="24"/>
        </w:rPr>
        <w:t>_______________</w:t>
      </w:r>
      <w:r w:rsidRPr="002A7593">
        <w:rPr>
          <w:rFonts w:ascii="Times New Roman" w:hAnsi="Times New Roman"/>
          <w:sz w:val="24"/>
          <w:szCs w:val="24"/>
        </w:rPr>
        <w:t xml:space="preserve">________________ успешно прошел(а) </w:t>
      </w:r>
    </w:p>
    <w:p w:rsidR="00827768" w:rsidRPr="002A7593" w:rsidRDefault="00827768" w:rsidP="00827768">
      <w:pPr>
        <w:spacing w:after="0" w:line="240" w:lineRule="auto"/>
        <w:ind w:left="2831" w:firstLine="709"/>
        <w:jc w:val="both"/>
        <w:outlineLvl w:val="0"/>
        <w:rPr>
          <w:rFonts w:ascii="Times New Roman" w:hAnsi="Times New Roman"/>
          <w:i/>
          <w:sz w:val="20"/>
          <w:szCs w:val="20"/>
        </w:rPr>
      </w:pPr>
      <w:r w:rsidRPr="002A7593">
        <w:rPr>
          <w:rFonts w:ascii="Times New Roman" w:hAnsi="Times New Roman"/>
          <w:i/>
          <w:sz w:val="20"/>
          <w:szCs w:val="20"/>
        </w:rPr>
        <w:t xml:space="preserve">(фамилия, инициалы обучающегося) </w:t>
      </w:r>
    </w:p>
    <w:p w:rsidR="00827768" w:rsidRPr="002A7593" w:rsidRDefault="00827768" w:rsidP="00827768">
      <w:p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</w:p>
    <w:p w:rsidR="00827768" w:rsidRPr="002A7593" w:rsidRDefault="00827768" w:rsidP="00827768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A7593">
        <w:rPr>
          <w:rFonts w:ascii="Times New Roman" w:hAnsi="Times New Roman"/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</w:p>
    <w:p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827768" w:rsidRPr="002A7593" w:rsidRDefault="00827768" w:rsidP="00827768">
      <w:pPr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9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6201"/>
      </w:tblGrid>
      <w:tr w:rsidR="00827768" w:rsidRPr="002A7593" w:rsidTr="00827768">
        <w:tc>
          <w:tcPr>
            <w:tcW w:w="3652" w:type="dxa"/>
            <w:hideMark/>
          </w:tcPr>
          <w:p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2A7593">
              <w:rPr>
                <w:rFonts w:ascii="Times New Roman" w:hAnsi="Times New Roman"/>
                <w:b/>
                <w:sz w:val="24"/>
                <w:szCs w:val="24"/>
              </w:rPr>
              <w:t>Ответственное лицо от Профильной организации</w:t>
            </w:r>
          </w:p>
          <w:p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2A7593">
              <w:rPr>
                <w:rFonts w:ascii="Times New Roman" w:hAnsi="Times New Roman"/>
                <w:sz w:val="24"/>
                <w:szCs w:val="24"/>
              </w:rPr>
              <w:t>М.П.</w:t>
            </w:r>
            <w:r w:rsidRPr="002A7593">
              <w:rPr>
                <w:rFonts w:ascii="Times New Roman" w:hAnsi="Times New Roman"/>
                <w:sz w:val="20"/>
                <w:szCs w:val="20"/>
              </w:rPr>
              <w:t>(при наличии)</w:t>
            </w:r>
          </w:p>
        </w:tc>
        <w:tc>
          <w:tcPr>
            <w:tcW w:w="6201" w:type="dxa"/>
          </w:tcPr>
          <w:p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  <w:p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A7593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Pr="002A7593">
              <w:rPr>
                <w:rFonts w:ascii="Times New Roman" w:hAnsi="Times New Roman"/>
                <w:sz w:val="28"/>
                <w:szCs w:val="28"/>
                <w:lang w:val="en-US"/>
              </w:rPr>
              <w:t>___                  ___</w:t>
            </w:r>
            <w:r w:rsidRPr="002A7593">
              <w:rPr>
                <w:rFonts w:ascii="Times New Roman" w:hAnsi="Times New Roman"/>
                <w:sz w:val="28"/>
                <w:szCs w:val="28"/>
              </w:rPr>
              <w:t>_____________</w:t>
            </w:r>
          </w:p>
          <w:p w:rsidR="00827768" w:rsidRPr="002A7593" w:rsidRDefault="00827768" w:rsidP="00827768">
            <w:pPr>
              <w:spacing w:after="0" w:line="240" w:lineRule="auto"/>
              <w:ind w:firstLine="720"/>
              <w:outlineLvl w:val="0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</w:pP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</w:rPr>
              <w:t xml:space="preserve">  (Ф.И.О.)(подпись</w:t>
            </w:r>
            <w:r w:rsidRPr="002A7593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en-US"/>
              </w:rPr>
              <w:t>)</w:t>
            </w:r>
          </w:p>
          <w:p w:rsidR="00827768" w:rsidRPr="002A7593" w:rsidRDefault="00827768" w:rsidP="00827768">
            <w:pPr>
              <w:spacing w:after="0" w:line="240" w:lineRule="auto"/>
              <w:outlineLvl w:val="0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:rsidR="00827768" w:rsidRPr="002A7593" w:rsidRDefault="00827768" w:rsidP="00827768">
      <w:pPr>
        <w:spacing w:after="0" w:line="240" w:lineRule="auto"/>
        <w:ind w:firstLine="720"/>
        <w:jc w:val="right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7593">
        <w:rPr>
          <w:rFonts w:ascii="Times New Roman" w:hAnsi="Times New Roman"/>
          <w:sz w:val="24"/>
          <w:szCs w:val="24"/>
        </w:rPr>
        <w:t>«___» _____________ 20__ г.</w:t>
      </w:r>
    </w:p>
    <w:p w:rsidR="00827768" w:rsidRDefault="00827768" w:rsidP="00827768">
      <w:pPr>
        <w:spacing w:after="0" w:line="240" w:lineRule="auto"/>
        <w:rPr>
          <w:rFonts w:ascii="Times New Roman" w:eastAsia="Times New Roman" w:hAnsi="Times New Roman"/>
          <w:b/>
          <w:smallCaps/>
          <w:sz w:val="28"/>
          <w:szCs w:val="28"/>
          <w:lang w:eastAsia="ru-RU"/>
        </w:rPr>
      </w:pPr>
      <w:r>
        <w:rPr>
          <w:b/>
          <w:smallCaps/>
        </w:rPr>
        <w:br w:type="page"/>
      </w:r>
    </w:p>
    <w:p w:rsidR="00723F1E" w:rsidRDefault="001241DE" w:rsidP="00723F1E">
      <w:pPr>
        <w:pStyle w:val="af"/>
        <w:jc w:val="center"/>
        <w:rPr>
          <w:rFonts w:ascii="Arial" w:hAnsi="Arial" w:cs="Arial"/>
        </w:rPr>
      </w:pPr>
      <w:r w:rsidRPr="001241DE">
        <w:rPr>
          <w:rFonts w:ascii="Arial" w:hAnsi="Arial" w:cs="Arial"/>
          <w:b/>
          <w:noProof/>
          <w:sz w:val="24"/>
          <w:lang w:eastAsia="ru-RU"/>
        </w:rPr>
        <w:lastRenderedPageBreak/>
        <w:pict>
          <v:line id="Прямая соединительная линия 4" o:spid="_x0000_s1027" style="position:absolute;left:0;text-align:left;z-index:251696640;visibility:visible;mso-position-horizontal-relative:margin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" strokecolor="red" strokeweight="1pt">
            <v:stroke joinstyle="miter"/>
            <w10:wrap anchorx="margin"/>
          </v:line>
        </w:pict>
      </w:r>
      <w:r w:rsidR="00723F1E" w:rsidRPr="00C12EEB">
        <w:rPr>
          <w:rFonts w:ascii="Arial" w:hAnsi="Arial" w:cs="Arial"/>
          <w:b/>
          <w:noProof/>
          <w:sz w:val="24"/>
          <w:lang w:eastAsia="ru-RU"/>
        </w:rPr>
        <w:drawing>
          <wp:anchor distT="0" distB="0" distL="114300" distR="114300" simplePos="0" relativeHeight="251695616" behindDoc="0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509270</wp:posOffset>
            </wp:positionV>
            <wp:extent cx="1682496" cy="332679"/>
            <wp:effectExtent l="0" t="0" r="0" b="0"/>
            <wp:wrapThrough wrapText="bothSides">
              <wp:wrapPolygon edited="0">
                <wp:start x="0" y="0"/>
                <wp:lineTo x="0" y="19824"/>
                <wp:lineTo x="21282" y="19824"/>
                <wp:lineTo x="21282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2496" cy="332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3F1E" w:rsidRDefault="00723F1E" w:rsidP="00723F1E">
      <w:pPr>
        <w:pStyle w:val="af"/>
        <w:spacing w:line="276" w:lineRule="auto"/>
        <w:rPr>
          <w:rFonts w:ascii="Arial" w:hAnsi="Arial" w:cs="Arial"/>
          <w:b/>
          <w:sz w:val="24"/>
        </w:rPr>
      </w:pPr>
    </w:p>
    <w:p w:rsidR="005C689C" w:rsidRPr="00F1234F" w:rsidRDefault="005C689C" w:rsidP="005C689C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10"/>
          <w:szCs w:val="10"/>
        </w:rPr>
      </w:pPr>
    </w:p>
    <w:p w:rsidR="005C689C" w:rsidRPr="00D93253" w:rsidRDefault="005C689C" w:rsidP="005C689C">
      <w:pPr>
        <w:shd w:val="clear" w:color="auto" w:fill="FFFFFF"/>
        <w:spacing w:before="197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D93253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Аттестационный лист</w:t>
      </w:r>
    </w:p>
    <w:p w:rsidR="005C689C" w:rsidRPr="00D93253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_______________________________________________________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D93253">
        <w:rPr>
          <w:rFonts w:ascii="Times New Roman" w:hAnsi="Times New Roman"/>
          <w:sz w:val="24"/>
          <w:szCs w:val="24"/>
        </w:rPr>
        <w:t xml:space="preserve">______________________, </w:t>
      </w:r>
    </w:p>
    <w:p w:rsidR="005C689C" w:rsidRPr="00FB51D1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>(Ф.И.О. обучающегося)</w:t>
      </w:r>
    </w:p>
    <w:p w:rsidR="005C689C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 xml:space="preserve">обучающий(ая)ся ________________ курса </w:t>
      </w:r>
      <w:r w:rsidR="00A7625B" w:rsidRPr="00A7625B">
        <w:rPr>
          <w:rFonts w:ascii="Times New Roman" w:hAnsi="Times New Roman"/>
          <w:sz w:val="24"/>
          <w:szCs w:val="24"/>
          <w:u w:val="single"/>
        </w:rPr>
        <w:t>очно-заочной</w:t>
      </w:r>
      <w:r>
        <w:rPr>
          <w:rFonts w:ascii="Times New Roman" w:hAnsi="Times New Roman"/>
          <w:sz w:val="24"/>
          <w:szCs w:val="24"/>
        </w:rPr>
        <w:t xml:space="preserve"> формы обучения </w:t>
      </w:r>
    </w:p>
    <w:p w:rsidR="005462C8" w:rsidRDefault="005C689C" w:rsidP="005462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5C689C">
        <w:rPr>
          <w:rFonts w:ascii="Times New Roman" w:hAnsi="Times New Roman"/>
          <w:i/>
          <w:sz w:val="20"/>
          <w:szCs w:val="20"/>
        </w:rPr>
        <w:t xml:space="preserve">    (указать</w:t>
      </w:r>
      <w:r>
        <w:rPr>
          <w:rFonts w:ascii="Times New Roman" w:hAnsi="Times New Roman"/>
          <w:i/>
          <w:sz w:val="20"/>
          <w:szCs w:val="20"/>
        </w:rPr>
        <w:t xml:space="preserve"> курс</w:t>
      </w:r>
      <w:r w:rsidRPr="005C689C">
        <w:rPr>
          <w:rFonts w:ascii="Times New Roman" w:hAnsi="Times New Roman"/>
          <w:i/>
          <w:sz w:val="20"/>
          <w:szCs w:val="20"/>
        </w:rPr>
        <w:t>)</w:t>
      </w:r>
      <w:r w:rsidR="005462C8" w:rsidRPr="005462C8">
        <w:rPr>
          <w:rFonts w:ascii="Times New Roman" w:hAnsi="Times New Roman"/>
          <w:i/>
          <w:sz w:val="20"/>
          <w:szCs w:val="20"/>
        </w:rPr>
        <w:t>(очн</w:t>
      </w:r>
      <w:r w:rsidR="005462C8">
        <w:rPr>
          <w:rFonts w:ascii="Times New Roman" w:hAnsi="Times New Roman"/>
          <w:i/>
          <w:sz w:val="20"/>
          <w:szCs w:val="20"/>
        </w:rPr>
        <w:t>ой</w:t>
      </w:r>
      <w:r w:rsidR="005462C8" w:rsidRPr="005462C8">
        <w:rPr>
          <w:rFonts w:ascii="Times New Roman" w:hAnsi="Times New Roman"/>
          <w:i/>
          <w:sz w:val="20"/>
          <w:szCs w:val="20"/>
        </w:rPr>
        <w:t>, очно-заочн</w:t>
      </w:r>
      <w:r w:rsidR="005462C8">
        <w:rPr>
          <w:rFonts w:ascii="Times New Roman" w:hAnsi="Times New Roman"/>
          <w:i/>
          <w:sz w:val="20"/>
          <w:szCs w:val="20"/>
        </w:rPr>
        <w:t>ой</w:t>
      </w:r>
      <w:r w:rsidR="005462C8" w:rsidRPr="005462C8">
        <w:rPr>
          <w:rFonts w:ascii="Times New Roman" w:hAnsi="Times New Roman"/>
          <w:i/>
          <w:sz w:val="20"/>
          <w:szCs w:val="20"/>
        </w:rPr>
        <w:t>, заочн</w:t>
      </w:r>
      <w:r w:rsidR="005462C8">
        <w:rPr>
          <w:rFonts w:ascii="Times New Roman" w:hAnsi="Times New Roman"/>
          <w:i/>
          <w:sz w:val="20"/>
          <w:szCs w:val="20"/>
        </w:rPr>
        <w:t>ой</w:t>
      </w:r>
      <w:r w:rsidR="005462C8" w:rsidRPr="005462C8">
        <w:rPr>
          <w:rFonts w:ascii="Times New Roman" w:hAnsi="Times New Roman"/>
          <w:i/>
          <w:sz w:val="20"/>
          <w:szCs w:val="20"/>
        </w:rPr>
        <w:t>)</w:t>
      </w:r>
    </w:p>
    <w:p w:rsidR="005462C8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группы ______</w:t>
      </w:r>
      <w:r w:rsidR="005462C8">
        <w:rPr>
          <w:rFonts w:ascii="Times New Roman" w:hAnsi="Times New Roman"/>
          <w:sz w:val="24"/>
          <w:szCs w:val="24"/>
        </w:rPr>
        <w:t>_______</w:t>
      </w:r>
      <w:r w:rsidRPr="00D93253">
        <w:rPr>
          <w:rFonts w:ascii="Times New Roman" w:hAnsi="Times New Roman"/>
          <w:sz w:val="24"/>
          <w:szCs w:val="24"/>
        </w:rPr>
        <w:t xml:space="preserve">_ по </w:t>
      </w:r>
      <w:r>
        <w:rPr>
          <w:rFonts w:ascii="Times New Roman" w:hAnsi="Times New Roman"/>
          <w:sz w:val="24"/>
          <w:szCs w:val="24"/>
        </w:rPr>
        <w:t xml:space="preserve">направлению подготовки/ </w:t>
      </w:r>
      <w:r w:rsidRPr="00D93253">
        <w:rPr>
          <w:rFonts w:ascii="Times New Roman" w:hAnsi="Times New Roman"/>
          <w:sz w:val="24"/>
          <w:szCs w:val="24"/>
        </w:rPr>
        <w:t>специальности</w:t>
      </w:r>
      <w:r w:rsidR="00A7625B" w:rsidRPr="00A7625B">
        <w:rPr>
          <w:rFonts w:ascii="Times New Roman" w:hAnsi="Times New Roman"/>
          <w:sz w:val="24"/>
          <w:szCs w:val="24"/>
          <w:u w:val="single"/>
        </w:rPr>
        <w:t>38.03.04 Государственное и муниципальное управление</w:t>
      </w:r>
      <w:r>
        <w:rPr>
          <w:rFonts w:ascii="Times New Roman" w:hAnsi="Times New Roman"/>
          <w:sz w:val="24"/>
          <w:szCs w:val="24"/>
        </w:rPr>
        <w:t xml:space="preserve">, </w:t>
      </w:r>
    </w:p>
    <w:p w:rsidR="005462C8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профиль/ специализация </w:t>
      </w:r>
      <w:r w:rsidR="00A7625B" w:rsidRPr="00A7625B">
        <w:rPr>
          <w:rFonts w:ascii="Times New Roman" w:hAnsi="Times New Roman"/>
          <w:sz w:val="24"/>
          <w:szCs w:val="24"/>
          <w:u w:val="single"/>
        </w:rPr>
        <w:t>Государственная и муниципальная служба</w:t>
      </w:r>
      <w:r w:rsidRPr="00D93253">
        <w:rPr>
          <w:rFonts w:ascii="Times New Roman" w:hAnsi="Times New Roman"/>
          <w:sz w:val="24"/>
          <w:szCs w:val="24"/>
        </w:rPr>
        <w:t xml:space="preserve">, </w:t>
      </w:r>
    </w:p>
    <w:p w:rsidR="005462C8" w:rsidRDefault="005462C8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C689C">
        <w:rPr>
          <w:rFonts w:ascii="Times New Roman" w:hAnsi="Times New Roman"/>
          <w:i/>
          <w:sz w:val="20"/>
          <w:szCs w:val="20"/>
        </w:rPr>
        <w:t xml:space="preserve">  (</w:t>
      </w:r>
      <w:r>
        <w:rPr>
          <w:rFonts w:ascii="Times New Roman" w:hAnsi="Times New Roman"/>
          <w:i/>
          <w:sz w:val="20"/>
          <w:szCs w:val="20"/>
        </w:rPr>
        <w:t>наименование профиля/ специализации</w:t>
      </w:r>
      <w:r w:rsidRPr="005C689C">
        <w:rPr>
          <w:rFonts w:ascii="Times New Roman" w:hAnsi="Times New Roman"/>
          <w:i/>
          <w:sz w:val="20"/>
          <w:szCs w:val="20"/>
        </w:rPr>
        <w:t>)</w:t>
      </w:r>
    </w:p>
    <w:p w:rsidR="005C689C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успешно прошел(ла)</w:t>
      </w:r>
      <w:r w:rsidR="009D0812">
        <w:rPr>
          <w:rFonts w:ascii="Times New Roman" w:hAnsi="Times New Roman"/>
          <w:sz w:val="24"/>
          <w:szCs w:val="24"/>
          <w:u w:val="single"/>
        </w:rPr>
        <w:t>производственную</w:t>
      </w:r>
      <w:r w:rsidR="00A7625B" w:rsidRPr="00A7625B">
        <w:rPr>
          <w:rFonts w:ascii="Times New Roman" w:hAnsi="Times New Roman"/>
          <w:sz w:val="24"/>
          <w:szCs w:val="24"/>
          <w:u w:val="single"/>
        </w:rPr>
        <w:t xml:space="preserve"> практику, </w:t>
      </w:r>
      <w:r w:rsidR="009D0812">
        <w:rPr>
          <w:rFonts w:ascii="Times New Roman" w:hAnsi="Times New Roman"/>
          <w:sz w:val="24"/>
          <w:szCs w:val="24"/>
          <w:u w:val="single"/>
        </w:rPr>
        <w:t>организационно-управленческую</w:t>
      </w:r>
      <w:r w:rsidR="00A7625B" w:rsidRPr="00A7625B">
        <w:rPr>
          <w:rFonts w:ascii="Times New Roman" w:hAnsi="Times New Roman"/>
          <w:sz w:val="24"/>
          <w:szCs w:val="24"/>
          <w:u w:val="single"/>
        </w:rPr>
        <w:t xml:space="preserve"> практику</w:t>
      </w:r>
    </w:p>
    <w:p w:rsidR="005C689C" w:rsidRPr="00FB51D1" w:rsidRDefault="005C689C" w:rsidP="005C689C">
      <w:pPr>
        <w:shd w:val="clear" w:color="auto" w:fill="FFFFFF"/>
        <w:tabs>
          <w:tab w:val="left" w:leader="underscore" w:pos="5342"/>
        </w:tabs>
        <w:spacing w:after="0" w:line="240" w:lineRule="auto"/>
        <w:jc w:val="center"/>
        <w:rPr>
          <w:rFonts w:ascii="Times New Roman" w:hAnsi="Times New Roman"/>
          <w:i/>
          <w:sz w:val="20"/>
          <w:szCs w:val="20"/>
        </w:rPr>
      </w:pPr>
      <w:r w:rsidRPr="00FB51D1">
        <w:rPr>
          <w:rFonts w:ascii="Times New Roman" w:hAnsi="Times New Roman"/>
          <w:i/>
          <w:sz w:val="20"/>
          <w:szCs w:val="20"/>
        </w:rPr>
        <w:t xml:space="preserve">(наименование вида </w:t>
      </w:r>
      <w:r>
        <w:rPr>
          <w:rFonts w:ascii="Times New Roman" w:hAnsi="Times New Roman"/>
          <w:i/>
          <w:sz w:val="20"/>
          <w:szCs w:val="20"/>
        </w:rPr>
        <w:t xml:space="preserve">и типа </w:t>
      </w:r>
      <w:r w:rsidRPr="00FB51D1">
        <w:rPr>
          <w:rFonts w:ascii="Times New Roman" w:hAnsi="Times New Roman"/>
          <w:i/>
          <w:sz w:val="20"/>
          <w:szCs w:val="20"/>
        </w:rPr>
        <w:t>практики)</w:t>
      </w:r>
    </w:p>
    <w:p w:rsidR="008E4EF7" w:rsidRPr="00D93253" w:rsidRDefault="005C689C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93253">
        <w:rPr>
          <w:rFonts w:ascii="Times New Roman" w:hAnsi="Times New Roman"/>
          <w:sz w:val="24"/>
          <w:szCs w:val="24"/>
        </w:rPr>
        <w:t>с «</w:t>
      </w:r>
      <w:r>
        <w:rPr>
          <w:rFonts w:ascii="Times New Roman" w:hAnsi="Times New Roman"/>
          <w:sz w:val="24"/>
          <w:szCs w:val="24"/>
        </w:rPr>
        <w:t>____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_</w:t>
      </w:r>
      <w:r w:rsidRPr="00D93253">
        <w:rPr>
          <w:rFonts w:ascii="Times New Roman" w:hAnsi="Times New Roman"/>
          <w:sz w:val="24"/>
          <w:szCs w:val="24"/>
        </w:rPr>
        <w:t xml:space="preserve"> года по «</w:t>
      </w:r>
      <w:r>
        <w:rPr>
          <w:rFonts w:ascii="Times New Roman" w:hAnsi="Times New Roman"/>
          <w:sz w:val="24"/>
          <w:szCs w:val="24"/>
        </w:rPr>
        <w:t>____</w:t>
      </w:r>
      <w:r w:rsidRPr="00D93253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_________</w:t>
      </w:r>
      <w:r w:rsidRPr="00D93253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 xml:space="preserve">_ года </w:t>
      </w:r>
    </w:p>
    <w:p w:rsidR="005C689C" w:rsidRPr="00FB51D1" w:rsidRDefault="005C689C" w:rsidP="005E431F">
      <w:pPr>
        <w:shd w:val="clear" w:color="auto" w:fill="FFFFFF"/>
        <w:tabs>
          <w:tab w:val="left" w:leader="underscore" w:pos="5342"/>
        </w:tabs>
        <w:spacing w:after="0" w:line="240" w:lineRule="auto"/>
        <w:jc w:val="both"/>
        <w:rPr>
          <w:rFonts w:ascii="Times New Roman" w:hAnsi="Times New Roman"/>
          <w:i/>
          <w:sz w:val="20"/>
          <w:szCs w:val="20"/>
        </w:rPr>
      </w:pPr>
    </w:p>
    <w:p w:rsidR="005C689C" w:rsidRPr="00BA1167" w:rsidRDefault="005C689C" w:rsidP="00BA1167">
      <w:pPr>
        <w:pStyle w:val="a8"/>
        <w:numPr>
          <w:ilvl w:val="0"/>
          <w:numId w:val="24"/>
        </w:numPr>
        <w:shd w:val="clear" w:color="auto" w:fill="FFFFFF"/>
        <w:tabs>
          <w:tab w:val="left" w:pos="360"/>
          <w:tab w:val="left" w:pos="1134"/>
          <w:tab w:val="left" w:pos="1276"/>
          <w:tab w:val="left" w:leader="underscore" w:pos="5342"/>
        </w:tabs>
        <w:ind w:left="0" w:firstLine="709"/>
        <w:contextualSpacing/>
        <w:rPr>
          <w:b/>
          <w:sz w:val="24"/>
          <w:szCs w:val="24"/>
          <w:u w:val="single"/>
          <w:lang w:eastAsia="ru-RU"/>
        </w:rPr>
      </w:pPr>
      <w:r w:rsidRPr="00BA1167">
        <w:rPr>
          <w:b/>
          <w:sz w:val="24"/>
          <w:szCs w:val="24"/>
          <w:u w:val="single"/>
        </w:rPr>
        <w:t>Заключение-анализ результатов освоения программы практики:</w:t>
      </w:r>
    </w:p>
    <w:p w:rsidR="005C689C" w:rsidRDefault="005C689C" w:rsidP="005C689C">
      <w:pPr>
        <w:pStyle w:val="a8"/>
        <w:shd w:val="clear" w:color="auto" w:fill="FFFFFF"/>
        <w:tabs>
          <w:tab w:val="left" w:pos="1134"/>
          <w:tab w:val="left" w:leader="underscore" w:pos="5342"/>
        </w:tabs>
        <w:autoSpaceDE/>
        <w:ind w:left="709"/>
        <w:rPr>
          <w:b/>
          <w:sz w:val="24"/>
          <w:szCs w:val="24"/>
        </w:rPr>
      </w:pP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ндивидуальное задание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:rsidR="00F1234F" w:rsidRPr="00F1234F" w:rsidRDefault="00F1234F" w:rsidP="00656004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выполнено;</w:t>
      </w:r>
    </w:p>
    <w:p w:rsidR="00F1234F" w:rsidRPr="00F1234F" w:rsidRDefault="00F1234F" w:rsidP="00656004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выполнено не в полном объеме;</w:t>
      </w:r>
    </w:p>
    <w:p w:rsidR="00F1234F" w:rsidRPr="00F1234F" w:rsidRDefault="00F1234F" w:rsidP="00656004">
      <w:pPr>
        <w:widowControl w:val="0"/>
        <w:numPr>
          <w:ilvl w:val="0"/>
          <w:numId w:val="5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выполнено;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Владение материалом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Обучающийся:</w:t>
      </w:r>
    </w:p>
    <w:p w:rsidR="00F1234F" w:rsidRPr="00F1234F" w:rsidRDefault="00F1234F" w:rsidP="00656004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умело анализирует полученный во время практики материал;</w:t>
      </w:r>
    </w:p>
    <w:p w:rsidR="00F1234F" w:rsidRPr="00F1234F" w:rsidRDefault="00F1234F" w:rsidP="00656004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анализирует полученный во время практики материал;</w:t>
      </w:r>
    </w:p>
    <w:p w:rsidR="00F1234F" w:rsidRPr="00F1234F" w:rsidRDefault="00F1234F" w:rsidP="00656004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недостаточно четко и правильно анализирует полученный во время практики материал;</w:t>
      </w:r>
    </w:p>
    <w:p w:rsidR="00F1234F" w:rsidRPr="00F1234F" w:rsidRDefault="00F1234F" w:rsidP="00656004">
      <w:pPr>
        <w:widowControl w:val="0"/>
        <w:numPr>
          <w:ilvl w:val="0"/>
          <w:numId w:val="6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неправильно анализирует полученный во время практики материал;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Задачи, поставленные на период прохождения практики, обучающимся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:rsidR="00F1234F" w:rsidRPr="00F1234F" w:rsidRDefault="00F1234F" w:rsidP="00656004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объеме;</w:t>
      </w:r>
    </w:p>
    <w:p w:rsidR="00F1234F" w:rsidRPr="00F1234F" w:rsidRDefault="00F1234F" w:rsidP="00656004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в полном объеме, но не полностью раскрыты;</w:t>
      </w:r>
    </w:p>
    <w:p w:rsidR="00F1234F" w:rsidRPr="00F1234F" w:rsidRDefault="00F1234F" w:rsidP="00656004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решены частично, нет четкого обоснования и детализации;</w:t>
      </w:r>
    </w:p>
    <w:p w:rsidR="00F1234F" w:rsidRPr="00F1234F" w:rsidRDefault="00F1234F" w:rsidP="00656004">
      <w:pPr>
        <w:widowControl w:val="0"/>
        <w:numPr>
          <w:ilvl w:val="0"/>
          <w:numId w:val="7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решены;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Спектр выполняемых обучающимся функций в период прохождения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практики</w:t>
      </w:r>
      <w:r w:rsidRPr="00F1234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профилю соответствующей образовательной программы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:rsidR="00F1234F" w:rsidRPr="00F1234F" w:rsidRDefault="00F1234F" w:rsidP="00656004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соответствует;</w:t>
      </w:r>
    </w:p>
    <w:p w:rsidR="00F1234F" w:rsidRPr="00F1234F" w:rsidRDefault="00F1234F" w:rsidP="00656004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в основном соответствует;</w:t>
      </w:r>
    </w:p>
    <w:p w:rsidR="00F1234F" w:rsidRPr="00F1234F" w:rsidRDefault="00F1234F" w:rsidP="00656004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частично соответствует;</w:t>
      </w:r>
    </w:p>
    <w:p w:rsidR="00F1234F" w:rsidRPr="00F1234F" w:rsidRDefault="00F1234F" w:rsidP="00656004">
      <w:pPr>
        <w:widowControl w:val="0"/>
        <w:numPr>
          <w:ilvl w:val="0"/>
          <w:numId w:val="8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соответствует;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234F" w:rsidRPr="001B5834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Ответы на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практические кейсы-задачи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, необходимые для оценки знаний, умений, навыков и (или) опыта деятельности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,о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бучающийся(нужное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)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p w:rsidR="00F1234F" w:rsidRPr="00F1234F" w:rsidRDefault="00F1234F" w:rsidP="00656004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аргументированные ответы на вопросы;</w:t>
      </w:r>
    </w:p>
    <w:p w:rsidR="00F1234F" w:rsidRPr="00F1234F" w:rsidRDefault="00F1234F" w:rsidP="00656004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по существу;</w:t>
      </w:r>
    </w:p>
    <w:p w:rsidR="00F1234F" w:rsidRPr="00F1234F" w:rsidRDefault="00F1234F" w:rsidP="00656004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дает ответы на вопросы не по существу;</w:t>
      </w:r>
    </w:p>
    <w:p w:rsidR="00F1234F" w:rsidRPr="00F1234F" w:rsidRDefault="00F1234F" w:rsidP="00656004">
      <w:pPr>
        <w:widowControl w:val="0"/>
        <w:numPr>
          <w:ilvl w:val="0"/>
          <w:numId w:val="9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1234F">
        <w:rPr>
          <w:rFonts w:ascii="Times New Roman" w:eastAsia="Times New Roman" w:hAnsi="Times New Roman"/>
          <w:sz w:val="20"/>
          <w:szCs w:val="20"/>
          <w:lang w:eastAsia="ru-RU"/>
        </w:rPr>
        <w:t>не может ответить на вопросы;</w:t>
      </w: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1234F" w:rsidRPr="00E16475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Оформление обучающимся отчета по практике (нужное отметить </w:t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sym w:font="Symbol" w:char="F0D6"/>
      </w:r>
      <w:r w:rsidRPr="00E16475">
        <w:rPr>
          <w:rFonts w:ascii="Times New Roman" w:eastAsia="Times New Roman" w:hAnsi="Times New Roman"/>
          <w:b/>
          <w:sz w:val="24"/>
          <w:szCs w:val="24"/>
          <w:lang w:eastAsia="ru-RU"/>
        </w:rPr>
        <w:t>):</w:t>
      </w:r>
    </w:p>
    <w:p w:rsidR="00F1234F" w:rsidRPr="00E012ED" w:rsidRDefault="00F1234F" w:rsidP="00656004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правильно;</w:t>
      </w:r>
    </w:p>
    <w:p w:rsidR="00F1234F" w:rsidRPr="00E012ED" w:rsidRDefault="00F1234F" w:rsidP="00656004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отчет о прохождении практики оформлен с незначительными недостатками;</w:t>
      </w:r>
    </w:p>
    <w:p w:rsidR="00F1234F" w:rsidRPr="00E012ED" w:rsidRDefault="00F1234F" w:rsidP="00656004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 xml:space="preserve">отчет о прохождении практики оформлен с недостатками; </w:t>
      </w:r>
    </w:p>
    <w:p w:rsidR="00F1234F" w:rsidRPr="00E012ED" w:rsidRDefault="00F1234F" w:rsidP="00656004">
      <w:pPr>
        <w:widowControl w:val="0"/>
        <w:numPr>
          <w:ilvl w:val="0"/>
          <w:numId w:val="10"/>
        </w:numPr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E012ED">
        <w:rPr>
          <w:rFonts w:ascii="Times New Roman" w:eastAsia="Times New Roman" w:hAnsi="Times New Roman"/>
          <w:sz w:val="20"/>
          <w:szCs w:val="20"/>
          <w:lang w:eastAsia="ru-RU"/>
        </w:rPr>
        <w:t>отчет о прохождении практики оформлен неверно;</w:t>
      </w:r>
    </w:p>
    <w:p w:rsidR="00F1234F" w:rsidRPr="002507ED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E012ED" w:rsidRPr="00B1010D" w:rsidRDefault="00E012ED" w:rsidP="00E012ED">
      <w:pPr>
        <w:pStyle w:val="a8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  <w:r w:rsidRPr="00B1010D">
        <w:rPr>
          <w:b/>
          <w:sz w:val="24"/>
          <w:szCs w:val="24"/>
        </w:rPr>
        <w:t>Аттестуемый продемонстрировал владение следующими профессиональными компетенциями:</w:t>
      </w:r>
    </w:p>
    <w:p w:rsidR="00E012ED" w:rsidRPr="00B1010D" w:rsidRDefault="00E012ED" w:rsidP="00E012ED">
      <w:pPr>
        <w:pStyle w:val="a8"/>
        <w:tabs>
          <w:tab w:val="left" w:pos="-7797"/>
          <w:tab w:val="left" w:pos="1134"/>
        </w:tabs>
        <w:ind w:left="0" w:firstLine="709"/>
        <w:rPr>
          <w:b/>
          <w:sz w:val="24"/>
          <w:szCs w:val="24"/>
        </w:rPr>
      </w:pPr>
    </w:p>
    <w:tbl>
      <w:tblPr>
        <w:tblpPr w:leftFromText="180" w:rightFromText="180" w:bottomFromText="200" w:vertAnchor="text" w:tblpXSpec="center" w:tblpY="1"/>
        <w:tblOverlap w:val="never"/>
        <w:tblW w:w="9898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985"/>
        <w:gridCol w:w="5193"/>
        <w:gridCol w:w="3720"/>
      </w:tblGrid>
      <w:tr w:rsidR="00E012ED" w:rsidRPr="00B1010D" w:rsidTr="00827768">
        <w:trPr>
          <w:trHeight w:val="208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8277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51D1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8277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51D1">
              <w:rPr>
                <w:rFonts w:ascii="Times New Roman" w:hAnsi="Times New Roman"/>
                <w:b/>
                <w:sz w:val="20"/>
                <w:szCs w:val="20"/>
              </w:rPr>
              <w:t>Содержание компетенции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012ED" w:rsidRPr="00FB51D1" w:rsidRDefault="00E012ED" w:rsidP="008277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51D1">
              <w:rPr>
                <w:rFonts w:ascii="Times New Roman" w:hAnsi="Times New Roman"/>
                <w:b/>
                <w:sz w:val="20"/>
                <w:szCs w:val="20"/>
              </w:rPr>
              <w:t xml:space="preserve">Уровень освоения обучающимся </w:t>
            </w:r>
          </w:p>
          <w:p w:rsidR="00E012ED" w:rsidRPr="00FB51D1" w:rsidRDefault="00E012ED" w:rsidP="00827768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B51D1">
              <w:rPr>
                <w:rFonts w:ascii="Times New Roman" w:hAnsi="Times New Roman"/>
                <w:b/>
                <w:sz w:val="20"/>
                <w:szCs w:val="20"/>
              </w:rPr>
              <w:t xml:space="preserve">(нужное отметить </w:t>
            </w:r>
            <w:r w:rsidRPr="00FB51D1">
              <w:rPr>
                <w:rFonts w:ascii="Times New Roman" w:hAnsi="Times New Roman"/>
                <w:b/>
                <w:sz w:val="20"/>
                <w:szCs w:val="20"/>
              </w:rPr>
              <w:sym w:font="Symbol" w:char="F0D6"/>
            </w:r>
            <w:r w:rsidRPr="00FB51D1">
              <w:rPr>
                <w:rFonts w:ascii="Times New Roman" w:hAnsi="Times New Roman"/>
                <w:b/>
                <w:sz w:val="20"/>
                <w:szCs w:val="20"/>
              </w:rPr>
              <w:t>)*</w:t>
            </w:r>
          </w:p>
        </w:tc>
      </w:tr>
      <w:tr w:rsidR="00E012ED" w:rsidRPr="00B1010D" w:rsidTr="00827768">
        <w:trPr>
          <w:trHeight w:val="217"/>
          <w:tblCellSpacing w:w="20" w:type="dxa"/>
        </w:trPr>
        <w:tc>
          <w:tcPr>
            <w:tcW w:w="496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827768">
            <w:pPr>
              <w:pStyle w:val="ConsPlusNormal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FB51D1">
              <w:rPr>
                <w:rFonts w:ascii="Times New Roman" w:hAnsi="Times New Roman" w:cs="Times New Roman"/>
                <w:b/>
                <w:lang w:eastAsia="en-US"/>
              </w:rPr>
              <w:t>Профессиональные компетенции</w:t>
            </w:r>
          </w:p>
        </w:tc>
      </w:tr>
      <w:tr w:rsidR="00E012ED" w:rsidRPr="00B1010D" w:rsidTr="0082776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1010D">
              <w:rPr>
                <w:rFonts w:ascii="Times New Roman" w:hAnsi="Times New Roman"/>
              </w:rPr>
              <w:t>ПК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1010D">
              <w:rPr>
                <w:rFonts w:ascii="Times New Roman" w:hAnsi="Times New Roman"/>
                <w:color w:val="000000"/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E012ED" w:rsidRPr="00B1010D" w:rsidTr="0082776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1010D">
              <w:rPr>
                <w:rFonts w:ascii="Times New Roman" w:hAnsi="Times New Roman"/>
              </w:rPr>
              <w:t>ПК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1010D">
              <w:rPr>
                <w:rFonts w:ascii="Times New Roman" w:hAnsi="Times New Roman"/>
                <w:color w:val="000000"/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E012ED" w:rsidRPr="00B1010D" w:rsidTr="0082776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1010D">
              <w:rPr>
                <w:rFonts w:ascii="Times New Roman" w:hAnsi="Times New Roman"/>
              </w:rPr>
              <w:t>ПК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B1010D" w:rsidRDefault="00E012ED" w:rsidP="00827768">
            <w:pPr>
              <w:keepNext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1010D">
              <w:rPr>
                <w:rFonts w:ascii="Times New Roman" w:hAnsi="Times New Roman"/>
                <w:color w:val="000000"/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  <w:tr w:rsidR="00E012ED" w:rsidRPr="00B1010D" w:rsidTr="00827768">
        <w:trPr>
          <w:trHeight w:val="217"/>
          <w:tblCellSpacing w:w="20" w:type="dxa"/>
        </w:trPr>
        <w:tc>
          <w:tcPr>
            <w:tcW w:w="4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2ED" w:rsidRPr="00B1010D" w:rsidRDefault="00E012ED" w:rsidP="00827768">
            <w:pPr>
              <w:keepNext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B1010D">
              <w:rPr>
                <w:rFonts w:ascii="Times New Roman" w:hAnsi="Times New Roman"/>
              </w:rPr>
              <w:t>ПК …</w:t>
            </w:r>
          </w:p>
        </w:tc>
        <w:tc>
          <w:tcPr>
            <w:tcW w:w="262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2ED" w:rsidRPr="00B1010D" w:rsidRDefault="00E012ED" w:rsidP="00827768">
            <w:pPr>
              <w:keepNext/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color w:val="000000"/>
                <w:lang w:val="en-US"/>
              </w:rPr>
            </w:pPr>
            <w:r w:rsidRPr="00B1010D">
              <w:rPr>
                <w:rFonts w:ascii="Times New Roman" w:hAnsi="Times New Roman"/>
                <w:color w:val="000000"/>
                <w:lang w:val="en-US"/>
              </w:rPr>
              <w:t>…</w:t>
            </w:r>
          </w:p>
        </w:tc>
        <w:tc>
          <w:tcPr>
            <w:tcW w:w="18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высокий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средний</w:t>
            </w:r>
          </w:p>
          <w:p w:rsidR="00E012ED" w:rsidRPr="00FB51D1" w:rsidRDefault="00E012ED" w:rsidP="00656004">
            <w:pPr>
              <w:pStyle w:val="ConsPlusNormal"/>
              <w:numPr>
                <w:ilvl w:val="0"/>
                <w:numId w:val="4"/>
              </w:numPr>
              <w:adjustRightInd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B51D1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низкий</w:t>
            </w:r>
          </w:p>
        </w:tc>
      </w:tr>
    </w:tbl>
    <w:p w:rsidR="00E012ED" w:rsidRPr="00FB51D1" w:rsidRDefault="00E012ED" w:rsidP="00E012ED">
      <w:pPr>
        <w:keepNext/>
        <w:keepLines/>
        <w:shd w:val="clear" w:color="auto" w:fill="FFFFFF"/>
        <w:tabs>
          <w:tab w:val="left" w:pos="-7797"/>
        </w:tabs>
        <w:spacing w:after="0" w:line="240" w:lineRule="auto"/>
        <w:ind w:firstLine="709"/>
        <w:rPr>
          <w:rFonts w:ascii="Times New Roman" w:eastAsia="Times New Roman" w:hAnsi="Times New Roman"/>
          <w:sz w:val="20"/>
          <w:szCs w:val="20"/>
          <w:lang w:eastAsia="ru-RU"/>
        </w:rPr>
      </w:pPr>
      <w:r w:rsidRPr="00FB51D1">
        <w:rPr>
          <w:rFonts w:ascii="Times New Roman" w:hAnsi="Times New Roman"/>
          <w:sz w:val="20"/>
          <w:szCs w:val="20"/>
        </w:rPr>
        <w:t>Примечание:</w:t>
      </w:r>
    </w:p>
    <w:p w:rsidR="00E012ED" w:rsidRPr="00FB51D1" w:rsidRDefault="00E012ED" w:rsidP="00656004">
      <w:pPr>
        <w:pStyle w:val="a8"/>
        <w:keepNext/>
        <w:keepLines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:rsidR="00E012ED" w:rsidRPr="00FB51D1" w:rsidRDefault="00E012ED" w:rsidP="00656004">
      <w:pPr>
        <w:pStyle w:val="a8"/>
        <w:keepNext/>
        <w:keepLines/>
        <w:widowControl/>
        <w:numPr>
          <w:ilvl w:val="0"/>
          <w:numId w:val="3"/>
        </w:numPr>
        <w:shd w:val="clear" w:color="auto" w:fill="FFFFFF"/>
        <w:tabs>
          <w:tab w:val="left" w:pos="-7797"/>
          <w:tab w:val="left" w:pos="1134"/>
        </w:tabs>
        <w:autoSpaceDE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 xml:space="preserve">Средний уровень – обучающийся выполняет все виды профессиональной деятельности в стандартных ситуациях уверенно, добросовестно, эффективно. </w:t>
      </w:r>
    </w:p>
    <w:p w:rsidR="00E012ED" w:rsidRDefault="00E012ED" w:rsidP="00656004">
      <w:pPr>
        <w:pStyle w:val="a8"/>
        <w:numPr>
          <w:ilvl w:val="0"/>
          <w:numId w:val="3"/>
        </w:numPr>
        <w:tabs>
          <w:tab w:val="left" w:pos="-7797"/>
          <w:tab w:val="left" w:pos="1134"/>
        </w:tabs>
        <w:adjustRightInd w:val="0"/>
        <w:ind w:left="0" w:firstLine="709"/>
        <w:contextualSpacing/>
        <w:rPr>
          <w:sz w:val="20"/>
          <w:szCs w:val="20"/>
        </w:rPr>
      </w:pPr>
      <w:r w:rsidRPr="00FB51D1">
        <w:rPr>
          <w:sz w:val="20"/>
          <w:szCs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:rsidR="00F1234F" w:rsidRDefault="00F1234F" w:rsidP="00F1234F">
      <w:pPr>
        <w:widowControl w:val="0"/>
        <w:tabs>
          <w:tab w:val="left" w:pos="-779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1234F" w:rsidRPr="00E012ED" w:rsidRDefault="00F1234F" w:rsidP="00BA1167">
      <w:pPr>
        <w:pStyle w:val="a8"/>
        <w:numPr>
          <w:ilvl w:val="0"/>
          <w:numId w:val="24"/>
        </w:numPr>
        <w:tabs>
          <w:tab w:val="left" w:pos="851"/>
          <w:tab w:val="left" w:pos="1134"/>
        </w:tabs>
        <w:adjustRightInd w:val="0"/>
        <w:ind w:left="0" w:firstLine="709"/>
        <w:contextualSpacing/>
        <w:rPr>
          <w:b/>
          <w:sz w:val="24"/>
          <w:szCs w:val="24"/>
          <w:lang w:eastAsia="ru-RU"/>
        </w:rPr>
      </w:pPr>
      <w:r w:rsidRPr="00E012ED">
        <w:rPr>
          <w:b/>
          <w:sz w:val="24"/>
          <w:szCs w:val="24"/>
          <w:lang w:eastAsia="ru-RU"/>
        </w:rPr>
        <w:t>Показатели и критерии оценивания результатов практики</w:t>
      </w:r>
    </w:p>
    <w:p w:rsidR="00F1234F" w:rsidRDefault="00F1234F" w:rsidP="00F1234F">
      <w:pPr>
        <w:widowControl w:val="0"/>
        <w:tabs>
          <w:tab w:val="left" w:pos="851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5000" w:type="pct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/>
      </w:tblPr>
      <w:tblGrid>
        <w:gridCol w:w="6498"/>
        <w:gridCol w:w="1686"/>
        <w:gridCol w:w="2063"/>
      </w:tblGrid>
      <w:tr w:rsidR="00E012ED" w:rsidRPr="002507ED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hideMark/>
          </w:tcPr>
          <w:p w:rsidR="00E012ED" w:rsidRPr="00E012ED" w:rsidRDefault="00E012ED" w:rsidP="00E01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012ED">
              <w:rPr>
                <w:rFonts w:ascii="Times New Roman" w:hAnsi="Times New Roman"/>
                <w:b/>
                <w:sz w:val="20"/>
                <w:szCs w:val="20"/>
              </w:rPr>
              <w:t>Оценочный критерий</w:t>
            </w:r>
          </w:p>
        </w:tc>
        <w:tc>
          <w:tcPr>
            <w:tcW w:w="803" w:type="pct"/>
            <w:shd w:val="clear" w:color="auto" w:fill="auto"/>
            <w:vAlign w:val="center"/>
            <w:hideMark/>
          </w:tcPr>
          <w:p w:rsidR="00E012ED" w:rsidRPr="00B1010D" w:rsidRDefault="00E012ED" w:rsidP="00E01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Максимальное количество </w:t>
            </w:r>
          </w:p>
          <w:p w:rsidR="00E012ED" w:rsidRPr="00B1010D" w:rsidRDefault="00E012ED" w:rsidP="00E01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баллов</w:t>
            </w:r>
          </w:p>
        </w:tc>
        <w:tc>
          <w:tcPr>
            <w:tcW w:w="977" w:type="pct"/>
            <w:shd w:val="clear" w:color="auto" w:fill="auto"/>
            <w:vAlign w:val="center"/>
          </w:tcPr>
          <w:p w:rsidR="00E012ED" w:rsidRPr="00B1010D" w:rsidRDefault="00E012ED" w:rsidP="00E01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 xml:space="preserve">Оценка качества выполнения каждого вида работ </w:t>
            </w:r>
          </w:p>
          <w:p w:rsidR="00E012ED" w:rsidRPr="00B1010D" w:rsidRDefault="00E012ED" w:rsidP="00E012E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010D">
              <w:rPr>
                <w:rFonts w:ascii="Times New Roman" w:hAnsi="Times New Roman"/>
                <w:b/>
                <w:sz w:val="20"/>
                <w:szCs w:val="20"/>
              </w:rPr>
              <w:t>(в баллах)</w:t>
            </w:r>
          </w:p>
        </w:tc>
      </w:tr>
      <w:tr w:rsidR="00E012ED" w:rsidRPr="002507ED" w:rsidTr="00827768">
        <w:trPr>
          <w:trHeight w:val="395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E012ED" w:rsidRPr="002507ED" w:rsidRDefault="00E012ED" w:rsidP="00E01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lang w:eastAsia="ru-RU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w="803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E012ED" w:rsidRPr="002507ED" w:rsidRDefault="00E012ED" w:rsidP="00E01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977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:rsidTr="00827768">
        <w:trPr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</w:tcPr>
          <w:p w:rsidR="00E012ED" w:rsidRPr="002507ED" w:rsidRDefault="00E012ED" w:rsidP="00E012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E012ED">
              <w:rPr>
                <w:rFonts w:ascii="Times New Roman" w:eastAsia="Times New Roman" w:hAnsi="Times New Roman"/>
                <w:lang w:eastAsia="ru-RU"/>
              </w:rPr>
              <w:t>Оценка качества проведенного анализа собранных материалов, данных</w:t>
            </w:r>
            <w:r>
              <w:rPr>
                <w:rFonts w:ascii="Times New Roman" w:eastAsia="Times New Roman" w:hAnsi="Times New Roman"/>
                <w:lang w:eastAsia="ru-RU"/>
              </w:rPr>
              <w:t>для р</w:t>
            </w:r>
            <w:r w:rsidRPr="002507ED">
              <w:rPr>
                <w:rFonts w:ascii="Times New Roman" w:eastAsia="Times New Roman" w:hAnsi="Times New Roman"/>
                <w:lang w:eastAsia="ru-RU"/>
              </w:rPr>
              <w:t>ешени</w:t>
            </w:r>
            <w:r>
              <w:rPr>
                <w:rFonts w:ascii="Times New Roman" w:eastAsia="Times New Roman" w:hAnsi="Times New Roman"/>
                <w:lang w:eastAsia="ru-RU"/>
              </w:rPr>
              <w:t>я</w:t>
            </w:r>
            <w:r w:rsidRPr="00E012ED">
              <w:rPr>
                <w:rFonts w:ascii="Times New Roman" w:eastAsia="Times New Roman" w:hAnsi="Times New Roman"/>
                <w:lang w:eastAsia="ru-RU"/>
              </w:rPr>
              <w:t>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w="803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40</w:t>
            </w:r>
          </w:p>
        </w:tc>
        <w:tc>
          <w:tcPr>
            <w:tcW w:w="977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E012ED" w:rsidRPr="002507ED" w:rsidTr="00827768">
        <w:trPr>
          <w:trHeight w:val="553"/>
          <w:tblCellSpacing w:w="20" w:type="dxa"/>
          <w:jc w:val="center"/>
        </w:trPr>
        <w:tc>
          <w:tcPr>
            <w:tcW w:w="3140" w:type="pct"/>
            <w:shd w:val="clear" w:color="auto" w:fill="auto"/>
            <w:vAlign w:val="center"/>
            <w:hideMark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2507ED">
              <w:rPr>
                <w:rFonts w:ascii="Times New Roman" w:eastAsia="Times New Roman" w:hAnsi="Times New Roman"/>
                <w:b/>
                <w:lang w:eastAsia="ru-RU"/>
              </w:rPr>
              <w:t>Итоговая оценка:</w:t>
            </w:r>
          </w:p>
        </w:tc>
        <w:tc>
          <w:tcPr>
            <w:tcW w:w="803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  <w:tc>
          <w:tcPr>
            <w:tcW w:w="977" w:type="pct"/>
            <w:shd w:val="clear" w:color="auto" w:fill="auto"/>
          </w:tcPr>
          <w:p w:rsidR="00E012ED" w:rsidRPr="002507ED" w:rsidRDefault="00E012ED" w:rsidP="00827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F1234F" w:rsidRDefault="00F1234F" w:rsidP="00F123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012ED" w:rsidRDefault="00E012ED" w:rsidP="00F123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BA1167" w:rsidRDefault="00BA1167" w:rsidP="00F123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012ED" w:rsidRDefault="00E012ED" w:rsidP="00F1234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012ED" w:rsidRPr="00B1010D" w:rsidRDefault="00E012ED" w:rsidP="00E012ED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t xml:space="preserve">Замечания руководителя практики от </w:t>
      </w:r>
      <w:r w:rsidR="00827768">
        <w:rPr>
          <w:rFonts w:ascii="Times New Roman" w:hAnsi="Times New Roman"/>
          <w:sz w:val="24"/>
          <w:szCs w:val="24"/>
        </w:rPr>
        <w:t>Университета</w:t>
      </w:r>
      <w:r w:rsidRPr="00B1010D">
        <w:rPr>
          <w:rFonts w:ascii="Times New Roman" w:hAnsi="Times New Roman"/>
          <w:sz w:val="24"/>
          <w:szCs w:val="24"/>
        </w:rPr>
        <w:t>:</w:t>
      </w:r>
    </w:p>
    <w:p w:rsidR="00E012ED" w:rsidRPr="00B1010D" w:rsidRDefault="00E012ED" w:rsidP="00E012ED">
      <w:pPr>
        <w:spacing w:before="240" w:line="360" w:lineRule="auto"/>
        <w:rPr>
          <w:rFonts w:ascii="Times New Roman" w:hAnsi="Times New Roman"/>
          <w:sz w:val="24"/>
          <w:szCs w:val="24"/>
        </w:rPr>
      </w:pPr>
      <w:r w:rsidRPr="00B1010D">
        <w:rPr>
          <w:rFonts w:ascii="Times New Roman" w:hAnsi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________________________________________.</w:t>
      </w:r>
    </w:p>
    <w:p w:rsidR="00F1234F" w:rsidRDefault="00F1234F" w:rsidP="005E431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827768" w:rsidRPr="002507ED" w:rsidRDefault="00827768" w:rsidP="00F1234F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F1234F" w:rsidRPr="002507ED" w:rsidRDefault="00F1234F" w:rsidP="00F1234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6475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Руководитель практики от </w:t>
      </w:r>
      <w:r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Университета</w:t>
      </w:r>
      <w:r w:rsidRPr="002507ED">
        <w:rPr>
          <w:rFonts w:ascii="Times New Roman" w:eastAsia="Times New Roman" w:hAnsi="Times New Roman"/>
          <w:sz w:val="24"/>
          <w:szCs w:val="24"/>
          <w:lang w:eastAsia="ru-RU"/>
        </w:rPr>
        <w:t>____________________       _______________________</w:t>
      </w:r>
    </w:p>
    <w:p w:rsidR="00F1234F" w:rsidRPr="002507ED" w:rsidRDefault="00F1234F" w:rsidP="00F1234F">
      <w:pPr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2507ED">
        <w:rPr>
          <w:rFonts w:ascii="Times New Roman" w:eastAsia="Times New Roman" w:hAnsi="Times New Roman"/>
          <w:sz w:val="16"/>
          <w:szCs w:val="16"/>
          <w:lang w:eastAsia="ru-RU"/>
        </w:rPr>
        <w:t>подпись</w:t>
      </w:r>
      <w:r>
        <w:rPr>
          <w:rFonts w:ascii="Times New Roman" w:eastAsia="Times New Roman" w:hAnsi="Times New Roman"/>
          <w:sz w:val="16"/>
          <w:szCs w:val="16"/>
          <w:lang w:eastAsia="ru-RU"/>
        </w:rPr>
        <w:t>)   (ФИО)</w:t>
      </w:r>
    </w:p>
    <w:p w:rsidR="00827768" w:rsidRDefault="00827768" w:rsidP="00F1234F">
      <w:pPr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827768" w:rsidRDefault="0082776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827768" w:rsidSect="00723F1E">
      <w:pgSz w:w="11906" w:h="16838"/>
      <w:pgMar w:top="1134" w:right="851" w:bottom="1134" w:left="1134" w:header="709" w:footer="402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474DB7A" w16cid:durableId="24D649FD"/>
  <w16cid:commentId w16cid:paraId="6214894C" w16cid:durableId="24D649FE"/>
  <w16cid:commentId w16cid:paraId="1FECE42A" w16cid:durableId="24D649FF"/>
  <w16cid:commentId w16cid:paraId="65496A47" w16cid:durableId="24D64A00"/>
  <w16cid:commentId w16cid:paraId="1219D0F0" w16cid:durableId="24D64A01"/>
  <w16cid:commentId w16cid:paraId="6448C90F" w16cid:durableId="24D64A02"/>
  <w16cid:commentId w16cid:paraId="44E25568" w16cid:durableId="24D64A03"/>
  <w16cid:commentId w16cid:paraId="7A1275BA" w16cid:durableId="24D64A04"/>
  <w16cid:commentId w16cid:paraId="75432339" w16cid:durableId="24D64A05"/>
  <w16cid:commentId w16cid:paraId="0BB367FA" w16cid:durableId="24D64A06"/>
  <w16cid:commentId w16cid:paraId="240AA053" w16cid:durableId="24D64A07"/>
  <w16cid:commentId w16cid:paraId="509E9082" w16cid:durableId="24D64A08"/>
  <w16cid:commentId w16cid:paraId="52EC7379" w16cid:durableId="24D64A09"/>
  <w16cid:commentId w16cid:paraId="42C5AA70" w16cid:durableId="24D64A0A"/>
  <w16cid:commentId w16cid:paraId="3B9707DC" w16cid:durableId="24D64A0B"/>
  <w16cid:commentId w16cid:paraId="5303144E" w16cid:durableId="24D64A0C"/>
  <w16cid:commentId w16cid:paraId="48277F80" w16cid:durableId="24D64A0D"/>
  <w16cid:commentId w16cid:paraId="60EC4DE0" w16cid:durableId="24D64A0E"/>
  <w16cid:commentId w16cid:paraId="2ED23446" w16cid:durableId="24D64A0F"/>
  <w16cid:commentId w16cid:paraId="6F13C624" w16cid:durableId="24D64A10"/>
  <w16cid:commentId w16cid:paraId="582FCD74" w16cid:durableId="24D64A11"/>
  <w16cid:commentId w16cid:paraId="501F3F05" w16cid:durableId="24D64A12"/>
  <w16cid:commentId w16cid:paraId="002DDB95" w16cid:durableId="24D64A13"/>
  <w16cid:commentId w16cid:paraId="5DEB4231" w16cid:durableId="24D64A14"/>
  <w16cid:commentId w16cid:paraId="0B6BF8E5" w16cid:durableId="24D64A15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38DC" w:rsidRDefault="00FD38DC" w:rsidP="00A07610">
      <w:pPr>
        <w:spacing w:after="0" w:line="240" w:lineRule="auto"/>
      </w:pPr>
      <w:r>
        <w:separator/>
      </w:r>
    </w:p>
  </w:endnote>
  <w:endnote w:type="continuationSeparator" w:id="1">
    <w:p w:rsidR="00FD38DC" w:rsidRDefault="00FD38DC" w:rsidP="00A07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C9" w:rsidRDefault="001160C9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95411146"/>
      <w:docPartObj>
        <w:docPartGallery w:val="Page Numbers (Bottom of Page)"/>
        <w:docPartUnique/>
      </w:docPartObj>
    </w:sdtPr>
    <w:sdtContent>
      <w:p w:rsidR="001160C9" w:rsidRDefault="001241DE">
        <w:pPr>
          <w:pStyle w:val="af1"/>
          <w:jc w:val="right"/>
        </w:pPr>
        <w:fldSimple w:instr="PAGE   \* MERGEFORMAT">
          <w:r w:rsidR="00EE6D8E">
            <w:rPr>
              <w:noProof/>
            </w:rPr>
            <w:t>23</w:t>
          </w:r>
        </w:fldSimple>
      </w:p>
    </w:sdtContent>
  </w:sdt>
  <w:p w:rsidR="001160C9" w:rsidRDefault="001160C9">
    <w:pPr>
      <w:pStyle w:val="a6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C9" w:rsidRDefault="001160C9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38DC" w:rsidRDefault="00FD38DC" w:rsidP="00A07610">
      <w:pPr>
        <w:spacing w:after="0" w:line="240" w:lineRule="auto"/>
      </w:pPr>
      <w:r>
        <w:separator/>
      </w:r>
    </w:p>
  </w:footnote>
  <w:footnote w:type="continuationSeparator" w:id="1">
    <w:p w:rsidR="00FD38DC" w:rsidRDefault="00FD38DC" w:rsidP="00A07610">
      <w:pPr>
        <w:spacing w:after="0" w:line="240" w:lineRule="auto"/>
      </w:pPr>
      <w:r>
        <w:continuationSeparator/>
      </w:r>
    </w:p>
  </w:footnote>
  <w:footnote w:id="2">
    <w:p w:rsidR="001160C9" w:rsidRPr="00827768" w:rsidRDefault="001160C9">
      <w:pPr>
        <w:pStyle w:val="ac"/>
      </w:pPr>
      <w:r>
        <w:rPr>
          <w:rStyle w:val="ae"/>
        </w:rPr>
        <w:footnoteRef/>
      </w:r>
      <w:r>
        <w:t>Справка оформляется на фирменном бланке Профильной организации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C9" w:rsidRDefault="001160C9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C9" w:rsidRDefault="001160C9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60C9" w:rsidRDefault="001241DE" w:rsidP="00723F1E">
    <w:pPr>
      <w:pStyle w:val="af"/>
      <w:jc w:val="center"/>
      <w:rPr>
        <w:rFonts w:ascii="Arial" w:hAnsi="Arial" w:cs="Arial"/>
      </w:rPr>
    </w:pPr>
    <w:r w:rsidRPr="001241DE">
      <w:rPr>
        <w:rFonts w:ascii="Arial" w:hAnsi="Arial" w:cs="Arial"/>
        <w:b/>
        <w:noProof/>
        <w:sz w:val="24"/>
        <w:lang w:eastAsia="ru-RU"/>
      </w:rPr>
      <w:pict>
        <v:line id="Прямая соединительная линия 6" o:spid="_x0000_s6145" style="position:absolute;left:0;text-align:left;z-index:251660288;visibility:visible;mso-position-horizontal-relative:margin;mso-width-relative:margin;mso-height-relative:margin" from="141.35pt,7.35pt" to="478.8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" strokecolor="red" strokeweight="1pt">
          <v:stroke joinstyle="miter"/>
          <w10:wrap anchorx="margin"/>
        </v:line>
      </w:pict>
    </w:r>
    <w:r w:rsidR="001160C9" w:rsidRPr="00C12EEB">
      <w:rPr>
        <w:rFonts w:ascii="Arial" w:hAnsi="Arial" w:cs="Arial"/>
        <w:b/>
        <w:noProof/>
        <w:sz w:val="24"/>
        <w:lang w:eastAsia="ru-RU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509270</wp:posOffset>
          </wp:positionV>
          <wp:extent cx="1682496" cy="332679"/>
          <wp:effectExtent l="0" t="0" r="0" b="0"/>
          <wp:wrapThrough wrapText="bothSides">
            <wp:wrapPolygon edited="0">
              <wp:start x="0" y="0"/>
              <wp:lineTo x="0" y="19824"/>
              <wp:lineTo x="21282" y="19824"/>
              <wp:lineTo x="21282" y="0"/>
              <wp:lineTo x="0" y="0"/>
            </wp:wrapPolygon>
          </wp:wrapThrough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6" cy="3326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60C9" w:rsidRDefault="001160C9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5323A"/>
    <w:multiLevelType w:val="multilevel"/>
    <w:tmpl w:val="0EF08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7607AC"/>
    <w:multiLevelType w:val="hybridMultilevel"/>
    <w:tmpl w:val="1E96C5F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183BF1"/>
    <w:multiLevelType w:val="hybridMultilevel"/>
    <w:tmpl w:val="66880312"/>
    <w:lvl w:ilvl="0" w:tplc="44CEE3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15439"/>
    <w:multiLevelType w:val="multilevel"/>
    <w:tmpl w:val="28A464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0B351C38"/>
    <w:multiLevelType w:val="hybridMultilevel"/>
    <w:tmpl w:val="A47CB9B0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0C025383"/>
    <w:multiLevelType w:val="hybridMultilevel"/>
    <w:tmpl w:val="90881A54"/>
    <w:lvl w:ilvl="0" w:tplc="35E4E7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40597C"/>
    <w:multiLevelType w:val="multilevel"/>
    <w:tmpl w:val="8836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A735C3"/>
    <w:multiLevelType w:val="hybridMultilevel"/>
    <w:tmpl w:val="74E049C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866F37"/>
    <w:multiLevelType w:val="multilevel"/>
    <w:tmpl w:val="9EC46F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2FCD0EE0"/>
    <w:multiLevelType w:val="hybridMultilevel"/>
    <w:tmpl w:val="D5141EA6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DA7CCC"/>
    <w:multiLevelType w:val="hybridMultilevel"/>
    <w:tmpl w:val="F9B05BEE"/>
    <w:lvl w:ilvl="0" w:tplc="9594D5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DB0567B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40EC722C"/>
    <w:multiLevelType w:val="hybridMultilevel"/>
    <w:tmpl w:val="9D08AE92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2A29B1"/>
    <w:multiLevelType w:val="hybridMultilevel"/>
    <w:tmpl w:val="2E1076EC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612ABB"/>
    <w:multiLevelType w:val="hybridMultilevel"/>
    <w:tmpl w:val="E21AAB36"/>
    <w:lvl w:ilvl="0" w:tplc="A19EA0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F82F2E"/>
    <w:multiLevelType w:val="multilevel"/>
    <w:tmpl w:val="516CE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8B74587"/>
    <w:multiLevelType w:val="multilevel"/>
    <w:tmpl w:val="2A36D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ED5398"/>
    <w:multiLevelType w:val="hybridMultilevel"/>
    <w:tmpl w:val="46E081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4CEE7DA0"/>
    <w:multiLevelType w:val="multilevel"/>
    <w:tmpl w:val="786A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E2C2F5A"/>
    <w:multiLevelType w:val="multilevel"/>
    <w:tmpl w:val="57DC10BA"/>
    <w:lvl w:ilvl="0">
      <w:start w:val="1"/>
      <w:numFmt w:val="upperRoman"/>
      <w:lvlText w:val="%1."/>
      <w:lvlJc w:val="left"/>
      <w:pPr>
        <w:ind w:left="822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3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9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22" w:hanging="1800"/>
      </w:pPr>
      <w:rPr>
        <w:rFonts w:hint="default"/>
      </w:rPr>
    </w:lvl>
  </w:abstractNum>
  <w:abstractNum w:abstractNumId="20">
    <w:nsid w:val="520D0F18"/>
    <w:multiLevelType w:val="hybridMultilevel"/>
    <w:tmpl w:val="82DC9768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701077D"/>
    <w:multiLevelType w:val="multilevel"/>
    <w:tmpl w:val="B956AA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588A7530"/>
    <w:multiLevelType w:val="hybridMultilevel"/>
    <w:tmpl w:val="EBEA1876"/>
    <w:lvl w:ilvl="0" w:tplc="9594D534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58D47423"/>
    <w:multiLevelType w:val="hybridMultilevel"/>
    <w:tmpl w:val="14E4B444"/>
    <w:lvl w:ilvl="0" w:tplc="DC30B7F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CC6690F"/>
    <w:multiLevelType w:val="multilevel"/>
    <w:tmpl w:val="63902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23205A"/>
    <w:multiLevelType w:val="singleLevel"/>
    <w:tmpl w:val="938E47B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43B0979"/>
    <w:multiLevelType w:val="hybridMultilevel"/>
    <w:tmpl w:val="108C431C"/>
    <w:lvl w:ilvl="0" w:tplc="87D2E64A">
      <w:start w:val="1"/>
      <w:numFmt w:val="bullet"/>
      <w:lvlText w:val="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DD0DDD"/>
    <w:multiLevelType w:val="multilevel"/>
    <w:tmpl w:val="FDAE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E3413B"/>
    <w:multiLevelType w:val="hybridMultilevel"/>
    <w:tmpl w:val="2F482E96"/>
    <w:lvl w:ilvl="0" w:tplc="CFBA9B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2197010"/>
    <w:multiLevelType w:val="multilevel"/>
    <w:tmpl w:val="A8BA9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4E12ECE"/>
    <w:multiLevelType w:val="hybridMultilevel"/>
    <w:tmpl w:val="441C54A8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>
    <w:nsid w:val="755925D7"/>
    <w:multiLevelType w:val="multilevel"/>
    <w:tmpl w:val="55066244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208"/>
        </w:tabs>
        <w:ind w:left="1000" w:hanging="432"/>
      </w:pPr>
      <w:rPr>
        <w:rFonts w:hint="default"/>
      </w:rPr>
    </w:lvl>
    <w:lvl w:ilvl="2">
      <w:start w:val="1"/>
      <w:numFmt w:val="none"/>
      <w:pStyle w:val="1"/>
      <w:lvlText w:val="a)"/>
      <w:lvlJc w:val="left"/>
      <w:pPr>
        <w:tabs>
          <w:tab w:val="num" w:pos="0"/>
        </w:tabs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>
    <w:nsid w:val="7893014C"/>
    <w:multiLevelType w:val="multilevel"/>
    <w:tmpl w:val="E33AE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8B632C9"/>
    <w:multiLevelType w:val="hybridMultilevel"/>
    <w:tmpl w:val="E80817C4"/>
    <w:lvl w:ilvl="0" w:tplc="87D2E64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8B93210"/>
    <w:multiLevelType w:val="multilevel"/>
    <w:tmpl w:val="7F462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5"/>
  </w:num>
  <w:num w:numId="2">
    <w:abstractNumId w:val="31"/>
  </w:num>
  <w:num w:numId="3">
    <w:abstractNumId w:val="26"/>
  </w:num>
  <w:num w:numId="4">
    <w:abstractNumId w:val="9"/>
  </w:num>
  <w:num w:numId="5">
    <w:abstractNumId w:val="1"/>
  </w:num>
  <w:num w:numId="6">
    <w:abstractNumId w:val="33"/>
  </w:num>
  <w:num w:numId="7">
    <w:abstractNumId w:val="7"/>
  </w:num>
  <w:num w:numId="8">
    <w:abstractNumId w:val="12"/>
  </w:num>
  <w:num w:numId="9">
    <w:abstractNumId w:val="13"/>
  </w:num>
  <w:num w:numId="10">
    <w:abstractNumId w:val="20"/>
  </w:num>
  <w:num w:numId="11">
    <w:abstractNumId w:val="22"/>
  </w:num>
  <w:num w:numId="12">
    <w:abstractNumId w:val="4"/>
  </w:num>
  <w:num w:numId="13">
    <w:abstractNumId w:val="23"/>
  </w:num>
  <w:num w:numId="14">
    <w:abstractNumId w:val="30"/>
  </w:num>
  <w:num w:numId="15">
    <w:abstractNumId w:val="14"/>
  </w:num>
  <w:num w:numId="16">
    <w:abstractNumId w:val="5"/>
  </w:num>
  <w:num w:numId="17">
    <w:abstractNumId w:val="8"/>
  </w:num>
  <w:num w:numId="18">
    <w:abstractNumId w:val="10"/>
  </w:num>
  <w:num w:numId="19">
    <w:abstractNumId w:val="19"/>
  </w:num>
  <w:num w:numId="20">
    <w:abstractNumId w:val="2"/>
  </w:num>
  <w:num w:numId="21">
    <w:abstractNumId w:val="3"/>
  </w:num>
  <w:num w:numId="22">
    <w:abstractNumId w:val="11"/>
  </w:num>
  <w:num w:numId="23">
    <w:abstractNumId w:val="21"/>
  </w:num>
  <w:num w:numId="24">
    <w:abstractNumId w:val="28"/>
  </w:num>
  <w:num w:numId="25">
    <w:abstractNumId w:val="17"/>
  </w:num>
  <w:num w:numId="26">
    <w:abstractNumId w:val="16"/>
  </w:num>
  <w:num w:numId="27">
    <w:abstractNumId w:val="18"/>
  </w:num>
  <w:num w:numId="28">
    <w:abstractNumId w:val="6"/>
  </w:num>
  <w:num w:numId="29">
    <w:abstractNumId w:val="27"/>
  </w:num>
  <w:num w:numId="30">
    <w:abstractNumId w:val="32"/>
  </w:num>
  <w:num w:numId="31">
    <w:abstractNumId w:val="34"/>
  </w:num>
  <w:num w:numId="32">
    <w:abstractNumId w:val="0"/>
  </w:num>
  <w:num w:numId="33">
    <w:abstractNumId w:val="24"/>
  </w:num>
  <w:num w:numId="34">
    <w:abstractNumId w:val="29"/>
  </w:num>
  <w:num w:numId="35">
    <w:abstractNumId w:val="15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9D2E7D"/>
    <w:rsid w:val="000014DB"/>
    <w:rsid w:val="00002A4E"/>
    <w:rsid w:val="00012261"/>
    <w:rsid w:val="00015C42"/>
    <w:rsid w:val="000169E0"/>
    <w:rsid w:val="00020F8A"/>
    <w:rsid w:val="00023A31"/>
    <w:rsid w:val="00024A83"/>
    <w:rsid w:val="00033E4A"/>
    <w:rsid w:val="00035FDB"/>
    <w:rsid w:val="00037C09"/>
    <w:rsid w:val="00040D91"/>
    <w:rsid w:val="0004286E"/>
    <w:rsid w:val="0004769B"/>
    <w:rsid w:val="00052E47"/>
    <w:rsid w:val="00054A4E"/>
    <w:rsid w:val="0006603E"/>
    <w:rsid w:val="000674AE"/>
    <w:rsid w:val="00072C35"/>
    <w:rsid w:val="0007694A"/>
    <w:rsid w:val="000777FE"/>
    <w:rsid w:val="00080C92"/>
    <w:rsid w:val="0008177D"/>
    <w:rsid w:val="00086C25"/>
    <w:rsid w:val="000879C0"/>
    <w:rsid w:val="00090D6A"/>
    <w:rsid w:val="000A1A0F"/>
    <w:rsid w:val="000A1F53"/>
    <w:rsid w:val="000A2E9E"/>
    <w:rsid w:val="000A5085"/>
    <w:rsid w:val="000A5437"/>
    <w:rsid w:val="000A5C41"/>
    <w:rsid w:val="000A5F64"/>
    <w:rsid w:val="000A7F4B"/>
    <w:rsid w:val="000B2827"/>
    <w:rsid w:val="000B3C6F"/>
    <w:rsid w:val="000B4416"/>
    <w:rsid w:val="000D1E98"/>
    <w:rsid w:val="000D2BC8"/>
    <w:rsid w:val="000D4D61"/>
    <w:rsid w:val="000E3FFC"/>
    <w:rsid w:val="000E685A"/>
    <w:rsid w:val="000E75BC"/>
    <w:rsid w:val="000F1213"/>
    <w:rsid w:val="000F4D04"/>
    <w:rsid w:val="001005EA"/>
    <w:rsid w:val="00102A03"/>
    <w:rsid w:val="00107F1B"/>
    <w:rsid w:val="001103E5"/>
    <w:rsid w:val="0011438C"/>
    <w:rsid w:val="00115692"/>
    <w:rsid w:val="001160C9"/>
    <w:rsid w:val="001164BD"/>
    <w:rsid w:val="0011712E"/>
    <w:rsid w:val="00120980"/>
    <w:rsid w:val="001241DE"/>
    <w:rsid w:val="00124778"/>
    <w:rsid w:val="00125B97"/>
    <w:rsid w:val="00126C7D"/>
    <w:rsid w:val="001307E9"/>
    <w:rsid w:val="00131742"/>
    <w:rsid w:val="00132DCF"/>
    <w:rsid w:val="00133386"/>
    <w:rsid w:val="0013557A"/>
    <w:rsid w:val="00137414"/>
    <w:rsid w:val="0014301D"/>
    <w:rsid w:val="00146320"/>
    <w:rsid w:val="001503CD"/>
    <w:rsid w:val="0016350A"/>
    <w:rsid w:val="0016440D"/>
    <w:rsid w:val="001652C1"/>
    <w:rsid w:val="00165EAB"/>
    <w:rsid w:val="00172C73"/>
    <w:rsid w:val="0017383E"/>
    <w:rsid w:val="00175985"/>
    <w:rsid w:val="001864F2"/>
    <w:rsid w:val="001A04D8"/>
    <w:rsid w:val="001A7592"/>
    <w:rsid w:val="001B5834"/>
    <w:rsid w:val="001B6F7D"/>
    <w:rsid w:val="001B7CBD"/>
    <w:rsid w:val="001C3165"/>
    <w:rsid w:val="001C508D"/>
    <w:rsid w:val="001C5B49"/>
    <w:rsid w:val="001D0AE7"/>
    <w:rsid w:val="001D0F64"/>
    <w:rsid w:val="001D2023"/>
    <w:rsid w:val="001D5775"/>
    <w:rsid w:val="001E00E1"/>
    <w:rsid w:val="001E2E36"/>
    <w:rsid w:val="001F1ED3"/>
    <w:rsid w:val="001F32DF"/>
    <w:rsid w:val="0020063A"/>
    <w:rsid w:val="00201B16"/>
    <w:rsid w:val="00203BEE"/>
    <w:rsid w:val="002041C0"/>
    <w:rsid w:val="00205B82"/>
    <w:rsid w:val="0021340B"/>
    <w:rsid w:val="00213BD4"/>
    <w:rsid w:val="00215916"/>
    <w:rsid w:val="002164D8"/>
    <w:rsid w:val="0022153E"/>
    <w:rsid w:val="00224783"/>
    <w:rsid w:val="00230386"/>
    <w:rsid w:val="002314DF"/>
    <w:rsid w:val="002447C9"/>
    <w:rsid w:val="00244B75"/>
    <w:rsid w:val="00246586"/>
    <w:rsid w:val="002474CF"/>
    <w:rsid w:val="002507ED"/>
    <w:rsid w:val="00254AF2"/>
    <w:rsid w:val="0025688B"/>
    <w:rsid w:val="00260D4F"/>
    <w:rsid w:val="00261DD4"/>
    <w:rsid w:val="002710E5"/>
    <w:rsid w:val="00276BCE"/>
    <w:rsid w:val="00284A60"/>
    <w:rsid w:val="00285718"/>
    <w:rsid w:val="0028597B"/>
    <w:rsid w:val="002A082B"/>
    <w:rsid w:val="002A301F"/>
    <w:rsid w:val="002B5716"/>
    <w:rsid w:val="002C095F"/>
    <w:rsid w:val="002C6B93"/>
    <w:rsid w:val="002C7DD7"/>
    <w:rsid w:val="002C7E3F"/>
    <w:rsid w:val="002D22FC"/>
    <w:rsid w:val="002D3C68"/>
    <w:rsid w:val="002D62F7"/>
    <w:rsid w:val="002D6F41"/>
    <w:rsid w:val="002E2EA8"/>
    <w:rsid w:val="002E5031"/>
    <w:rsid w:val="002F0934"/>
    <w:rsid w:val="002F211F"/>
    <w:rsid w:val="003015A3"/>
    <w:rsid w:val="00302F49"/>
    <w:rsid w:val="00305165"/>
    <w:rsid w:val="003070EF"/>
    <w:rsid w:val="003073A5"/>
    <w:rsid w:val="00312D1F"/>
    <w:rsid w:val="00314818"/>
    <w:rsid w:val="00317610"/>
    <w:rsid w:val="0032158F"/>
    <w:rsid w:val="00323033"/>
    <w:rsid w:val="003230EF"/>
    <w:rsid w:val="00325A82"/>
    <w:rsid w:val="003276E8"/>
    <w:rsid w:val="00330CF0"/>
    <w:rsid w:val="00331684"/>
    <w:rsid w:val="00332934"/>
    <w:rsid w:val="0033325C"/>
    <w:rsid w:val="00333DBD"/>
    <w:rsid w:val="0033521A"/>
    <w:rsid w:val="00340FAC"/>
    <w:rsid w:val="00341958"/>
    <w:rsid w:val="00341D4B"/>
    <w:rsid w:val="00342AED"/>
    <w:rsid w:val="00357728"/>
    <w:rsid w:val="003717AB"/>
    <w:rsid w:val="00380AF0"/>
    <w:rsid w:val="00385641"/>
    <w:rsid w:val="0038663C"/>
    <w:rsid w:val="00393E9F"/>
    <w:rsid w:val="00396010"/>
    <w:rsid w:val="003A427B"/>
    <w:rsid w:val="003B0BAF"/>
    <w:rsid w:val="003B0EF9"/>
    <w:rsid w:val="003B1479"/>
    <w:rsid w:val="003B18A5"/>
    <w:rsid w:val="003B3993"/>
    <w:rsid w:val="003B40B4"/>
    <w:rsid w:val="003C39F9"/>
    <w:rsid w:val="003C6ADD"/>
    <w:rsid w:val="003C6B95"/>
    <w:rsid w:val="003D4716"/>
    <w:rsid w:val="003D78B6"/>
    <w:rsid w:val="003E3D48"/>
    <w:rsid w:val="003E608A"/>
    <w:rsid w:val="003F3680"/>
    <w:rsid w:val="003F525C"/>
    <w:rsid w:val="003F53C0"/>
    <w:rsid w:val="00401291"/>
    <w:rsid w:val="0040707C"/>
    <w:rsid w:val="0041187B"/>
    <w:rsid w:val="00413CD2"/>
    <w:rsid w:val="00420B43"/>
    <w:rsid w:val="00423AED"/>
    <w:rsid w:val="00425B7A"/>
    <w:rsid w:val="0042600D"/>
    <w:rsid w:val="00427346"/>
    <w:rsid w:val="00431968"/>
    <w:rsid w:val="00432AE7"/>
    <w:rsid w:val="004364A8"/>
    <w:rsid w:val="00436F52"/>
    <w:rsid w:val="00443D38"/>
    <w:rsid w:val="00444534"/>
    <w:rsid w:val="00453BCC"/>
    <w:rsid w:val="00454613"/>
    <w:rsid w:val="004661E1"/>
    <w:rsid w:val="00471D3D"/>
    <w:rsid w:val="0047536B"/>
    <w:rsid w:val="00475D62"/>
    <w:rsid w:val="00482167"/>
    <w:rsid w:val="004850B6"/>
    <w:rsid w:val="00486BE5"/>
    <w:rsid w:val="0049663C"/>
    <w:rsid w:val="004A28AE"/>
    <w:rsid w:val="004A3BD1"/>
    <w:rsid w:val="004B3C73"/>
    <w:rsid w:val="004B5B98"/>
    <w:rsid w:val="004C3FB2"/>
    <w:rsid w:val="004C623E"/>
    <w:rsid w:val="004E16C3"/>
    <w:rsid w:val="004E44E3"/>
    <w:rsid w:val="004E4C9F"/>
    <w:rsid w:val="004F1504"/>
    <w:rsid w:val="004F5B91"/>
    <w:rsid w:val="004F5D6C"/>
    <w:rsid w:val="00500745"/>
    <w:rsid w:val="005019F4"/>
    <w:rsid w:val="00505AD8"/>
    <w:rsid w:val="005310D1"/>
    <w:rsid w:val="00533F48"/>
    <w:rsid w:val="00536AA4"/>
    <w:rsid w:val="005406A6"/>
    <w:rsid w:val="00544FAF"/>
    <w:rsid w:val="005462C8"/>
    <w:rsid w:val="00546970"/>
    <w:rsid w:val="00553986"/>
    <w:rsid w:val="00555E19"/>
    <w:rsid w:val="00557322"/>
    <w:rsid w:val="00560B55"/>
    <w:rsid w:val="00562EA1"/>
    <w:rsid w:val="00566404"/>
    <w:rsid w:val="00567877"/>
    <w:rsid w:val="005679BB"/>
    <w:rsid w:val="00571020"/>
    <w:rsid w:val="00572C5F"/>
    <w:rsid w:val="00574C5F"/>
    <w:rsid w:val="005750C0"/>
    <w:rsid w:val="005767FE"/>
    <w:rsid w:val="005773EC"/>
    <w:rsid w:val="005849C3"/>
    <w:rsid w:val="00586021"/>
    <w:rsid w:val="005A208F"/>
    <w:rsid w:val="005A6511"/>
    <w:rsid w:val="005B0AA2"/>
    <w:rsid w:val="005B1754"/>
    <w:rsid w:val="005B223D"/>
    <w:rsid w:val="005B3363"/>
    <w:rsid w:val="005B69BC"/>
    <w:rsid w:val="005C018A"/>
    <w:rsid w:val="005C284B"/>
    <w:rsid w:val="005C39AB"/>
    <w:rsid w:val="005C3A5C"/>
    <w:rsid w:val="005C3B42"/>
    <w:rsid w:val="005C6663"/>
    <w:rsid w:val="005C689C"/>
    <w:rsid w:val="005C734F"/>
    <w:rsid w:val="005D1FAE"/>
    <w:rsid w:val="005D5882"/>
    <w:rsid w:val="005D6633"/>
    <w:rsid w:val="005E373D"/>
    <w:rsid w:val="005E431F"/>
    <w:rsid w:val="005F17BE"/>
    <w:rsid w:val="005F3CBE"/>
    <w:rsid w:val="005F41D9"/>
    <w:rsid w:val="005F52B2"/>
    <w:rsid w:val="0060154D"/>
    <w:rsid w:val="00601975"/>
    <w:rsid w:val="00601FD9"/>
    <w:rsid w:val="0060238D"/>
    <w:rsid w:val="0060453A"/>
    <w:rsid w:val="00605865"/>
    <w:rsid w:val="00605A4B"/>
    <w:rsid w:val="006060D5"/>
    <w:rsid w:val="006124F3"/>
    <w:rsid w:val="00615951"/>
    <w:rsid w:val="00617F7D"/>
    <w:rsid w:val="00630EBF"/>
    <w:rsid w:val="00631212"/>
    <w:rsid w:val="00644E6F"/>
    <w:rsid w:val="00651AD9"/>
    <w:rsid w:val="00652155"/>
    <w:rsid w:val="0065413F"/>
    <w:rsid w:val="00655C4F"/>
    <w:rsid w:val="00656004"/>
    <w:rsid w:val="00661D23"/>
    <w:rsid w:val="00662A15"/>
    <w:rsid w:val="00664DC1"/>
    <w:rsid w:val="00671EEB"/>
    <w:rsid w:val="006767C1"/>
    <w:rsid w:val="00676B66"/>
    <w:rsid w:val="00681F74"/>
    <w:rsid w:val="0068316D"/>
    <w:rsid w:val="00683614"/>
    <w:rsid w:val="006838B9"/>
    <w:rsid w:val="00685402"/>
    <w:rsid w:val="006927E6"/>
    <w:rsid w:val="00692C19"/>
    <w:rsid w:val="00696F99"/>
    <w:rsid w:val="006A6B3E"/>
    <w:rsid w:val="006A7E2D"/>
    <w:rsid w:val="006B27D9"/>
    <w:rsid w:val="006B6EFD"/>
    <w:rsid w:val="006B7409"/>
    <w:rsid w:val="006C2158"/>
    <w:rsid w:val="006C4F7B"/>
    <w:rsid w:val="006C6945"/>
    <w:rsid w:val="006D0F79"/>
    <w:rsid w:val="006D3E81"/>
    <w:rsid w:val="006D490B"/>
    <w:rsid w:val="006D6D7A"/>
    <w:rsid w:val="006E76F4"/>
    <w:rsid w:val="006F50C4"/>
    <w:rsid w:val="006F63BE"/>
    <w:rsid w:val="006F6A49"/>
    <w:rsid w:val="00701540"/>
    <w:rsid w:val="007031B8"/>
    <w:rsid w:val="00707EDF"/>
    <w:rsid w:val="007107CE"/>
    <w:rsid w:val="00711EB4"/>
    <w:rsid w:val="00723F1E"/>
    <w:rsid w:val="007246A4"/>
    <w:rsid w:val="0072686A"/>
    <w:rsid w:val="00732D42"/>
    <w:rsid w:val="0073361E"/>
    <w:rsid w:val="007350CE"/>
    <w:rsid w:val="0074549A"/>
    <w:rsid w:val="00774FE0"/>
    <w:rsid w:val="007778A7"/>
    <w:rsid w:val="00783712"/>
    <w:rsid w:val="00783D4E"/>
    <w:rsid w:val="00784159"/>
    <w:rsid w:val="00786618"/>
    <w:rsid w:val="00786A78"/>
    <w:rsid w:val="007960EA"/>
    <w:rsid w:val="007A0A98"/>
    <w:rsid w:val="007A3610"/>
    <w:rsid w:val="007A5D62"/>
    <w:rsid w:val="007B1903"/>
    <w:rsid w:val="007B4ADE"/>
    <w:rsid w:val="007B4E00"/>
    <w:rsid w:val="007B6072"/>
    <w:rsid w:val="007B6F1D"/>
    <w:rsid w:val="007B7476"/>
    <w:rsid w:val="007B7600"/>
    <w:rsid w:val="007C1267"/>
    <w:rsid w:val="007C74BE"/>
    <w:rsid w:val="007D52AA"/>
    <w:rsid w:val="007E123E"/>
    <w:rsid w:val="007E1BF8"/>
    <w:rsid w:val="007E338B"/>
    <w:rsid w:val="007F25EA"/>
    <w:rsid w:val="007F2A72"/>
    <w:rsid w:val="007F2CEB"/>
    <w:rsid w:val="007F4270"/>
    <w:rsid w:val="007F42A4"/>
    <w:rsid w:val="007F472F"/>
    <w:rsid w:val="007F66A8"/>
    <w:rsid w:val="008025CB"/>
    <w:rsid w:val="00802E0C"/>
    <w:rsid w:val="00804DA1"/>
    <w:rsid w:val="00805943"/>
    <w:rsid w:val="0080750E"/>
    <w:rsid w:val="0081009A"/>
    <w:rsid w:val="008100AC"/>
    <w:rsid w:val="00820A59"/>
    <w:rsid w:val="008212A6"/>
    <w:rsid w:val="0082312D"/>
    <w:rsid w:val="00825817"/>
    <w:rsid w:val="0082751A"/>
    <w:rsid w:val="00827768"/>
    <w:rsid w:val="00830DDB"/>
    <w:rsid w:val="00833B19"/>
    <w:rsid w:val="00835FB2"/>
    <w:rsid w:val="00837D1B"/>
    <w:rsid w:val="00854877"/>
    <w:rsid w:val="00860312"/>
    <w:rsid w:val="00861AE4"/>
    <w:rsid w:val="00865088"/>
    <w:rsid w:val="00867C91"/>
    <w:rsid w:val="00870CDB"/>
    <w:rsid w:val="00874C0C"/>
    <w:rsid w:val="008777C3"/>
    <w:rsid w:val="00881B85"/>
    <w:rsid w:val="00886FE3"/>
    <w:rsid w:val="0088721C"/>
    <w:rsid w:val="00890250"/>
    <w:rsid w:val="00897B54"/>
    <w:rsid w:val="008A48AB"/>
    <w:rsid w:val="008A58E1"/>
    <w:rsid w:val="008A66BF"/>
    <w:rsid w:val="008A7B94"/>
    <w:rsid w:val="008B112A"/>
    <w:rsid w:val="008B19BD"/>
    <w:rsid w:val="008B2EEB"/>
    <w:rsid w:val="008B7A8B"/>
    <w:rsid w:val="008C0CFA"/>
    <w:rsid w:val="008C23C4"/>
    <w:rsid w:val="008C3CDB"/>
    <w:rsid w:val="008C46B9"/>
    <w:rsid w:val="008C608D"/>
    <w:rsid w:val="008D2742"/>
    <w:rsid w:val="008E024F"/>
    <w:rsid w:val="008E15A5"/>
    <w:rsid w:val="008E4AB5"/>
    <w:rsid w:val="008E4EF7"/>
    <w:rsid w:val="008E6B39"/>
    <w:rsid w:val="008F1E1A"/>
    <w:rsid w:val="008F5D82"/>
    <w:rsid w:val="008F707B"/>
    <w:rsid w:val="00902463"/>
    <w:rsid w:val="00902AA1"/>
    <w:rsid w:val="00904927"/>
    <w:rsid w:val="009055EB"/>
    <w:rsid w:val="0090661F"/>
    <w:rsid w:val="009143AD"/>
    <w:rsid w:val="009147B6"/>
    <w:rsid w:val="00917497"/>
    <w:rsid w:val="00924A17"/>
    <w:rsid w:val="00924BD2"/>
    <w:rsid w:val="009276D0"/>
    <w:rsid w:val="00931864"/>
    <w:rsid w:val="00934CE3"/>
    <w:rsid w:val="00935CB6"/>
    <w:rsid w:val="0094255D"/>
    <w:rsid w:val="00942D76"/>
    <w:rsid w:val="009459FD"/>
    <w:rsid w:val="00945E1A"/>
    <w:rsid w:val="00953213"/>
    <w:rsid w:val="009546CD"/>
    <w:rsid w:val="00957242"/>
    <w:rsid w:val="009640B6"/>
    <w:rsid w:val="00966E61"/>
    <w:rsid w:val="00967634"/>
    <w:rsid w:val="009727C3"/>
    <w:rsid w:val="00975F43"/>
    <w:rsid w:val="00983C3B"/>
    <w:rsid w:val="00990EBC"/>
    <w:rsid w:val="00991273"/>
    <w:rsid w:val="00991BD0"/>
    <w:rsid w:val="009A01AF"/>
    <w:rsid w:val="009B1E0C"/>
    <w:rsid w:val="009B62E6"/>
    <w:rsid w:val="009B67D4"/>
    <w:rsid w:val="009C2AEE"/>
    <w:rsid w:val="009C56D6"/>
    <w:rsid w:val="009C65AB"/>
    <w:rsid w:val="009D044C"/>
    <w:rsid w:val="009D0812"/>
    <w:rsid w:val="009D0D8B"/>
    <w:rsid w:val="009D16D8"/>
    <w:rsid w:val="009D2446"/>
    <w:rsid w:val="009D2E7D"/>
    <w:rsid w:val="009D3C5F"/>
    <w:rsid w:val="009D47E4"/>
    <w:rsid w:val="009D4EC1"/>
    <w:rsid w:val="009D5661"/>
    <w:rsid w:val="009E1DC5"/>
    <w:rsid w:val="009E6260"/>
    <w:rsid w:val="009F42B9"/>
    <w:rsid w:val="009F4A50"/>
    <w:rsid w:val="00A07610"/>
    <w:rsid w:val="00A1488F"/>
    <w:rsid w:val="00A15126"/>
    <w:rsid w:val="00A2092A"/>
    <w:rsid w:val="00A20E18"/>
    <w:rsid w:val="00A26F47"/>
    <w:rsid w:val="00A35619"/>
    <w:rsid w:val="00A37E96"/>
    <w:rsid w:val="00A41B56"/>
    <w:rsid w:val="00A4317D"/>
    <w:rsid w:val="00A4599B"/>
    <w:rsid w:val="00A517F3"/>
    <w:rsid w:val="00A54E5C"/>
    <w:rsid w:val="00A55C08"/>
    <w:rsid w:val="00A631E3"/>
    <w:rsid w:val="00A6642E"/>
    <w:rsid w:val="00A67932"/>
    <w:rsid w:val="00A7157D"/>
    <w:rsid w:val="00A73091"/>
    <w:rsid w:val="00A7625B"/>
    <w:rsid w:val="00A77679"/>
    <w:rsid w:val="00A91C8E"/>
    <w:rsid w:val="00A91EB1"/>
    <w:rsid w:val="00A92EE4"/>
    <w:rsid w:val="00A93DD8"/>
    <w:rsid w:val="00A94597"/>
    <w:rsid w:val="00A96A6F"/>
    <w:rsid w:val="00AA06C5"/>
    <w:rsid w:val="00AA2853"/>
    <w:rsid w:val="00AA75C0"/>
    <w:rsid w:val="00AB2F32"/>
    <w:rsid w:val="00AC1C68"/>
    <w:rsid w:val="00AC4A73"/>
    <w:rsid w:val="00AC6DA0"/>
    <w:rsid w:val="00AD027B"/>
    <w:rsid w:val="00AD2568"/>
    <w:rsid w:val="00AD3026"/>
    <w:rsid w:val="00AD3A28"/>
    <w:rsid w:val="00AD3C9B"/>
    <w:rsid w:val="00AE0E1D"/>
    <w:rsid w:val="00AE13FC"/>
    <w:rsid w:val="00AE1C21"/>
    <w:rsid w:val="00AE2878"/>
    <w:rsid w:val="00AF43FF"/>
    <w:rsid w:val="00B01AB7"/>
    <w:rsid w:val="00B021D4"/>
    <w:rsid w:val="00B04189"/>
    <w:rsid w:val="00B05FCF"/>
    <w:rsid w:val="00B06094"/>
    <w:rsid w:val="00B146E8"/>
    <w:rsid w:val="00B16FF9"/>
    <w:rsid w:val="00B223ED"/>
    <w:rsid w:val="00B23CD0"/>
    <w:rsid w:val="00B23FAC"/>
    <w:rsid w:val="00B24B05"/>
    <w:rsid w:val="00B2693B"/>
    <w:rsid w:val="00B30FEE"/>
    <w:rsid w:val="00B320D3"/>
    <w:rsid w:val="00B327AD"/>
    <w:rsid w:val="00B335FB"/>
    <w:rsid w:val="00B352D2"/>
    <w:rsid w:val="00B364A9"/>
    <w:rsid w:val="00B36C34"/>
    <w:rsid w:val="00B4196F"/>
    <w:rsid w:val="00B435C7"/>
    <w:rsid w:val="00B43F4D"/>
    <w:rsid w:val="00B64BF7"/>
    <w:rsid w:val="00B71C6F"/>
    <w:rsid w:val="00B87256"/>
    <w:rsid w:val="00B9063E"/>
    <w:rsid w:val="00B931F3"/>
    <w:rsid w:val="00B937E5"/>
    <w:rsid w:val="00B941C5"/>
    <w:rsid w:val="00B954F7"/>
    <w:rsid w:val="00B96A66"/>
    <w:rsid w:val="00BA1167"/>
    <w:rsid w:val="00BA1730"/>
    <w:rsid w:val="00BA227E"/>
    <w:rsid w:val="00BA3B89"/>
    <w:rsid w:val="00BA4BCB"/>
    <w:rsid w:val="00BB0021"/>
    <w:rsid w:val="00BB04A7"/>
    <w:rsid w:val="00BB24F6"/>
    <w:rsid w:val="00BB74FB"/>
    <w:rsid w:val="00BC127D"/>
    <w:rsid w:val="00BD622C"/>
    <w:rsid w:val="00BE38F5"/>
    <w:rsid w:val="00BE603C"/>
    <w:rsid w:val="00BF5539"/>
    <w:rsid w:val="00C00AC3"/>
    <w:rsid w:val="00C00B34"/>
    <w:rsid w:val="00C00E26"/>
    <w:rsid w:val="00C03F83"/>
    <w:rsid w:val="00C04E32"/>
    <w:rsid w:val="00C052CA"/>
    <w:rsid w:val="00C109D1"/>
    <w:rsid w:val="00C14AC6"/>
    <w:rsid w:val="00C157B5"/>
    <w:rsid w:val="00C16A8E"/>
    <w:rsid w:val="00C2261C"/>
    <w:rsid w:val="00C239B1"/>
    <w:rsid w:val="00C24B97"/>
    <w:rsid w:val="00C311F8"/>
    <w:rsid w:val="00C3171C"/>
    <w:rsid w:val="00C323F5"/>
    <w:rsid w:val="00C3533F"/>
    <w:rsid w:val="00C452BC"/>
    <w:rsid w:val="00C46391"/>
    <w:rsid w:val="00C51FC9"/>
    <w:rsid w:val="00C54868"/>
    <w:rsid w:val="00C61E7F"/>
    <w:rsid w:val="00C62680"/>
    <w:rsid w:val="00C63250"/>
    <w:rsid w:val="00C84300"/>
    <w:rsid w:val="00C85879"/>
    <w:rsid w:val="00C86A28"/>
    <w:rsid w:val="00C91CB4"/>
    <w:rsid w:val="00C9228F"/>
    <w:rsid w:val="00C94322"/>
    <w:rsid w:val="00C966FA"/>
    <w:rsid w:val="00CA409E"/>
    <w:rsid w:val="00CB5219"/>
    <w:rsid w:val="00CC0BB1"/>
    <w:rsid w:val="00CC3E6A"/>
    <w:rsid w:val="00CD003B"/>
    <w:rsid w:val="00CD3354"/>
    <w:rsid w:val="00CD69ED"/>
    <w:rsid w:val="00CE2019"/>
    <w:rsid w:val="00CE41A5"/>
    <w:rsid w:val="00CE5D6F"/>
    <w:rsid w:val="00CF1852"/>
    <w:rsid w:val="00CF7973"/>
    <w:rsid w:val="00D03146"/>
    <w:rsid w:val="00D038D7"/>
    <w:rsid w:val="00D065C3"/>
    <w:rsid w:val="00D1326D"/>
    <w:rsid w:val="00D1649D"/>
    <w:rsid w:val="00D16CD9"/>
    <w:rsid w:val="00D22D74"/>
    <w:rsid w:val="00D25909"/>
    <w:rsid w:val="00D26057"/>
    <w:rsid w:val="00D409FF"/>
    <w:rsid w:val="00D447A6"/>
    <w:rsid w:val="00D44AF0"/>
    <w:rsid w:val="00D46E22"/>
    <w:rsid w:val="00D472B8"/>
    <w:rsid w:val="00D51036"/>
    <w:rsid w:val="00D5239F"/>
    <w:rsid w:val="00D53034"/>
    <w:rsid w:val="00D578F8"/>
    <w:rsid w:val="00D60081"/>
    <w:rsid w:val="00D67831"/>
    <w:rsid w:val="00D7025B"/>
    <w:rsid w:val="00D71794"/>
    <w:rsid w:val="00D81C9A"/>
    <w:rsid w:val="00D86A4F"/>
    <w:rsid w:val="00D92000"/>
    <w:rsid w:val="00D93074"/>
    <w:rsid w:val="00DA5D98"/>
    <w:rsid w:val="00DB2A89"/>
    <w:rsid w:val="00DC151C"/>
    <w:rsid w:val="00DC5BC6"/>
    <w:rsid w:val="00DC66CE"/>
    <w:rsid w:val="00DD4A60"/>
    <w:rsid w:val="00DD7479"/>
    <w:rsid w:val="00DD7C10"/>
    <w:rsid w:val="00DD7E79"/>
    <w:rsid w:val="00DE1976"/>
    <w:rsid w:val="00DE4173"/>
    <w:rsid w:val="00DE64E0"/>
    <w:rsid w:val="00DF0D68"/>
    <w:rsid w:val="00DF42A1"/>
    <w:rsid w:val="00DF4FBA"/>
    <w:rsid w:val="00E012ED"/>
    <w:rsid w:val="00E0559F"/>
    <w:rsid w:val="00E05B8C"/>
    <w:rsid w:val="00E0638A"/>
    <w:rsid w:val="00E12F87"/>
    <w:rsid w:val="00E16475"/>
    <w:rsid w:val="00E200AB"/>
    <w:rsid w:val="00E20A4F"/>
    <w:rsid w:val="00E20CCF"/>
    <w:rsid w:val="00E21AA8"/>
    <w:rsid w:val="00E2304D"/>
    <w:rsid w:val="00E23CA9"/>
    <w:rsid w:val="00E24B0D"/>
    <w:rsid w:val="00E31D06"/>
    <w:rsid w:val="00E33D0C"/>
    <w:rsid w:val="00E3514D"/>
    <w:rsid w:val="00E360E0"/>
    <w:rsid w:val="00E416C6"/>
    <w:rsid w:val="00E4643B"/>
    <w:rsid w:val="00E465DA"/>
    <w:rsid w:val="00E567D4"/>
    <w:rsid w:val="00E63A19"/>
    <w:rsid w:val="00E647CE"/>
    <w:rsid w:val="00E668C0"/>
    <w:rsid w:val="00E67D0A"/>
    <w:rsid w:val="00E75E56"/>
    <w:rsid w:val="00E820CE"/>
    <w:rsid w:val="00E84892"/>
    <w:rsid w:val="00E87AF6"/>
    <w:rsid w:val="00E91DDB"/>
    <w:rsid w:val="00E96B0E"/>
    <w:rsid w:val="00E976EC"/>
    <w:rsid w:val="00EA257F"/>
    <w:rsid w:val="00EB6AB7"/>
    <w:rsid w:val="00EC40BD"/>
    <w:rsid w:val="00EC7DE2"/>
    <w:rsid w:val="00ED1BE5"/>
    <w:rsid w:val="00ED1F7F"/>
    <w:rsid w:val="00ED31F2"/>
    <w:rsid w:val="00ED45C2"/>
    <w:rsid w:val="00EE0A47"/>
    <w:rsid w:val="00EE3484"/>
    <w:rsid w:val="00EE5731"/>
    <w:rsid w:val="00EE616F"/>
    <w:rsid w:val="00EE6D8E"/>
    <w:rsid w:val="00EF0E36"/>
    <w:rsid w:val="00F02B45"/>
    <w:rsid w:val="00F02C0A"/>
    <w:rsid w:val="00F03C10"/>
    <w:rsid w:val="00F05A83"/>
    <w:rsid w:val="00F1234F"/>
    <w:rsid w:val="00F25392"/>
    <w:rsid w:val="00F253BA"/>
    <w:rsid w:val="00F2549C"/>
    <w:rsid w:val="00F2648E"/>
    <w:rsid w:val="00F34498"/>
    <w:rsid w:val="00F35EA6"/>
    <w:rsid w:val="00F36D54"/>
    <w:rsid w:val="00F406A2"/>
    <w:rsid w:val="00F413CA"/>
    <w:rsid w:val="00F41F3B"/>
    <w:rsid w:val="00F42E28"/>
    <w:rsid w:val="00F4596B"/>
    <w:rsid w:val="00F53B8E"/>
    <w:rsid w:val="00F60732"/>
    <w:rsid w:val="00F6286C"/>
    <w:rsid w:val="00F66248"/>
    <w:rsid w:val="00F74215"/>
    <w:rsid w:val="00F750D4"/>
    <w:rsid w:val="00F76DD5"/>
    <w:rsid w:val="00F8193C"/>
    <w:rsid w:val="00F81BC8"/>
    <w:rsid w:val="00F820E8"/>
    <w:rsid w:val="00F822A2"/>
    <w:rsid w:val="00F8553A"/>
    <w:rsid w:val="00F87BA3"/>
    <w:rsid w:val="00F9205C"/>
    <w:rsid w:val="00F929B3"/>
    <w:rsid w:val="00FA4617"/>
    <w:rsid w:val="00FB61F3"/>
    <w:rsid w:val="00FC29B2"/>
    <w:rsid w:val="00FC3A6C"/>
    <w:rsid w:val="00FC4184"/>
    <w:rsid w:val="00FC5585"/>
    <w:rsid w:val="00FC76D4"/>
    <w:rsid w:val="00FD0C16"/>
    <w:rsid w:val="00FD18FC"/>
    <w:rsid w:val="00FD1F0C"/>
    <w:rsid w:val="00FD38DC"/>
    <w:rsid w:val="00FD61A2"/>
    <w:rsid w:val="00FD693F"/>
    <w:rsid w:val="00FD7542"/>
    <w:rsid w:val="00FE5420"/>
    <w:rsid w:val="00FF2753"/>
    <w:rsid w:val="00FF65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qFormat="1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EE3484"/>
    <w:pPr>
      <w:spacing w:after="160" w:line="259" w:lineRule="auto"/>
    </w:pPr>
    <w:rPr>
      <w:sz w:val="22"/>
      <w:szCs w:val="22"/>
      <w:lang w:eastAsia="en-US"/>
    </w:rPr>
  </w:style>
  <w:style w:type="paragraph" w:styleId="10">
    <w:name w:val="heading 1"/>
    <w:basedOn w:val="a1"/>
    <w:link w:val="11"/>
    <w:uiPriority w:val="99"/>
    <w:qFormat/>
    <w:rsid w:val="009D2E7D"/>
    <w:pPr>
      <w:widowControl w:val="0"/>
      <w:autoSpaceDE w:val="0"/>
      <w:autoSpaceDN w:val="0"/>
      <w:spacing w:after="0" w:line="240" w:lineRule="auto"/>
      <w:ind w:left="2135" w:hanging="281"/>
      <w:outlineLvl w:val="0"/>
    </w:pPr>
    <w:rPr>
      <w:rFonts w:ascii="Times New Roman" w:eastAsia="Times New Roman" w:hAnsi="Times New Roman"/>
      <w:b/>
      <w:bCs/>
      <w:sz w:val="28"/>
      <w:szCs w:val="28"/>
      <w:lang w:eastAsia="ru-RU" w:bidi="ru-RU"/>
    </w:rPr>
  </w:style>
  <w:style w:type="paragraph" w:styleId="2">
    <w:name w:val="heading 2"/>
    <w:basedOn w:val="a1"/>
    <w:next w:val="a1"/>
    <w:link w:val="20"/>
    <w:uiPriority w:val="99"/>
    <w:unhideWhenUsed/>
    <w:qFormat/>
    <w:rsid w:val="00C966FA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1"/>
    <w:next w:val="a1"/>
    <w:link w:val="30"/>
    <w:uiPriority w:val="99"/>
    <w:qFormat/>
    <w:rsid w:val="00617F7D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uiPriority w:val="99"/>
    <w:qFormat/>
    <w:rsid w:val="00617F7D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617F7D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9D2E7D"/>
    <w:rPr>
      <w:rFonts w:ascii="Times New Roman" w:eastAsia="Times New Roman" w:hAnsi="Times New Roman" w:cs="Times New Roman"/>
      <w:b/>
      <w:bCs/>
      <w:sz w:val="28"/>
      <w:szCs w:val="28"/>
      <w:lang w:eastAsia="ru-RU" w:bidi="ru-RU"/>
    </w:rPr>
  </w:style>
  <w:style w:type="character" w:customStyle="1" w:styleId="20">
    <w:name w:val="Заголовок 2 Знак"/>
    <w:link w:val="2"/>
    <w:uiPriority w:val="99"/>
    <w:rsid w:val="00C966FA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link w:val="3"/>
    <w:uiPriority w:val="99"/>
    <w:rsid w:val="00617F7D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617F7D"/>
    <w:rPr>
      <w:rFonts w:eastAsia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rsid w:val="00617F7D"/>
    <w:rPr>
      <w:rFonts w:eastAsia="Times New Roman"/>
      <w:b/>
      <w:bCs/>
      <w:i/>
      <w:iCs/>
      <w:sz w:val="26"/>
      <w:szCs w:val="26"/>
    </w:rPr>
  </w:style>
  <w:style w:type="character" w:customStyle="1" w:styleId="fontstyle01">
    <w:name w:val="fontstyle01"/>
    <w:rsid w:val="009D2E7D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table" w:styleId="a5">
    <w:name w:val="Table Grid"/>
    <w:basedOn w:val="a3"/>
    <w:uiPriority w:val="59"/>
    <w:rsid w:val="009D2E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9D2E7D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1"/>
    <w:link w:val="a7"/>
    <w:uiPriority w:val="99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sz w:val="28"/>
      <w:szCs w:val="28"/>
      <w:lang w:eastAsia="ru-RU" w:bidi="ru-RU"/>
    </w:rPr>
  </w:style>
  <w:style w:type="character" w:customStyle="1" w:styleId="a7">
    <w:name w:val="Основной текст Знак"/>
    <w:link w:val="a6"/>
    <w:uiPriority w:val="99"/>
    <w:rsid w:val="009D2E7D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styleId="a8">
    <w:name w:val="List Paragraph"/>
    <w:basedOn w:val="a1"/>
    <w:link w:val="a9"/>
    <w:uiPriority w:val="34"/>
    <w:qFormat/>
    <w:rsid w:val="009D2E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bidi="ru-RU"/>
    </w:rPr>
  </w:style>
  <w:style w:type="character" w:customStyle="1" w:styleId="a9">
    <w:name w:val="Абзац списка Знак"/>
    <w:link w:val="a8"/>
    <w:uiPriority w:val="34"/>
    <w:qFormat/>
    <w:rsid w:val="00617F7D"/>
    <w:rPr>
      <w:rFonts w:ascii="Times New Roman" w:eastAsia="Times New Roman" w:hAnsi="Times New Roman"/>
      <w:sz w:val="22"/>
      <w:szCs w:val="22"/>
      <w:lang w:bidi="ru-RU"/>
    </w:rPr>
  </w:style>
  <w:style w:type="paragraph" w:customStyle="1" w:styleId="TableParagraph">
    <w:name w:val="Table Paragraph"/>
    <w:basedOn w:val="a1"/>
    <w:uiPriority w:val="1"/>
    <w:qFormat/>
    <w:rsid w:val="009D2E7D"/>
    <w:pPr>
      <w:widowControl w:val="0"/>
      <w:autoSpaceDE w:val="0"/>
      <w:autoSpaceDN w:val="0"/>
      <w:spacing w:before="54" w:after="0" w:line="240" w:lineRule="auto"/>
    </w:pPr>
    <w:rPr>
      <w:rFonts w:ascii="Times New Roman" w:eastAsia="Times New Roman" w:hAnsi="Times New Roman"/>
      <w:lang w:eastAsia="ru-RU" w:bidi="ru-RU"/>
    </w:rPr>
  </w:style>
  <w:style w:type="paragraph" w:styleId="aa">
    <w:name w:val="TOC Heading"/>
    <w:basedOn w:val="10"/>
    <w:next w:val="a1"/>
    <w:uiPriority w:val="39"/>
    <w:unhideWhenUsed/>
    <w:qFormat/>
    <w:rsid w:val="00224783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="Calibri Light" w:hAnsi="Calibri Light"/>
      <w:b w:val="0"/>
      <w:bCs w:val="0"/>
      <w:color w:val="2E74B5"/>
      <w:sz w:val="32"/>
      <w:szCs w:val="32"/>
      <w:lang w:bidi="ar-SA"/>
    </w:rPr>
  </w:style>
  <w:style w:type="paragraph" w:styleId="12">
    <w:name w:val="toc 1"/>
    <w:basedOn w:val="a1"/>
    <w:next w:val="a1"/>
    <w:autoRedefine/>
    <w:uiPriority w:val="39"/>
    <w:unhideWhenUsed/>
    <w:rsid w:val="0060154D"/>
    <w:pPr>
      <w:tabs>
        <w:tab w:val="left" w:pos="284"/>
      </w:tabs>
      <w:spacing w:after="120" w:line="360" w:lineRule="auto"/>
      <w:ind w:right="3"/>
      <w:jc w:val="both"/>
    </w:pPr>
  </w:style>
  <w:style w:type="character" w:styleId="ab">
    <w:name w:val="Hyperlink"/>
    <w:uiPriority w:val="99"/>
    <w:unhideWhenUsed/>
    <w:rsid w:val="00224783"/>
    <w:rPr>
      <w:color w:val="0563C1"/>
      <w:u w:val="single"/>
    </w:rPr>
  </w:style>
  <w:style w:type="paragraph" w:styleId="ac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1"/>
    <w:link w:val="ad"/>
    <w:uiPriority w:val="99"/>
    <w:unhideWhenUsed/>
    <w:rsid w:val="00A07610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d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link w:val="ac"/>
    <w:uiPriority w:val="99"/>
    <w:rsid w:val="00A07610"/>
    <w:rPr>
      <w:rFonts w:ascii="Times New Roman" w:eastAsia="Times New Roman" w:hAnsi="Times New Roman"/>
    </w:rPr>
  </w:style>
  <w:style w:type="character" w:styleId="ae">
    <w:name w:val="footnote reference"/>
    <w:unhideWhenUsed/>
    <w:rsid w:val="00A07610"/>
    <w:rPr>
      <w:vertAlign w:val="superscript"/>
    </w:rPr>
  </w:style>
  <w:style w:type="paragraph" w:styleId="af">
    <w:name w:val="header"/>
    <w:basedOn w:val="a1"/>
    <w:link w:val="af0"/>
    <w:uiPriority w:val="99"/>
    <w:unhideWhenUsed/>
    <w:rsid w:val="00E91DD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E91DDB"/>
    <w:rPr>
      <w:sz w:val="22"/>
      <w:szCs w:val="22"/>
      <w:lang w:eastAsia="en-US"/>
    </w:rPr>
  </w:style>
  <w:style w:type="paragraph" w:styleId="af1">
    <w:name w:val="footer"/>
    <w:basedOn w:val="a1"/>
    <w:link w:val="af2"/>
    <w:uiPriority w:val="99"/>
    <w:unhideWhenUsed/>
    <w:rsid w:val="00E91DD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E91DDB"/>
    <w:rPr>
      <w:sz w:val="22"/>
      <w:szCs w:val="22"/>
      <w:lang w:eastAsia="en-US"/>
    </w:rPr>
  </w:style>
  <w:style w:type="table" w:customStyle="1" w:styleId="13">
    <w:name w:val="Сетка таблицы1"/>
    <w:basedOn w:val="a3"/>
    <w:next w:val="a5"/>
    <w:rsid w:val="00E2304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1"/>
    <w:basedOn w:val="a3"/>
    <w:uiPriority w:val="59"/>
    <w:rsid w:val="00D1649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Strong"/>
    <w:link w:val="14"/>
    <w:uiPriority w:val="22"/>
    <w:qFormat/>
    <w:rsid w:val="00165EAB"/>
    <w:rPr>
      <w:rFonts w:cs="Times New Roman"/>
      <w:b/>
    </w:rPr>
  </w:style>
  <w:style w:type="character" w:customStyle="1" w:styleId="af4">
    <w:name w:val="Основной текст_"/>
    <w:link w:val="32"/>
    <w:rsid w:val="00165EAB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Основной текст3"/>
    <w:basedOn w:val="a1"/>
    <w:link w:val="af4"/>
    <w:rsid w:val="00165EAB"/>
    <w:pPr>
      <w:shd w:val="clear" w:color="auto" w:fill="FFFFFF"/>
      <w:spacing w:after="60" w:line="0" w:lineRule="atLeast"/>
      <w:ind w:hanging="360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21">
    <w:name w:val="Основной текст2"/>
    <w:basedOn w:val="a1"/>
    <w:rsid w:val="00165EAB"/>
    <w:pPr>
      <w:shd w:val="clear" w:color="auto" w:fill="FFFFFF"/>
      <w:spacing w:before="360" w:after="0" w:line="298" w:lineRule="exact"/>
      <w:ind w:hanging="540"/>
      <w:jc w:val="both"/>
    </w:pPr>
    <w:rPr>
      <w:rFonts w:ascii="Times New Roman" w:eastAsia="Times New Roman" w:hAnsi="Times New Roman"/>
      <w:color w:val="000000"/>
      <w:sz w:val="25"/>
      <w:szCs w:val="25"/>
      <w:lang w:eastAsia="ru-RU"/>
    </w:rPr>
  </w:style>
  <w:style w:type="paragraph" w:styleId="22">
    <w:name w:val="Body Text Indent 2"/>
    <w:basedOn w:val="a1"/>
    <w:link w:val="23"/>
    <w:uiPriority w:val="99"/>
    <w:unhideWhenUsed/>
    <w:rsid w:val="00165EAB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23">
    <w:name w:val="Основной текст с отступом 2 Знак"/>
    <w:link w:val="22"/>
    <w:uiPriority w:val="99"/>
    <w:semiHidden/>
    <w:rsid w:val="00165EAB"/>
    <w:rPr>
      <w:rFonts w:ascii="Times New Roman" w:eastAsia="Times New Roman" w:hAnsi="Times New Roman"/>
      <w:sz w:val="24"/>
      <w:szCs w:val="24"/>
    </w:rPr>
  </w:style>
  <w:style w:type="paragraph" w:customStyle="1" w:styleId="310">
    <w:name w:val="Основной текст 31"/>
    <w:basedOn w:val="a1"/>
    <w:rsid w:val="00165EAB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b/>
      <w:sz w:val="32"/>
      <w:szCs w:val="20"/>
      <w:lang w:eastAsia="ru-RU"/>
    </w:rPr>
  </w:style>
  <w:style w:type="character" w:styleId="af5">
    <w:name w:val="page number"/>
    <w:basedOn w:val="a2"/>
    <w:uiPriority w:val="99"/>
    <w:rsid w:val="00165EAB"/>
  </w:style>
  <w:style w:type="paragraph" w:styleId="af6">
    <w:name w:val="Normal (Web)"/>
    <w:basedOn w:val="a1"/>
    <w:link w:val="af7"/>
    <w:uiPriority w:val="99"/>
    <w:rsid w:val="00165EAB"/>
    <w:pPr>
      <w:suppressAutoHyphens/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2"/>
    <w:rsid w:val="00165EAB"/>
  </w:style>
  <w:style w:type="paragraph" w:customStyle="1" w:styleId="Default">
    <w:name w:val="Default"/>
    <w:rsid w:val="009E1DC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8">
    <w:name w:val="Знак Знак Знак Знак Знак Знак 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table" w:styleId="-1">
    <w:name w:val="Table Web 1"/>
    <w:basedOn w:val="a3"/>
    <w:uiPriority w:val="99"/>
    <w:rsid w:val="00617F7D"/>
    <w:pPr>
      <w:widowControl w:val="0"/>
      <w:spacing w:line="300" w:lineRule="auto"/>
      <w:ind w:firstLine="560"/>
      <w:jc w:val="both"/>
    </w:pPr>
    <w:rPr>
      <w:rFonts w:ascii="Times New Roman" w:eastAsia="Times New Roman" w:hAnsi="Times New Roman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24">
    <w:name w:val="Список2"/>
    <w:basedOn w:val="a1"/>
    <w:uiPriority w:val="99"/>
    <w:rsid w:val="00617F7D"/>
    <w:pPr>
      <w:spacing w:after="120" w:line="240" w:lineRule="auto"/>
      <w:ind w:left="567" w:hanging="567"/>
      <w:jc w:val="both"/>
    </w:pPr>
    <w:rPr>
      <w:rFonts w:ascii="Times New Roman" w:eastAsia="Times New Roman" w:hAnsi="Times New Roman"/>
      <w:szCs w:val="20"/>
      <w:lang w:eastAsia="ru-RU"/>
    </w:rPr>
  </w:style>
  <w:style w:type="paragraph" w:styleId="25">
    <w:name w:val="toc 2"/>
    <w:basedOn w:val="a1"/>
    <w:next w:val="a1"/>
    <w:autoRedefine/>
    <w:uiPriority w:val="39"/>
    <w:unhideWhenUsed/>
    <w:rsid w:val="00617F7D"/>
    <w:pPr>
      <w:spacing w:after="0" w:line="240" w:lineRule="auto"/>
      <w:ind w:left="227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Знак"/>
    <w:basedOn w:val="a1"/>
    <w:uiPriority w:val="99"/>
    <w:rsid w:val="00617F7D"/>
    <w:pPr>
      <w:pageBreakBefore/>
      <w:spacing w:line="360" w:lineRule="auto"/>
    </w:pPr>
    <w:rPr>
      <w:rFonts w:ascii="Times New Roman" w:eastAsia="Times New Roman" w:hAnsi="Times New Roman"/>
      <w:sz w:val="28"/>
      <w:szCs w:val="20"/>
      <w:lang w:val="en-US"/>
    </w:rPr>
  </w:style>
  <w:style w:type="paragraph" w:customStyle="1" w:styleId="15">
    <w:name w:val="Текст1"/>
    <w:basedOn w:val="a1"/>
    <w:uiPriority w:val="99"/>
    <w:rsid w:val="00617F7D"/>
    <w:pPr>
      <w:widowControl w:val="0"/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paragraph" w:styleId="afa">
    <w:name w:val="Subtitle"/>
    <w:basedOn w:val="a1"/>
    <w:next w:val="a1"/>
    <w:link w:val="afb"/>
    <w:uiPriority w:val="99"/>
    <w:qFormat/>
    <w:rsid w:val="00617F7D"/>
    <w:pPr>
      <w:spacing w:after="60" w:line="240" w:lineRule="auto"/>
      <w:jc w:val="center"/>
      <w:outlineLvl w:val="1"/>
    </w:pPr>
    <w:rPr>
      <w:rFonts w:ascii="Times New Roman" w:eastAsia="Times New Roman" w:hAnsi="Times New Roman"/>
      <w:b/>
      <w:i/>
      <w:sz w:val="28"/>
      <w:szCs w:val="24"/>
    </w:rPr>
  </w:style>
  <w:style w:type="character" w:customStyle="1" w:styleId="afb">
    <w:name w:val="Подзаголовок Знак"/>
    <w:link w:val="afa"/>
    <w:uiPriority w:val="99"/>
    <w:rsid w:val="00617F7D"/>
    <w:rPr>
      <w:rFonts w:ascii="Times New Roman" w:eastAsia="Times New Roman" w:hAnsi="Times New Roman"/>
      <w:b/>
      <w:i/>
      <w:sz w:val="28"/>
      <w:szCs w:val="24"/>
    </w:rPr>
  </w:style>
  <w:style w:type="character" w:styleId="afc">
    <w:name w:val="FollowedHyperlink"/>
    <w:uiPriority w:val="99"/>
    <w:semiHidden/>
    <w:unhideWhenUsed/>
    <w:rsid w:val="00617F7D"/>
    <w:rPr>
      <w:color w:val="800080"/>
      <w:u w:val="single"/>
    </w:rPr>
  </w:style>
  <w:style w:type="paragraph" w:customStyle="1" w:styleId="16">
    <w:name w:val="Название1"/>
    <w:basedOn w:val="a1"/>
    <w:next w:val="a1"/>
    <w:link w:val="afd"/>
    <w:uiPriority w:val="99"/>
    <w:qFormat/>
    <w:rsid w:val="00617F7D"/>
    <w:pPr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fd">
    <w:name w:val="Название Знак"/>
    <w:link w:val="16"/>
    <w:uiPriority w:val="99"/>
    <w:rsid w:val="00617F7D"/>
    <w:rPr>
      <w:rFonts w:ascii="Cambria" w:eastAsia="Times New Roman" w:hAnsi="Cambria"/>
      <w:b/>
      <w:bCs/>
      <w:kern w:val="28"/>
      <w:sz w:val="32"/>
      <w:szCs w:val="32"/>
    </w:rPr>
  </w:style>
  <w:style w:type="paragraph" w:styleId="33">
    <w:name w:val="toc 3"/>
    <w:basedOn w:val="a1"/>
    <w:next w:val="a1"/>
    <w:autoRedefine/>
    <w:uiPriority w:val="39"/>
    <w:unhideWhenUsed/>
    <w:rsid w:val="00617F7D"/>
    <w:pPr>
      <w:spacing w:after="0" w:line="240" w:lineRule="auto"/>
      <w:ind w:left="48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e">
    <w:name w:val="список с точками"/>
    <w:basedOn w:val="a1"/>
    <w:uiPriority w:val="99"/>
    <w:rsid w:val="00617F7D"/>
    <w:pPr>
      <w:tabs>
        <w:tab w:val="num" w:pos="360"/>
        <w:tab w:val="num" w:pos="756"/>
      </w:tabs>
      <w:spacing w:after="0" w:line="312" w:lineRule="auto"/>
      <w:ind w:left="75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">
    <w:name w:val="Document Map"/>
    <w:basedOn w:val="a1"/>
    <w:link w:val="aff0"/>
    <w:uiPriority w:val="99"/>
    <w:unhideWhenUsed/>
    <w:rsid w:val="00617F7D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rsid w:val="00617F7D"/>
    <w:rPr>
      <w:rFonts w:ascii="Tahoma" w:eastAsia="Times New Roman" w:hAnsi="Tahoma"/>
      <w:sz w:val="16"/>
      <w:szCs w:val="16"/>
    </w:rPr>
  </w:style>
  <w:style w:type="paragraph" w:customStyle="1" w:styleId="a">
    <w:name w:val="Маркированный"/>
    <w:basedOn w:val="a1"/>
    <w:rsid w:val="00617F7D"/>
    <w:pPr>
      <w:widowControl w:val="0"/>
      <w:numPr>
        <w:numId w:val="1"/>
      </w:numPr>
      <w:spacing w:after="12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">
    <w:name w:val="МФПА Нумерованный список 1"/>
    <w:basedOn w:val="a1"/>
    <w:uiPriority w:val="99"/>
    <w:rsid w:val="00617F7D"/>
    <w:pPr>
      <w:numPr>
        <w:numId w:val="2"/>
      </w:numPr>
      <w:tabs>
        <w:tab w:val="left" w:pos="1134"/>
      </w:tabs>
      <w:spacing w:after="0" w:line="360" w:lineRule="auto"/>
      <w:contextualSpacing/>
    </w:pPr>
    <w:rPr>
      <w:rFonts w:ascii="Times New Roman" w:hAnsi="Times New Roman"/>
      <w:sz w:val="24"/>
      <w:szCs w:val="24"/>
    </w:rPr>
  </w:style>
  <w:style w:type="paragraph" w:customStyle="1" w:styleId="a0">
    <w:name w:val="МФПА Вторая строка многоуровневого списка"/>
    <w:basedOn w:val="a1"/>
    <w:uiPriority w:val="99"/>
    <w:qFormat/>
    <w:rsid w:val="00617F7D"/>
    <w:pPr>
      <w:numPr>
        <w:ilvl w:val="1"/>
        <w:numId w:val="2"/>
      </w:numPr>
      <w:tabs>
        <w:tab w:val="left" w:pos="1134"/>
      </w:tabs>
      <w:spacing w:after="0" w:line="360" w:lineRule="auto"/>
      <w:contextualSpacing/>
      <w:jc w:val="both"/>
    </w:pPr>
    <w:rPr>
      <w:rFonts w:ascii="Times New Roman" w:hAnsi="Times New Roman"/>
      <w:sz w:val="24"/>
      <w:szCs w:val="24"/>
    </w:rPr>
  </w:style>
  <w:style w:type="paragraph" w:customStyle="1" w:styleId="aff1">
    <w:name w:val="МФПА Третья строка нумерованного списка"/>
    <w:basedOn w:val="a0"/>
    <w:link w:val="aff2"/>
    <w:uiPriority w:val="99"/>
    <w:qFormat/>
    <w:rsid w:val="00617F7D"/>
    <w:pPr>
      <w:numPr>
        <w:ilvl w:val="0"/>
        <w:numId w:val="0"/>
      </w:numPr>
      <w:tabs>
        <w:tab w:val="num" w:pos="0"/>
      </w:tabs>
      <w:ind w:left="1224" w:hanging="504"/>
    </w:pPr>
    <w:rPr>
      <w:rFonts w:ascii="Calibri" w:hAnsi="Calibri"/>
    </w:rPr>
  </w:style>
  <w:style w:type="character" w:customStyle="1" w:styleId="aff2">
    <w:name w:val="МФПА Третья строка нумерованного списка Знак"/>
    <w:link w:val="aff1"/>
    <w:uiPriority w:val="99"/>
    <w:rsid w:val="00617F7D"/>
    <w:rPr>
      <w:sz w:val="24"/>
      <w:szCs w:val="24"/>
      <w:lang w:eastAsia="en-US"/>
    </w:rPr>
  </w:style>
  <w:style w:type="paragraph" w:customStyle="1" w:styleId="Style2">
    <w:name w:val="Style2"/>
    <w:basedOn w:val="a1"/>
    <w:uiPriority w:val="99"/>
    <w:rsid w:val="00617F7D"/>
    <w:pPr>
      <w:widowControl w:val="0"/>
      <w:autoSpaceDE w:val="0"/>
      <w:autoSpaceDN w:val="0"/>
      <w:adjustRightInd w:val="0"/>
      <w:spacing w:after="0" w:line="278" w:lineRule="exact"/>
      <w:ind w:firstLine="54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617F7D"/>
    <w:rPr>
      <w:rFonts w:ascii="Times New Roman" w:hAnsi="Times New Roman" w:cs="Times New Roman"/>
      <w:sz w:val="24"/>
      <w:szCs w:val="24"/>
    </w:rPr>
  </w:style>
  <w:style w:type="paragraph" w:styleId="aff3">
    <w:name w:val="endnote text"/>
    <w:basedOn w:val="a1"/>
    <w:link w:val="aff4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4">
    <w:name w:val="Текст концевой сноски Знак"/>
    <w:link w:val="aff3"/>
    <w:uiPriority w:val="99"/>
    <w:semiHidden/>
    <w:rsid w:val="00617F7D"/>
    <w:rPr>
      <w:rFonts w:ascii="Times New Roman" w:eastAsia="Times New Roman" w:hAnsi="Times New Roman"/>
    </w:rPr>
  </w:style>
  <w:style w:type="character" w:styleId="aff5">
    <w:name w:val="endnote reference"/>
    <w:uiPriority w:val="99"/>
    <w:semiHidden/>
    <w:unhideWhenUsed/>
    <w:rsid w:val="00617F7D"/>
    <w:rPr>
      <w:vertAlign w:val="superscript"/>
    </w:rPr>
  </w:style>
  <w:style w:type="paragraph" w:customStyle="1" w:styleId="aff6">
    <w:name w:val="МФПА стиль заголовка документа"/>
    <w:basedOn w:val="a1"/>
    <w:link w:val="aff7"/>
    <w:uiPriority w:val="99"/>
    <w:qFormat/>
    <w:rsid w:val="00617F7D"/>
    <w:pPr>
      <w:spacing w:after="0" w:line="360" w:lineRule="auto"/>
      <w:jc w:val="center"/>
    </w:pPr>
    <w:rPr>
      <w:rFonts w:ascii="Times New Roman" w:hAnsi="Times New Roman"/>
      <w:b/>
      <w:sz w:val="24"/>
      <w:szCs w:val="24"/>
    </w:rPr>
  </w:style>
  <w:style w:type="character" w:customStyle="1" w:styleId="aff7">
    <w:name w:val="МФПА стиль заголовка документа Знак"/>
    <w:link w:val="aff6"/>
    <w:uiPriority w:val="99"/>
    <w:rsid w:val="00617F7D"/>
    <w:rPr>
      <w:rFonts w:ascii="Times New Roman" w:hAnsi="Times New Roman"/>
      <w:b/>
      <w:sz w:val="24"/>
      <w:szCs w:val="24"/>
      <w:lang w:eastAsia="en-US"/>
    </w:rPr>
  </w:style>
  <w:style w:type="paragraph" w:styleId="26">
    <w:name w:val="Body Text 2"/>
    <w:basedOn w:val="a1"/>
    <w:link w:val="27"/>
    <w:uiPriority w:val="99"/>
    <w:unhideWhenUsed/>
    <w:rsid w:val="00617F7D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7">
    <w:name w:val="Основной текст 2 Знак"/>
    <w:link w:val="26"/>
    <w:uiPriority w:val="99"/>
    <w:rsid w:val="00617F7D"/>
    <w:rPr>
      <w:rFonts w:ascii="Times New Roman" w:eastAsia="Times New Roman" w:hAnsi="Times New Roman"/>
      <w:sz w:val="24"/>
      <w:szCs w:val="24"/>
    </w:rPr>
  </w:style>
  <w:style w:type="paragraph" w:styleId="aff8">
    <w:name w:val="Body Text Indent"/>
    <w:aliases w:val="текст,Основной текст 1,Нумерованный список !!,Надин стиль"/>
    <w:basedOn w:val="a1"/>
    <w:link w:val="aff9"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ff9">
    <w:name w:val="Основной текст с отступом Знак"/>
    <w:aliases w:val="текст Знак,Основной текст 1 Знак,Нумерованный список !! Знак,Надин стиль Знак"/>
    <w:link w:val="aff8"/>
    <w:rsid w:val="00617F7D"/>
    <w:rPr>
      <w:rFonts w:ascii="Times New Roman" w:eastAsia="Times New Roman" w:hAnsi="Times New Roman"/>
      <w:sz w:val="24"/>
      <w:szCs w:val="24"/>
    </w:rPr>
  </w:style>
  <w:style w:type="paragraph" w:styleId="affa">
    <w:name w:val="Balloon Text"/>
    <w:basedOn w:val="a1"/>
    <w:link w:val="affb"/>
    <w:uiPriority w:val="99"/>
    <w:semiHidden/>
    <w:unhideWhenUsed/>
    <w:rsid w:val="00617F7D"/>
    <w:pPr>
      <w:spacing w:after="0" w:line="240" w:lineRule="auto"/>
    </w:pPr>
    <w:rPr>
      <w:rFonts w:eastAsia="Times New Roman"/>
      <w:sz w:val="16"/>
      <w:szCs w:val="16"/>
    </w:rPr>
  </w:style>
  <w:style w:type="character" w:customStyle="1" w:styleId="affb">
    <w:name w:val="Текст выноски Знак"/>
    <w:link w:val="affa"/>
    <w:uiPriority w:val="99"/>
    <w:semiHidden/>
    <w:rsid w:val="00617F7D"/>
    <w:rPr>
      <w:rFonts w:eastAsia="Times New Roman"/>
      <w:sz w:val="16"/>
      <w:szCs w:val="16"/>
    </w:rPr>
  </w:style>
  <w:style w:type="paragraph" w:customStyle="1" w:styleId="34">
    <w:name w:val="Абзац списка3"/>
    <w:basedOn w:val="a1"/>
    <w:rsid w:val="00617F7D"/>
    <w:pPr>
      <w:spacing w:after="200" w:line="276" w:lineRule="auto"/>
      <w:ind w:left="720"/>
      <w:contextualSpacing/>
    </w:pPr>
    <w:rPr>
      <w:rFonts w:eastAsia="Times New Roman"/>
    </w:rPr>
  </w:style>
  <w:style w:type="character" w:customStyle="1" w:styleId="110">
    <w:name w:val="Заголово 11 Знак"/>
    <w:link w:val="111"/>
    <w:locked/>
    <w:rsid w:val="00617F7D"/>
    <w:rPr>
      <w:b/>
      <w:bCs/>
      <w:sz w:val="32"/>
      <w:szCs w:val="32"/>
      <w:lang w:eastAsia="en-US"/>
    </w:rPr>
  </w:style>
  <w:style w:type="paragraph" w:customStyle="1" w:styleId="111">
    <w:name w:val="Заголово 11"/>
    <w:basedOn w:val="10"/>
    <w:link w:val="110"/>
    <w:rsid w:val="00617F7D"/>
    <w:pPr>
      <w:keepNext/>
      <w:keepLines/>
      <w:widowControl/>
      <w:autoSpaceDE/>
      <w:autoSpaceDN/>
      <w:spacing w:before="480" w:line="276" w:lineRule="auto"/>
      <w:ind w:left="0" w:firstLine="0"/>
      <w:jc w:val="both"/>
    </w:pPr>
    <w:rPr>
      <w:rFonts w:ascii="Calibri" w:eastAsia="Calibri" w:hAnsi="Calibri"/>
      <w:sz w:val="32"/>
      <w:szCs w:val="32"/>
      <w:lang w:eastAsia="en-US" w:bidi="ar-SA"/>
    </w:rPr>
  </w:style>
  <w:style w:type="paragraph" w:customStyle="1" w:styleId="ConsPlusNormal">
    <w:name w:val="ConsPlusNormal"/>
    <w:rsid w:val="00617F7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ffc">
    <w:name w:val="annotation reference"/>
    <w:uiPriority w:val="99"/>
    <w:semiHidden/>
    <w:unhideWhenUsed/>
    <w:rsid w:val="00617F7D"/>
    <w:rPr>
      <w:sz w:val="16"/>
      <w:szCs w:val="16"/>
    </w:rPr>
  </w:style>
  <w:style w:type="paragraph" w:styleId="affd">
    <w:name w:val="annotation text"/>
    <w:basedOn w:val="a1"/>
    <w:link w:val="affe"/>
    <w:uiPriority w:val="99"/>
    <w:semiHidden/>
    <w:unhideWhenUsed/>
    <w:rsid w:val="00617F7D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ffe">
    <w:name w:val="Текст примечания Знак"/>
    <w:link w:val="affd"/>
    <w:uiPriority w:val="99"/>
    <w:semiHidden/>
    <w:rsid w:val="00617F7D"/>
    <w:rPr>
      <w:rFonts w:ascii="Times New Roman" w:eastAsia="Times New Roman" w:hAnsi="Times New Roman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617F7D"/>
    <w:rPr>
      <w:b/>
      <w:bCs/>
    </w:rPr>
  </w:style>
  <w:style w:type="character" w:customStyle="1" w:styleId="afff0">
    <w:name w:val="Тема примечания Знак"/>
    <w:link w:val="afff"/>
    <w:uiPriority w:val="99"/>
    <w:semiHidden/>
    <w:rsid w:val="00617F7D"/>
    <w:rPr>
      <w:rFonts w:ascii="Times New Roman" w:eastAsia="Times New Roman" w:hAnsi="Times New Roman"/>
      <w:b/>
      <w:bCs/>
    </w:rPr>
  </w:style>
  <w:style w:type="paragraph" w:customStyle="1" w:styleId="p1">
    <w:name w:val="p1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a2"/>
    <w:rsid w:val="00617F7D"/>
  </w:style>
  <w:style w:type="paragraph" w:customStyle="1" w:styleId="p2">
    <w:name w:val="p2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a2"/>
    <w:rsid w:val="00617F7D"/>
  </w:style>
  <w:style w:type="character" w:customStyle="1" w:styleId="blk">
    <w:name w:val="blk"/>
    <w:rsid w:val="00617F7D"/>
  </w:style>
  <w:style w:type="character" w:customStyle="1" w:styleId="BodyTextChar">
    <w:name w:val="Body Text Char"/>
    <w:uiPriority w:val="99"/>
    <w:locked/>
    <w:rsid w:val="00617F7D"/>
    <w:rPr>
      <w:rFonts w:cs="Times New Roman"/>
      <w:sz w:val="24"/>
      <w:szCs w:val="24"/>
      <w:lang w:val="ru-RU" w:eastAsia="ru-RU" w:bidi="ar-SA"/>
    </w:rPr>
  </w:style>
  <w:style w:type="character" w:customStyle="1" w:styleId="8">
    <w:name w:val="Знак Знак8"/>
    <w:uiPriority w:val="99"/>
    <w:locked/>
    <w:rsid w:val="00617F7D"/>
    <w:rPr>
      <w:rFonts w:cs="Times New Roman"/>
      <w:lang w:val="ru-RU" w:eastAsia="ru-RU" w:bidi="ar-SA"/>
    </w:rPr>
  </w:style>
  <w:style w:type="paragraph" w:customStyle="1" w:styleId="afff1">
    <w:name w:val="Абзац"/>
    <w:basedOn w:val="a1"/>
    <w:uiPriority w:val="99"/>
    <w:rsid w:val="00617F7D"/>
    <w:pPr>
      <w:spacing w:after="0" w:line="312" w:lineRule="auto"/>
      <w:ind w:firstLine="567"/>
      <w:jc w:val="both"/>
    </w:pPr>
    <w:rPr>
      <w:rFonts w:ascii="Times New Roman" w:eastAsia="Times New Roman" w:hAnsi="Times New Roman"/>
      <w:spacing w:val="-4"/>
      <w:sz w:val="24"/>
      <w:szCs w:val="20"/>
      <w:lang w:eastAsia="ru-RU"/>
    </w:rPr>
  </w:style>
  <w:style w:type="paragraph" w:styleId="afff2">
    <w:name w:val="List"/>
    <w:basedOn w:val="a1"/>
    <w:uiPriority w:val="99"/>
    <w:rsid w:val="00617F7D"/>
    <w:pPr>
      <w:spacing w:after="0" w:line="240" w:lineRule="auto"/>
      <w:ind w:left="283" w:hanging="283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17">
    <w:name w:val="Обычный1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5">
    <w:name w:val="Body Text 3"/>
    <w:basedOn w:val="a1"/>
    <w:link w:val="36"/>
    <w:uiPriority w:val="99"/>
    <w:rsid w:val="00617F7D"/>
    <w:pPr>
      <w:spacing w:after="120" w:line="240" w:lineRule="auto"/>
    </w:pPr>
    <w:rPr>
      <w:rFonts w:ascii="Times New Roman" w:eastAsia="Times New Roman" w:hAnsi="Times New Roman"/>
      <w:sz w:val="16"/>
      <w:szCs w:val="16"/>
    </w:rPr>
  </w:style>
  <w:style w:type="character" w:customStyle="1" w:styleId="36">
    <w:name w:val="Основной текст 3 Знак"/>
    <w:link w:val="35"/>
    <w:uiPriority w:val="99"/>
    <w:rsid w:val="00617F7D"/>
    <w:rPr>
      <w:rFonts w:ascii="Times New Roman" w:eastAsia="Times New Roman" w:hAnsi="Times New Roman"/>
      <w:sz w:val="16"/>
      <w:szCs w:val="16"/>
    </w:rPr>
  </w:style>
  <w:style w:type="paragraph" w:customStyle="1" w:styleId="iditems">
    <w:name w:val="iditems"/>
    <w:basedOn w:val="a1"/>
    <w:uiPriority w:val="99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ableFootnotelast1">
    <w:name w:val="Table_Footnote_last Знак1"/>
    <w:aliases w:val="Table_Footnote_last Знак Знак1,Table_Footnote_last Знак Знак Знак,fn Знак,footnote text Знак"/>
    <w:uiPriority w:val="99"/>
    <w:rsid w:val="00617F7D"/>
    <w:rPr>
      <w:rFonts w:ascii="Times New Roman" w:hAnsi="Times New Roman"/>
    </w:rPr>
  </w:style>
  <w:style w:type="character" w:customStyle="1" w:styleId="slogan1">
    <w:name w:val="slogan1"/>
    <w:uiPriority w:val="99"/>
    <w:rsid w:val="00617F7D"/>
    <w:rPr>
      <w:rFonts w:ascii="Tahoma" w:hAnsi="Tahoma"/>
      <w:color w:val="838582"/>
      <w:sz w:val="15"/>
    </w:rPr>
  </w:style>
  <w:style w:type="character" w:customStyle="1" w:styleId="data1">
    <w:name w:val="data1"/>
    <w:uiPriority w:val="99"/>
    <w:rsid w:val="00617F7D"/>
    <w:rPr>
      <w:color w:val="3297BA"/>
    </w:rPr>
  </w:style>
  <w:style w:type="character" w:styleId="afff3">
    <w:name w:val="Emphasis"/>
    <w:uiPriority w:val="20"/>
    <w:qFormat/>
    <w:rsid w:val="00617F7D"/>
    <w:rPr>
      <w:rFonts w:cs="Times New Roman"/>
      <w:i/>
    </w:rPr>
  </w:style>
  <w:style w:type="paragraph" w:customStyle="1" w:styleId="18">
    <w:name w:val="Абзац списка1"/>
    <w:basedOn w:val="a1"/>
    <w:uiPriority w:val="99"/>
    <w:rsid w:val="00617F7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9">
    <w:name w:val="Стиль1"/>
    <w:basedOn w:val="aff8"/>
    <w:uiPriority w:val="99"/>
    <w:rsid w:val="00617F7D"/>
    <w:pPr>
      <w:spacing w:after="0" w:line="360" w:lineRule="auto"/>
      <w:ind w:left="0" w:firstLine="720"/>
      <w:jc w:val="both"/>
    </w:pPr>
    <w:rPr>
      <w:sz w:val="28"/>
      <w:szCs w:val="20"/>
    </w:rPr>
  </w:style>
  <w:style w:type="character" w:customStyle="1" w:styleId="37">
    <w:name w:val="Основной текст с отступом 3 Знак"/>
    <w:link w:val="38"/>
    <w:uiPriority w:val="99"/>
    <w:semiHidden/>
    <w:rsid w:val="00617F7D"/>
    <w:rPr>
      <w:rFonts w:ascii="Times New Roman" w:eastAsia="Times New Roman" w:hAnsi="Times New Roman"/>
      <w:sz w:val="16"/>
      <w:szCs w:val="16"/>
    </w:rPr>
  </w:style>
  <w:style w:type="paragraph" w:styleId="38">
    <w:name w:val="Body Text Indent 3"/>
    <w:basedOn w:val="a1"/>
    <w:link w:val="37"/>
    <w:uiPriority w:val="99"/>
    <w:semiHidden/>
    <w:unhideWhenUsed/>
    <w:rsid w:val="00617F7D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paragraph" w:customStyle="1" w:styleId="s16">
    <w:name w:val="s_16"/>
    <w:basedOn w:val="a1"/>
    <w:rsid w:val="00617F7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4">
    <w:name w:val="No Spacing"/>
    <w:link w:val="afff5"/>
    <w:qFormat/>
    <w:rsid w:val="00617F7D"/>
    <w:rPr>
      <w:sz w:val="22"/>
      <w:szCs w:val="22"/>
      <w:lang w:eastAsia="en-US"/>
    </w:rPr>
  </w:style>
  <w:style w:type="character" w:customStyle="1" w:styleId="afff5">
    <w:name w:val="Без интервала Знак"/>
    <w:link w:val="afff4"/>
    <w:locked/>
    <w:rsid w:val="00617F7D"/>
    <w:rPr>
      <w:sz w:val="22"/>
      <w:szCs w:val="22"/>
      <w:lang w:eastAsia="en-US" w:bidi="ar-SA"/>
    </w:rPr>
  </w:style>
  <w:style w:type="paragraph" w:styleId="41">
    <w:name w:val="toc 4"/>
    <w:basedOn w:val="a1"/>
    <w:next w:val="a1"/>
    <w:autoRedefine/>
    <w:uiPriority w:val="39"/>
    <w:unhideWhenUsed/>
    <w:rsid w:val="00D51036"/>
    <w:pPr>
      <w:spacing w:after="100" w:line="276" w:lineRule="auto"/>
      <w:ind w:left="660"/>
    </w:pPr>
    <w:rPr>
      <w:rFonts w:eastAsia="Times New Roman"/>
      <w:lang w:eastAsia="ru-RU"/>
    </w:rPr>
  </w:style>
  <w:style w:type="paragraph" w:styleId="51">
    <w:name w:val="toc 5"/>
    <w:basedOn w:val="a1"/>
    <w:next w:val="a1"/>
    <w:autoRedefine/>
    <w:uiPriority w:val="39"/>
    <w:unhideWhenUsed/>
    <w:rsid w:val="00D51036"/>
    <w:pPr>
      <w:spacing w:after="100" w:line="276" w:lineRule="auto"/>
      <w:ind w:left="880"/>
    </w:pPr>
    <w:rPr>
      <w:rFonts w:eastAsia="Times New Roman"/>
      <w:lang w:eastAsia="ru-RU"/>
    </w:rPr>
  </w:style>
  <w:style w:type="paragraph" w:styleId="6">
    <w:name w:val="toc 6"/>
    <w:basedOn w:val="a1"/>
    <w:next w:val="a1"/>
    <w:autoRedefine/>
    <w:uiPriority w:val="39"/>
    <w:unhideWhenUsed/>
    <w:rsid w:val="00D51036"/>
    <w:pPr>
      <w:spacing w:after="100" w:line="276" w:lineRule="auto"/>
      <w:ind w:left="1100"/>
    </w:pPr>
    <w:rPr>
      <w:rFonts w:eastAsia="Times New Roman"/>
      <w:lang w:eastAsia="ru-RU"/>
    </w:rPr>
  </w:style>
  <w:style w:type="paragraph" w:styleId="7">
    <w:name w:val="toc 7"/>
    <w:basedOn w:val="a1"/>
    <w:next w:val="a1"/>
    <w:autoRedefine/>
    <w:uiPriority w:val="39"/>
    <w:unhideWhenUsed/>
    <w:rsid w:val="00D51036"/>
    <w:pPr>
      <w:spacing w:after="100" w:line="276" w:lineRule="auto"/>
      <w:ind w:left="1320"/>
    </w:pPr>
    <w:rPr>
      <w:rFonts w:eastAsia="Times New Roman"/>
      <w:lang w:eastAsia="ru-RU"/>
    </w:rPr>
  </w:style>
  <w:style w:type="paragraph" w:styleId="80">
    <w:name w:val="toc 8"/>
    <w:basedOn w:val="a1"/>
    <w:next w:val="a1"/>
    <w:autoRedefine/>
    <w:uiPriority w:val="39"/>
    <w:unhideWhenUsed/>
    <w:rsid w:val="00D51036"/>
    <w:pPr>
      <w:spacing w:after="100" w:line="276" w:lineRule="auto"/>
      <w:ind w:left="1540"/>
    </w:pPr>
    <w:rPr>
      <w:rFonts w:eastAsia="Times New Roman"/>
      <w:lang w:eastAsia="ru-RU"/>
    </w:rPr>
  </w:style>
  <w:style w:type="paragraph" w:styleId="9">
    <w:name w:val="toc 9"/>
    <w:basedOn w:val="a1"/>
    <w:next w:val="a1"/>
    <w:autoRedefine/>
    <w:uiPriority w:val="39"/>
    <w:unhideWhenUsed/>
    <w:rsid w:val="00D51036"/>
    <w:pPr>
      <w:spacing w:after="100" w:line="276" w:lineRule="auto"/>
      <w:ind w:left="1760"/>
    </w:pPr>
    <w:rPr>
      <w:rFonts w:eastAsia="Times New Roman"/>
      <w:lang w:eastAsia="ru-RU"/>
    </w:rPr>
  </w:style>
  <w:style w:type="paragraph" w:customStyle="1" w:styleId="s10">
    <w:name w:val="s_1"/>
    <w:basedOn w:val="a1"/>
    <w:rsid w:val="00E21A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6">
    <w:name w:val="Plain Text"/>
    <w:basedOn w:val="a1"/>
    <w:link w:val="afff7"/>
    <w:uiPriority w:val="99"/>
    <w:unhideWhenUsed/>
    <w:rsid w:val="009546CD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afff7">
    <w:name w:val="Текст Знак"/>
    <w:link w:val="afff6"/>
    <w:uiPriority w:val="99"/>
    <w:rsid w:val="009546CD"/>
    <w:rPr>
      <w:rFonts w:ascii="Consolas" w:eastAsia="Times New Roman" w:hAnsi="Consolas"/>
      <w:sz w:val="21"/>
      <w:szCs w:val="21"/>
    </w:rPr>
  </w:style>
  <w:style w:type="table" w:customStyle="1" w:styleId="28">
    <w:name w:val="Сетка таблицы2"/>
    <w:basedOn w:val="a3"/>
    <w:next w:val="a5"/>
    <w:uiPriority w:val="59"/>
    <w:rsid w:val="00086C25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3"/>
    <w:next w:val="a5"/>
    <w:uiPriority w:val="59"/>
    <w:rsid w:val="00CF797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3"/>
    <w:next w:val="a5"/>
    <w:uiPriority w:val="59"/>
    <w:rsid w:val="002507E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3"/>
    <w:next w:val="a5"/>
    <w:uiPriority w:val="59"/>
    <w:rsid w:val="002507E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3"/>
    <w:next w:val="a5"/>
    <w:uiPriority w:val="59"/>
    <w:rsid w:val="002507E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0">
    <w:name w:val="Сетка таблицы7"/>
    <w:basedOn w:val="a3"/>
    <w:next w:val="a5"/>
    <w:rsid w:val="0049663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1"/>
    <w:uiPriority w:val="1"/>
    <w:qFormat/>
    <w:rsid w:val="00533F48"/>
    <w:pPr>
      <w:widowControl w:val="0"/>
      <w:spacing w:after="0" w:line="240" w:lineRule="auto"/>
      <w:ind w:left="102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14">
    <w:name w:val="Строгий1"/>
    <w:link w:val="af3"/>
    <w:uiPriority w:val="22"/>
    <w:rsid w:val="001160C9"/>
    <w:rPr>
      <w:b/>
    </w:rPr>
  </w:style>
  <w:style w:type="character" w:customStyle="1" w:styleId="af7">
    <w:name w:val="Обычный (веб) Знак"/>
    <w:link w:val="af6"/>
    <w:uiPriority w:val="99"/>
    <w:rsid w:val="001160C9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markdown-word">
    <w:name w:val="markdown-word"/>
    <w:basedOn w:val="a2"/>
    <w:rsid w:val="001160C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7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6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1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2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AC24E6-3545-43B6-B6F7-2E2B2EAF0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6450</Words>
  <Characters>36765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MOSCOW UNIVERSITY OF INDUSTRY AND FINANCE SYNERGY</Company>
  <LinksUpToDate>false</LinksUpToDate>
  <CharactersWithSpaces>43129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Лаврентьева Ирина Юрьевна</dc:creator>
  <cp:keywords/>
  <dc:description/>
  <cp:lastModifiedBy>Work</cp:lastModifiedBy>
  <cp:revision>7</cp:revision>
  <cp:lastPrinted>2021-08-30T08:28:00Z</cp:lastPrinted>
  <dcterms:created xsi:type="dcterms:W3CDTF">2024-05-03T09:42:00Z</dcterms:created>
  <dcterms:modified xsi:type="dcterms:W3CDTF">2026-07-01T21:00:00Z</dcterms:modified>
</cp:coreProperties>
</file>