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84617" w14:textId="77777777" w:rsidR="00D75349" w:rsidRPr="002507ED" w:rsidRDefault="00D75349" w:rsidP="00D75349">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 xml:space="preserve">АВТОНОМНАЯ НЕКОММЕРЧЕСКАЯ ОРГАНИЗАЦИЯ ВЫСШЕГО ОБРАЗОВАНИЯ </w:t>
      </w:r>
    </w:p>
    <w:p w14:paraId="7D85BC37" w14:textId="77777777" w:rsidR="00D75349" w:rsidRPr="002507ED" w:rsidRDefault="00D75349" w:rsidP="00D75349">
      <w:pPr>
        <w:widowControl w:val="0"/>
        <w:autoSpaceDE w:val="0"/>
        <w:autoSpaceDN w:val="0"/>
        <w:adjustRightInd w:val="0"/>
        <w:spacing w:after="0" w:line="240" w:lineRule="auto"/>
        <w:ind w:left="-142" w:right="-284"/>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«МОСКОВСКИЙ УНИВЕРСИТЕТ «СИНЕРГИЯ»</w:t>
      </w:r>
    </w:p>
    <w:p w14:paraId="0E927E59" w14:textId="77777777" w:rsidR="00D75349" w:rsidRPr="002507ED" w:rsidRDefault="00D75349" w:rsidP="00D75349">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505D342" w14:textId="77777777" w:rsidR="00D75349" w:rsidRPr="00EE6415" w:rsidRDefault="00D75349" w:rsidP="00D75349">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EE6415">
        <w:rPr>
          <w:rFonts w:ascii="Times New Roman" w:eastAsia="Times New Roman" w:hAnsi="Times New Roman"/>
          <w:b/>
          <w:sz w:val="24"/>
          <w:szCs w:val="24"/>
          <w:lang w:eastAsia="ru-RU"/>
        </w:rPr>
        <w:t xml:space="preserve">Юридический факультет </w:t>
      </w:r>
    </w:p>
    <w:p w14:paraId="6B8643EB" w14:textId="77777777" w:rsidR="00D75349" w:rsidRPr="00EE6415" w:rsidRDefault="00D75349" w:rsidP="00D75349">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p>
    <w:p w14:paraId="18E89060" w14:textId="77777777" w:rsidR="00D75349" w:rsidRPr="00EE6415" w:rsidRDefault="00D75349" w:rsidP="00D75349">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CF76C0C" w14:textId="77777777" w:rsidR="00D75349" w:rsidRPr="00EE6415" w:rsidRDefault="00D75349" w:rsidP="00D75349">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EE6415">
        <w:rPr>
          <w:rFonts w:ascii="Times New Roman" w:eastAsia="Times New Roman" w:hAnsi="Times New Roman"/>
          <w:b/>
          <w:sz w:val="24"/>
          <w:szCs w:val="24"/>
          <w:lang w:eastAsia="ru-RU"/>
        </w:rPr>
        <w:t xml:space="preserve">Направление </w:t>
      </w:r>
      <w:proofErr w:type="gramStart"/>
      <w:r w:rsidRPr="00EE6415">
        <w:rPr>
          <w:rFonts w:ascii="Times New Roman" w:eastAsia="Times New Roman" w:hAnsi="Times New Roman"/>
          <w:b/>
          <w:sz w:val="24"/>
          <w:szCs w:val="24"/>
          <w:lang w:eastAsia="ru-RU"/>
        </w:rPr>
        <w:t>подготовки :</w:t>
      </w:r>
      <w:proofErr w:type="gramEnd"/>
      <w:r w:rsidRPr="00EE6415">
        <w:rPr>
          <w:rFonts w:ascii="Times New Roman" w:eastAsia="Times New Roman" w:hAnsi="Times New Roman"/>
          <w:sz w:val="24"/>
          <w:szCs w:val="24"/>
          <w:lang w:eastAsia="ru-RU"/>
        </w:rPr>
        <w:t xml:space="preserve"> 40.04.01 Юриспруденция</w:t>
      </w:r>
    </w:p>
    <w:p w14:paraId="2AF8D28A" w14:textId="77777777" w:rsidR="00D75349" w:rsidRPr="00EE6415" w:rsidRDefault="00D75349" w:rsidP="00D75349">
      <w:pPr>
        <w:widowControl w:val="0"/>
        <w:autoSpaceDE w:val="0"/>
        <w:autoSpaceDN w:val="0"/>
        <w:adjustRightInd w:val="0"/>
        <w:spacing w:after="0" w:line="240" w:lineRule="auto"/>
        <w:rPr>
          <w:rFonts w:ascii="Times New Roman" w:eastAsia="Times New Roman" w:hAnsi="Times New Roman"/>
          <w:sz w:val="24"/>
          <w:szCs w:val="24"/>
          <w:vertAlign w:val="superscript"/>
          <w:lang w:eastAsia="ru-RU"/>
        </w:rPr>
      </w:pPr>
    </w:p>
    <w:p w14:paraId="26B1CB3B" w14:textId="77777777" w:rsidR="00D75349" w:rsidRPr="00EE6415" w:rsidRDefault="00D75349" w:rsidP="00D75349">
      <w:pPr>
        <w:widowControl w:val="0"/>
        <w:autoSpaceDE w:val="0"/>
        <w:autoSpaceDN w:val="0"/>
        <w:adjustRightInd w:val="0"/>
        <w:spacing w:after="0" w:line="240" w:lineRule="auto"/>
        <w:rPr>
          <w:rFonts w:ascii="Times New Roman" w:eastAsia="Times New Roman" w:hAnsi="Times New Roman"/>
          <w:sz w:val="24"/>
          <w:szCs w:val="24"/>
          <w:u w:val="single"/>
          <w:lang w:eastAsia="ru-RU"/>
        </w:rPr>
      </w:pPr>
      <w:proofErr w:type="gramStart"/>
      <w:r w:rsidRPr="00EE6415">
        <w:rPr>
          <w:rFonts w:ascii="Times New Roman" w:eastAsia="Times New Roman" w:hAnsi="Times New Roman"/>
          <w:b/>
          <w:sz w:val="24"/>
          <w:szCs w:val="24"/>
          <w:lang w:eastAsia="ru-RU"/>
        </w:rPr>
        <w:t>Профиль:</w:t>
      </w:r>
      <w:r w:rsidRPr="00EE6415">
        <w:rPr>
          <w:rFonts w:ascii="Times New Roman" w:eastAsia="Times New Roman" w:hAnsi="Times New Roman"/>
          <w:sz w:val="24"/>
          <w:szCs w:val="24"/>
          <w:lang w:eastAsia="ru-RU"/>
        </w:rPr>
        <w:t xml:space="preserve">   </w:t>
      </w:r>
      <w:proofErr w:type="gramEnd"/>
      <w:r>
        <w:rPr>
          <w:rFonts w:ascii="Times New Roman" w:eastAsia="Times New Roman" w:hAnsi="Times New Roman"/>
          <w:sz w:val="24"/>
          <w:szCs w:val="24"/>
          <w:lang w:eastAsia="ru-RU"/>
        </w:rPr>
        <w:t>Гражданско</w:t>
      </w:r>
      <w:r w:rsidRPr="00EE6415">
        <w:rPr>
          <w:rFonts w:ascii="Times New Roman" w:eastAsia="Times New Roman" w:hAnsi="Times New Roman"/>
          <w:sz w:val="24"/>
          <w:szCs w:val="24"/>
          <w:lang w:eastAsia="ru-RU"/>
        </w:rPr>
        <w:t>-правовой</w:t>
      </w:r>
    </w:p>
    <w:p w14:paraId="0DCE5AC6" w14:textId="77777777" w:rsidR="00D75349" w:rsidRPr="00EE6415" w:rsidRDefault="00D75349" w:rsidP="00D75349">
      <w:pPr>
        <w:widowControl w:val="0"/>
        <w:autoSpaceDE w:val="0"/>
        <w:autoSpaceDN w:val="0"/>
        <w:adjustRightInd w:val="0"/>
        <w:spacing w:after="0" w:line="240" w:lineRule="auto"/>
        <w:rPr>
          <w:rFonts w:ascii="Times New Roman" w:eastAsia="Times New Roman" w:hAnsi="Times New Roman"/>
          <w:sz w:val="24"/>
          <w:szCs w:val="24"/>
          <w:vertAlign w:val="superscript"/>
          <w:lang w:eastAsia="ru-RU"/>
        </w:rPr>
      </w:pPr>
    </w:p>
    <w:p w14:paraId="461B11A7" w14:textId="2C37BF62"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71B5E326" w14:textId="4982884B"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2FB3780B" w14:textId="06DA17B6"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77CC55A4" w14:textId="44E4E9AC"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1CE53331" w14:textId="77777777"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368A68EE"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EE6415">
        <w:rPr>
          <w:rFonts w:ascii="Times New Roman" w:eastAsia="Times New Roman" w:hAnsi="Times New Roman"/>
          <w:b/>
          <w:caps/>
          <w:sz w:val="28"/>
          <w:szCs w:val="28"/>
          <w:lang w:eastAsia="ru-RU"/>
        </w:rPr>
        <w:t xml:space="preserve">Отчет </w:t>
      </w:r>
    </w:p>
    <w:p w14:paraId="482E7E5F" w14:textId="7420D159" w:rsidR="00EE6415" w:rsidRPr="00EE6415" w:rsidRDefault="00EE6415" w:rsidP="0039598A">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EE6415">
        <w:rPr>
          <w:rFonts w:ascii="Times New Roman" w:eastAsia="Times New Roman" w:hAnsi="Times New Roman"/>
          <w:b/>
          <w:caps/>
          <w:sz w:val="28"/>
          <w:szCs w:val="28"/>
          <w:lang w:eastAsia="ru-RU"/>
        </w:rPr>
        <w:t xml:space="preserve">ПО </w:t>
      </w:r>
      <w:r w:rsidR="00183CAD">
        <w:rPr>
          <w:rFonts w:ascii="Times New Roman" w:eastAsia="Times New Roman" w:hAnsi="Times New Roman"/>
          <w:b/>
          <w:caps/>
          <w:sz w:val="28"/>
          <w:szCs w:val="28"/>
          <w:lang w:eastAsia="ru-RU"/>
        </w:rPr>
        <w:t>ПРОИЗВОДСТВЕННОЙ</w:t>
      </w:r>
      <w:r w:rsidR="00C669F1">
        <w:rPr>
          <w:rFonts w:ascii="Times New Roman" w:eastAsia="Times New Roman" w:hAnsi="Times New Roman"/>
          <w:b/>
          <w:caps/>
          <w:sz w:val="28"/>
          <w:szCs w:val="28"/>
          <w:lang w:eastAsia="ru-RU"/>
        </w:rPr>
        <w:t xml:space="preserve"> </w:t>
      </w:r>
      <w:r w:rsidR="0039598A" w:rsidRPr="0039598A">
        <w:rPr>
          <w:rFonts w:ascii="Times New Roman" w:eastAsia="Times New Roman" w:hAnsi="Times New Roman"/>
          <w:b/>
          <w:caps/>
          <w:sz w:val="28"/>
          <w:szCs w:val="28"/>
          <w:lang w:eastAsia="ru-RU"/>
        </w:rPr>
        <w:t>(</w:t>
      </w:r>
      <w:r w:rsidR="00D75349">
        <w:rPr>
          <w:rFonts w:ascii="Times New Roman" w:eastAsia="Times New Roman" w:hAnsi="Times New Roman"/>
          <w:b/>
          <w:caps/>
          <w:sz w:val="28"/>
          <w:szCs w:val="28"/>
          <w:lang w:eastAsia="ru-RU"/>
        </w:rPr>
        <w:t>ПРЕддипломной</w:t>
      </w:r>
      <w:r w:rsidR="0039598A" w:rsidRPr="0039598A">
        <w:rPr>
          <w:rFonts w:ascii="Times New Roman" w:eastAsia="Times New Roman" w:hAnsi="Times New Roman"/>
          <w:b/>
          <w:caps/>
          <w:sz w:val="28"/>
          <w:szCs w:val="28"/>
          <w:lang w:eastAsia="ru-RU"/>
        </w:rPr>
        <w:t>) ПРАКТИК</w:t>
      </w:r>
      <w:r w:rsidR="0039598A">
        <w:rPr>
          <w:rFonts w:ascii="Times New Roman" w:eastAsia="Times New Roman" w:hAnsi="Times New Roman"/>
          <w:b/>
          <w:caps/>
          <w:sz w:val="28"/>
          <w:szCs w:val="28"/>
          <w:lang w:eastAsia="ru-RU"/>
        </w:rPr>
        <w:t>Е</w:t>
      </w:r>
    </w:p>
    <w:p w14:paraId="3AB2CC2B"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3177"/>
        <w:gridCol w:w="3877"/>
        <w:gridCol w:w="494"/>
        <w:gridCol w:w="2373"/>
      </w:tblGrid>
      <w:tr w:rsidR="00EE6415" w:rsidRPr="00EE6415" w14:paraId="7DC1A799" w14:textId="77777777" w:rsidTr="002F71D5">
        <w:trPr>
          <w:trHeight w:val="629"/>
        </w:trPr>
        <w:tc>
          <w:tcPr>
            <w:tcW w:w="1601" w:type="pct"/>
            <w:tcBorders>
              <w:left w:val="nil"/>
              <w:bottom w:val="nil"/>
              <w:right w:val="nil"/>
            </w:tcBorders>
            <w:shd w:val="clear" w:color="auto" w:fill="auto"/>
            <w:noWrap/>
            <w:vAlign w:val="bottom"/>
          </w:tcPr>
          <w:p w14:paraId="784F564C" w14:textId="77777777"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16AEA928" w14:textId="77777777"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459C2DA3" w14:textId="77777777"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138F9258" w14:textId="77777777"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EE6415">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14:paraId="18C8AF64" w14:textId="77777777" w:rsidR="00EE6415" w:rsidRDefault="00EE6415" w:rsidP="00EE6415">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EE6415">
              <w:rPr>
                <w:rFonts w:ascii="Times New Roman" w:eastAsia="Times New Roman" w:hAnsi="Times New Roman"/>
                <w:iCs/>
                <w:color w:val="000080"/>
                <w:sz w:val="20"/>
                <w:szCs w:val="20"/>
                <w:lang w:eastAsia="ru-RU"/>
              </w:rPr>
              <w:t> </w:t>
            </w:r>
          </w:p>
          <w:p w14:paraId="05EE026E" w14:textId="6EA1F4AF" w:rsidR="00EE6415" w:rsidRPr="00B13A89" w:rsidRDefault="00EE6415" w:rsidP="00EE6415">
            <w:pPr>
              <w:widowControl w:val="0"/>
              <w:autoSpaceDE w:val="0"/>
              <w:autoSpaceDN w:val="0"/>
              <w:adjustRightInd w:val="0"/>
              <w:spacing w:after="0" w:line="240" w:lineRule="auto"/>
              <w:rPr>
                <w:rFonts w:ascii="Times New Roman" w:eastAsia="Times New Roman" w:hAnsi="Times New Roman"/>
                <w:iCs/>
                <w:color w:val="000080"/>
                <w:sz w:val="24"/>
                <w:szCs w:val="24"/>
                <w:lang w:eastAsia="ru-RU"/>
              </w:rPr>
            </w:pPr>
          </w:p>
        </w:tc>
        <w:tc>
          <w:tcPr>
            <w:tcW w:w="249" w:type="pct"/>
            <w:tcBorders>
              <w:left w:val="nil"/>
              <w:bottom w:val="nil"/>
              <w:right w:val="nil"/>
            </w:tcBorders>
            <w:shd w:val="clear" w:color="auto" w:fill="auto"/>
            <w:noWrap/>
            <w:vAlign w:val="bottom"/>
          </w:tcPr>
          <w:p w14:paraId="16DFDBE1" w14:textId="77777777" w:rsidR="00EE6415" w:rsidRPr="00EE6415" w:rsidRDefault="00EE6415" w:rsidP="00EE6415">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EE6415">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14:paraId="2502F6C5"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EE6415">
              <w:rPr>
                <w:rFonts w:ascii="Times New Roman" w:eastAsia="Times New Roman" w:hAnsi="Times New Roman"/>
                <w:iCs/>
                <w:color w:val="000080"/>
                <w:sz w:val="20"/>
                <w:szCs w:val="20"/>
                <w:lang w:eastAsia="ru-RU"/>
              </w:rPr>
              <w:t> </w:t>
            </w:r>
          </w:p>
        </w:tc>
      </w:tr>
      <w:tr w:rsidR="00EE6415" w:rsidRPr="00EE6415" w14:paraId="6C8EF0B6" w14:textId="77777777" w:rsidTr="002F71D5">
        <w:trPr>
          <w:trHeight w:val="195"/>
        </w:trPr>
        <w:tc>
          <w:tcPr>
            <w:tcW w:w="1601" w:type="pct"/>
            <w:tcBorders>
              <w:top w:val="nil"/>
              <w:left w:val="nil"/>
              <w:bottom w:val="nil"/>
              <w:right w:val="nil"/>
            </w:tcBorders>
            <w:shd w:val="clear" w:color="auto" w:fill="auto"/>
            <w:noWrap/>
            <w:vAlign w:val="bottom"/>
          </w:tcPr>
          <w:p w14:paraId="09479617" w14:textId="77777777" w:rsidR="00EE6415" w:rsidRPr="00EE6415" w:rsidRDefault="00EE6415" w:rsidP="00EE6415">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14:paraId="1A55AD6D"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EE6415">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14:paraId="63EAE37F"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14:paraId="4526621E"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EE6415">
              <w:rPr>
                <w:rFonts w:ascii="Times New Roman" w:eastAsia="Times New Roman" w:hAnsi="Times New Roman"/>
                <w:iCs/>
                <w:sz w:val="16"/>
                <w:szCs w:val="16"/>
                <w:lang w:eastAsia="ru-RU"/>
              </w:rPr>
              <w:t>(подпись)</w:t>
            </w:r>
          </w:p>
        </w:tc>
      </w:tr>
    </w:tbl>
    <w:p w14:paraId="42B571D3"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78A26DEC"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A5FEF13"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D635497"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6B0F089" w14:textId="1C9D7C7A"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0BD26BD" w14:textId="1B6923A2"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B88B91F" w14:textId="7C0DDC21"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AC2EAEE"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D087CC7" w14:textId="5E15174C"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A2BAABB" w14:textId="27A67F53" w:rsidR="00C669F1" w:rsidRDefault="00C669F1"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96F4F9F" w14:textId="2CA27EF4" w:rsidR="00C669F1" w:rsidRDefault="00C669F1"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70ED2071" w14:textId="77777777" w:rsidR="00C669F1" w:rsidRPr="00EE6415" w:rsidRDefault="00C669F1"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59A7C34C"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3FC0EC2" w14:textId="77777777"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2CF69EAB" w14:textId="0A3FF06A"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EE6415">
        <w:rPr>
          <w:rFonts w:ascii="Times New Roman" w:eastAsia="Times New Roman" w:hAnsi="Times New Roman"/>
          <w:b/>
          <w:sz w:val="24"/>
          <w:szCs w:val="24"/>
          <w:lang w:eastAsia="ru-RU"/>
        </w:rPr>
        <w:t>Москва 202</w:t>
      </w:r>
      <w:r w:rsidR="00C669F1">
        <w:rPr>
          <w:rFonts w:ascii="Times New Roman" w:eastAsia="Times New Roman" w:hAnsi="Times New Roman"/>
          <w:b/>
          <w:sz w:val="24"/>
          <w:szCs w:val="24"/>
          <w:lang w:eastAsia="ru-RU"/>
        </w:rPr>
        <w:t>5</w:t>
      </w:r>
      <w:r w:rsidRPr="00EE6415">
        <w:rPr>
          <w:rFonts w:ascii="Times New Roman" w:eastAsia="Times New Roman" w:hAnsi="Times New Roman"/>
          <w:b/>
          <w:sz w:val="24"/>
          <w:szCs w:val="24"/>
          <w:lang w:eastAsia="ru-RU"/>
        </w:rPr>
        <w:t xml:space="preserve"> г.</w:t>
      </w:r>
    </w:p>
    <w:p w14:paraId="3701C998" w14:textId="77777777" w:rsidR="00EE6415" w:rsidRDefault="00EE6415" w:rsidP="00ED45C2">
      <w:pPr>
        <w:spacing w:after="0" w:line="240" w:lineRule="auto"/>
        <w:rPr>
          <w:rFonts w:ascii="Times New Roman" w:eastAsia="Times New Roman" w:hAnsi="Times New Roman"/>
          <w:b/>
          <w:caps/>
          <w:sz w:val="28"/>
          <w:szCs w:val="28"/>
          <w:lang w:eastAsia="ru-RU"/>
        </w:rPr>
      </w:pPr>
    </w:p>
    <w:p w14:paraId="2839F6CA" w14:textId="0B7F8AF0" w:rsidR="00ED45C2" w:rsidRDefault="00ED45C2" w:rsidP="00ED45C2">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52BD6578" w14:textId="77777777" w:rsidR="00ED45C2" w:rsidRDefault="00ED45C2" w:rsidP="00ED45C2">
      <w:pPr>
        <w:widowControl w:val="0"/>
        <w:shd w:val="clear" w:color="auto" w:fill="FFFFFF"/>
        <w:tabs>
          <w:tab w:val="left" w:pos="-7797"/>
        </w:tabs>
        <w:autoSpaceDE w:val="0"/>
        <w:autoSpaceDN w:val="0"/>
        <w:adjustRightInd w:val="0"/>
        <w:spacing w:after="0" w:line="240" w:lineRule="auto"/>
        <w:ind w:firstLine="567"/>
        <w:rPr>
          <w:rFonts w:ascii="Times New Roman" w:eastAsia="Times New Roman" w:hAnsi="Times New Roman"/>
          <w:b/>
          <w:color w:val="000000"/>
          <w:spacing w:val="-1"/>
          <w:sz w:val="24"/>
          <w:szCs w:val="24"/>
          <w:lang w:eastAsia="ru-RU"/>
        </w:rPr>
        <w:sectPr w:rsidR="00ED45C2" w:rsidSect="000A2E9E">
          <w:footerReference w:type="default" r:id="rId8"/>
          <w:headerReference w:type="first" r:id="rId9"/>
          <w:pgSz w:w="11906" w:h="16838"/>
          <w:pgMar w:top="1134" w:right="851" w:bottom="1134" w:left="1134" w:header="709" w:footer="402" w:gutter="0"/>
          <w:cols w:space="708"/>
          <w:titlePg/>
          <w:docGrid w:linePitch="360"/>
        </w:sectPr>
      </w:pPr>
    </w:p>
    <w:p w14:paraId="46EA8E60" w14:textId="77777777" w:rsidR="00ED45C2" w:rsidRPr="00FD7542" w:rsidRDefault="00ED45C2" w:rsidP="00ED45C2">
      <w:pPr>
        <w:pStyle w:val="a8"/>
        <w:shd w:val="clear" w:color="auto" w:fill="FFFFFF"/>
        <w:tabs>
          <w:tab w:val="left" w:pos="-7797"/>
        </w:tabs>
        <w:adjustRightInd w:val="0"/>
        <w:ind w:left="390" w:firstLine="0"/>
        <w:jc w:val="center"/>
        <w:rPr>
          <w:b/>
          <w:color w:val="000000"/>
          <w:spacing w:val="-1"/>
          <w:sz w:val="24"/>
          <w:szCs w:val="24"/>
          <w:lang w:val="ru-RU" w:eastAsia="ru-RU"/>
        </w:rPr>
      </w:pPr>
      <w:r w:rsidRPr="00FD7542">
        <w:rPr>
          <w:b/>
          <w:sz w:val="24"/>
          <w:szCs w:val="24"/>
          <w:lang w:val="ru-RU" w:eastAsia="ru-RU"/>
        </w:rPr>
        <w:lastRenderedPageBreak/>
        <w:t>П</w:t>
      </w:r>
      <w:r w:rsidRPr="00FD7542">
        <w:rPr>
          <w:b/>
          <w:sz w:val="24"/>
          <w:szCs w:val="24"/>
          <w:lang w:eastAsia="ru-RU"/>
        </w:rPr>
        <w:t>рактическ</w:t>
      </w:r>
      <w:r w:rsidRPr="00FD7542">
        <w:rPr>
          <w:b/>
          <w:sz w:val="24"/>
          <w:szCs w:val="24"/>
          <w:lang w:val="ru-RU" w:eastAsia="ru-RU"/>
        </w:rPr>
        <w:t>ие</w:t>
      </w:r>
      <w:r w:rsidRPr="00FD7542">
        <w:rPr>
          <w:b/>
          <w:sz w:val="24"/>
          <w:szCs w:val="24"/>
          <w:lang w:eastAsia="ru-RU"/>
        </w:rPr>
        <w:t xml:space="preserve"> кейс</w:t>
      </w:r>
      <w:r w:rsidRPr="00FD7542">
        <w:rPr>
          <w:b/>
          <w:sz w:val="24"/>
          <w:szCs w:val="24"/>
          <w:lang w:val="ru-RU" w:eastAsia="ru-RU"/>
        </w:rPr>
        <w:t>ы</w:t>
      </w:r>
      <w:r w:rsidRPr="00FD7542">
        <w:rPr>
          <w:b/>
          <w:sz w:val="24"/>
          <w:szCs w:val="24"/>
          <w:lang w:eastAsia="ru-RU"/>
        </w:rPr>
        <w:t>-задач</w:t>
      </w:r>
      <w:r w:rsidRPr="00FD7542">
        <w:rPr>
          <w:b/>
          <w:sz w:val="24"/>
          <w:szCs w:val="24"/>
          <w:lang w:val="ru-RU" w:eastAsia="ru-RU"/>
        </w:rPr>
        <w:t>и</w:t>
      </w:r>
      <w:r w:rsidRPr="00FD7542">
        <w:rPr>
          <w:b/>
          <w:sz w:val="24"/>
          <w:szCs w:val="24"/>
          <w:lang w:eastAsia="ru-RU"/>
        </w:rPr>
        <w:t>, необходимы</w:t>
      </w:r>
      <w:r w:rsidRPr="00FD7542">
        <w:rPr>
          <w:b/>
          <w:sz w:val="24"/>
          <w:szCs w:val="24"/>
          <w:lang w:val="ru-RU" w:eastAsia="ru-RU"/>
        </w:rPr>
        <w:t>е</w:t>
      </w:r>
      <w:r w:rsidRPr="00FD7542">
        <w:rPr>
          <w:b/>
          <w:sz w:val="24"/>
          <w:szCs w:val="24"/>
          <w:lang w:eastAsia="ru-RU"/>
        </w:rPr>
        <w:t xml:space="preserve"> для оценки знаний, умений, навыков и (или) опыта деятельности по итогам </w:t>
      </w:r>
      <w:r w:rsidRPr="00FD7542">
        <w:rPr>
          <w:b/>
          <w:color w:val="000000"/>
          <w:spacing w:val="-1"/>
          <w:sz w:val="24"/>
          <w:szCs w:val="24"/>
          <w:lang w:eastAsia="ru-RU"/>
        </w:rPr>
        <w:t>практики</w:t>
      </w:r>
      <w:r>
        <w:rPr>
          <w:b/>
          <w:color w:val="000000"/>
          <w:spacing w:val="-1"/>
          <w:sz w:val="24"/>
          <w:szCs w:val="24"/>
          <w:lang w:val="ru-RU" w:eastAsia="ru-RU"/>
        </w:rPr>
        <w:t xml:space="preserve">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363"/>
      </w:tblGrid>
      <w:tr w:rsidR="00ED45C2" w:rsidRPr="002507ED" w14:paraId="0DDBE570" w14:textId="77777777" w:rsidTr="0089051E">
        <w:trPr>
          <w:tblHeader/>
          <w:jc w:val="center"/>
        </w:trPr>
        <w:tc>
          <w:tcPr>
            <w:tcW w:w="2122" w:type="dxa"/>
            <w:shd w:val="clear" w:color="auto" w:fill="auto"/>
            <w:vAlign w:val="center"/>
          </w:tcPr>
          <w:p w14:paraId="4A30E570" w14:textId="77777777"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8363" w:type="dxa"/>
            <w:shd w:val="clear" w:color="auto" w:fill="auto"/>
            <w:vAlign w:val="center"/>
          </w:tcPr>
          <w:p w14:paraId="50DEC943" w14:textId="77777777"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Подробные ответы обучающегося на практические кейсы-задачи</w:t>
            </w:r>
          </w:p>
        </w:tc>
      </w:tr>
      <w:tr w:rsidR="00ED45C2" w:rsidRPr="002507ED" w14:paraId="1DA70F5D" w14:textId="77777777" w:rsidTr="0089051E">
        <w:trPr>
          <w:trHeight w:val="971"/>
          <w:jc w:val="center"/>
        </w:trPr>
        <w:tc>
          <w:tcPr>
            <w:tcW w:w="2122" w:type="dxa"/>
            <w:shd w:val="clear" w:color="auto" w:fill="auto"/>
          </w:tcPr>
          <w:p w14:paraId="47FDA1D9"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Кейс-задача № 1</w:t>
            </w:r>
          </w:p>
        </w:tc>
        <w:tc>
          <w:tcPr>
            <w:tcW w:w="8363" w:type="dxa"/>
            <w:shd w:val="clear" w:color="auto" w:fill="auto"/>
          </w:tcPr>
          <w:p w14:paraId="34B46125" w14:textId="74832805"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 xml:space="preserve">Система нормативного регулирования деятельности Московского университета «Синергия» основана на комплексном взаимодействии федеральных законов и </w:t>
            </w:r>
            <w:r w:rsidR="00D75349" w:rsidRPr="00EF4BF4">
              <w:rPr>
                <w:rFonts w:ascii="Times New Roman" w:eastAsia="Times New Roman" w:hAnsi="Times New Roman"/>
                <w:sz w:val="24"/>
                <w:szCs w:val="24"/>
                <w:lang w:eastAsia="ru-RU"/>
              </w:rPr>
              <w:t>внутренне университетских</w:t>
            </w:r>
            <w:r w:rsidRPr="00EF4BF4">
              <w:rPr>
                <w:rFonts w:ascii="Times New Roman" w:eastAsia="Times New Roman" w:hAnsi="Times New Roman"/>
                <w:sz w:val="24"/>
                <w:szCs w:val="24"/>
                <w:lang w:eastAsia="ru-RU"/>
              </w:rPr>
              <w:t xml:space="preserve"> локальных актов, что гарантирует законность, качество образования и соответствие деятельности вуза общероссийским стандартам. Законодательная основа выстраивается по принципу иерархии: на высшем уровне находятся самые значимые общегосударственные законы, далее следуют специальные федеральные нормативные акты, а замыкают структуру детализированные внутренние документы, призванные адаптировать единые требования под специфику университета.</w:t>
            </w:r>
          </w:p>
          <w:p w14:paraId="06FF8B22"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Фундаментом всей правовой системы России служит Конституция Российской Федерации, закрепляющая в статье 43 базовое право каждого на образование. Конституция провозглашает его доступность и бесплатность на уровнях дошкольного, общего и среднего профессионального образования, а также право на бесплатное высшее образование на конкурсной основе в государственных и муниципальных учреждениях. Данные положения означают, что частные вузы, такие как университет «Синергия», при реализации образовательной деятельности обязаны строго соответствовать единым федеральным стандартам и обеспечивать студентам качественные образовательные услуги, пусть и на платной основе. Конституция — акт высшей юридической силы, и любые иные нормативные акты, в том числе корпоративные и ведомственные, не могут ей противоречить.</w:t>
            </w:r>
          </w:p>
          <w:p w14:paraId="14893DCB"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Важнейшую роль играет Федеральный закон № 273-ФЗ «Об образовании в Российской Федерации», в котором подробно определены уровни высшего образования — бакалавриат, специалитет, магистратура — и установлены возможные формы обучения, такие как очная, заочная, очно-заочная и дистанционная. Этот же закон закрепляет академические права и свободы, обязанности студентов и преподавателей, гарантии социальной поддержки, а также процедуры лицензирования образовательной деятельности и государственной аккредитации программ. Лицензия подтверждает право университета предоставлять образовательные услуги, аккредитация удостоверяет соответствие образовательных программ федеральным стандартам, а также дает вузу право выдавать выпускникам дипломы установленного образца. Все университеты, включая частные, обязаны своевременно проходить соответствующие процедуры и подтверждать свою легитимность.</w:t>
            </w:r>
          </w:p>
          <w:p w14:paraId="70144F30" w14:textId="335C481D"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 xml:space="preserve">Правовой статус учреждения определяется Гражданским кодексом Российской Федерации. Университет «Синергия», являясь негосударственным образовательным частным учреждением, регистрируется как юридическое лицо с соответствующими правами и обязанностями. ГК РФ регулирует имущественные отношения университета, его права собственности, а также все хозяйственные, коммерческие и договорные отношения: заключение трудовых договоров с сотрудниками, заключение договоров на оказание платных образовательных услуг со студентами, заключение соглашений о поставках, аренде, подрядных работах и иных услугах. Тем самым ГК РФ создает гражданско-правовую базу для всей </w:t>
            </w:r>
            <w:r w:rsidR="00D75349" w:rsidRPr="00EF4BF4">
              <w:rPr>
                <w:rFonts w:ascii="Times New Roman" w:eastAsia="Times New Roman" w:hAnsi="Times New Roman"/>
                <w:sz w:val="24"/>
                <w:szCs w:val="24"/>
                <w:lang w:eastAsia="ru-RU"/>
              </w:rPr>
              <w:t>вне учебной</w:t>
            </w:r>
            <w:r w:rsidRPr="00EF4BF4">
              <w:rPr>
                <w:rFonts w:ascii="Times New Roman" w:eastAsia="Times New Roman" w:hAnsi="Times New Roman"/>
                <w:sz w:val="24"/>
                <w:szCs w:val="24"/>
                <w:lang w:eastAsia="ru-RU"/>
              </w:rPr>
              <w:t>, финансовой и хозяйственной деятельности вуза.</w:t>
            </w:r>
          </w:p>
          <w:p w14:paraId="562ED85A"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lastRenderedPageBreak/>
              <w:t>Организация трудовых отношений между университетом и сотрудниками строится на положениях Трудового кодекса Российской Федерации, который определяет порядок приема, увольнения, перевода, отпуска, режима рабочего времени и отдыха, системы оплаты труда, виды поощрений и дисциплинарные взыскания. На основе положений ТК РФ университет разрабатывает свои внутренние акты, обеспечивающие прозрачность и законность трудовых отношений.</w:t>
            </w:r>
          </w:p>
          <w:p w14:paraId="5E2ECE88"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Особенности правового положения и деятельности некоммерческих образовательных организаций регулируются Федеральным законом № 7-ФЗ «О некоммерческих организациях», который предусматривает невозможность распределения прибыли между учредителями. Любые доходы университет обязан направлять исключительно на достижение уставных целей — развитие образовательных программ, обновление материально-технической базы, реализацию проектной и научной деятельности, поддержку студентов и преподавателей.</w:t>
            </w:r>
          </w:p>
          <w:p w14:paraId="44B62F71"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В современную эпоху неотъемлемым элементом правового поля становится Федеральный закон № 152-ФЗ «О персональных данных», налагающий на университеты жесткие требования к обеспечению безопасности данных студентов, абитуриентов, аспирантов, сотрудников. Требуется надлежащее оформление согласий на их обработку, соблюдение всех порядков сбора, хранения, передачи и уничтожения персональных данных.</w:t>
            </w:r>
          </w:p>
          <w:p w14:paraId="1C46DB71" w14:textId="39AE1580"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 xml:space="preserve">Следующим уровнем нормативного регулирования выступают подзаконные акты, издаваемые соответствующими федеральными органами. Например, приказы </w:t>
            </w:r>
            <w:proofErr w:type="spellStart"/>
            <w:r w:rsidRPr="00EF4BF4">
              <w:rPr>
                <w:rFonts w:ascii="Times New Roman" w:eastAsia="Times New Roman" w:hAnsi="Times New Roman"/>
                <w:sz w:val="24"/>
                <w:szCs w:val="24"/>
                <w:lang w:eastAsia="ru-RU"/>
              </w:rPr>
              <w:t>Рособрнадзора</w:t>
            </w:r>
            <w:proofErr w:type="spellEnd"/>
            <w:r w:rsidRPr="00EF4BF4">
              <w:rPr>
                <w:rFonts w:ascii="Times New Roman" w:eastAsia="Times New Roman" w:hAnsi="Times New Roman"/>
                <w:sz w:val="24"/>
                <w:szCs w:val="24"/>
                <w:lang w:eastAsia="ru-RU"/>
              </w:rPr>
              <w:t xml:space="preserve"> (№1196 от 04.12.2020, №637 от 15.05.2019 и другие) подтверждают прохождение университетом государственной аккредитации. Именно эти акты позволяют вузу выдавать дипломы государственного образца и официально признают его образовательные программы соответствующими федеральным стандартам. Существенную роль в формировании требований к содержа</w:t>
            </w:r>
            <w:r w:rsidR="00D75349">
              <w:rPr>
                <w:rFonts w:ascii="Times New Roman" w:eastAsia="Times New Roman" w:hAnsi="Times New Roman"/>
                <w:sz w:val="24"/>
                <w:szCs w:val="24"/>
                <w:lang w:eastAsia="ru-RU"/>
              </w:rPr>
              <w:t>нию и результатам программ игр</w:t>
            </w:r>
            <w:r w:rsidRPr="00EF4BF4">
              <w:rPr>
                <w:rFonts w:ascii="Times New Roman" w:eastAsia="Times New Roman" w:hAnsi="Times New Roman"/>
                <w:sz w:val="24"/>
                <w:szCs w:val="24"/>
                <w:lang w:eastAsia="ru-RU"/>
              </w:rPr>
              <w:t>ают Федеральные государственные образовательные стандарты (ФГОС), утверждаемые Министерством науки и высшего образования РФ.</w:t>
            </w:r>
          </w:p>
          <w:p w14:paraId="655D4C46"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Опираясь на федеральное регулирование, университет формирует систему собственных локальных нормативных актов, призванных конкретизировать требования закона применительно к внутренним процессам. Главным локальным документом является Устав — он определяет юридическое наименование, местонахождение, цели и виды реализуемых образовательных программ, полномочия и структуру управляющих органов (Ученый совет, Ректорат и др.), порядок поступления и отчисления студентов, основы организации учебной, научной, воспитательной деятельности, правила финансового управления. Все корпоративные документы и решения должны соблюдаться строго в соответствии с положениями Устава.</w:t>
            </w:r>
          </w:p>
          <w:p w14:paraId="47440B8C"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 xml:space="preserve">Для урегулирования повседневной жизни в университете предусматриваются Правила внутреннего распорядка для обучающихся, которые устанавливают режим учебных занятий, определяют права и обязанности студентов, регулируют вопросы посещения аудиторий, внешний вид, меры поощрения и меры дисциплинарного воздействия, детали взаимоотношений между студентами, преподавателями и административным персоналом. Эти правила направлены на формирование благоприятной образовательной среды и поддержание внутреннего порядка. Аналогичным образом для сотрудников университета действуют Правила внутреннего трудового распорядка, регламентирующие вопросы приема, перевода, </w:t>
            </w:r>
            <w:r w:rsidRPr="00EF4BF4">
              <w:rPr>
                <w:rFonts w:ascii="Times New Roman" w:eastAsia="Times New Roman" w:hAnsi="Times New Roman"/>
                <w:sz w:val="24"/>
                <w:szCs w:val="24"/>
                <w:lang w:eastAsia="ru-RU"/>
              </w:rPr>
              <w:lastRenderedPageBreak/>
              <w:t>увольнения, режим рабочего времени, условия оплаты труда, виды поощрений и основания ответственности за нарушение трудовой дисциплины.</w:t>
            </w:r>
          </w:p>
          <w:p w14:paraId="187BC5D7" w14:textId="067D4F2D"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 xml:space="preserve">Дополнительные аспекты функционирования образовательного процесса разъясняются в специальных положениях. В частности, Положение о формах, периодичности и порядке текущего контроля и промежуточной аттестации обучающихся детализирует процедуры зачётов, экзаменов, курсовых работ, защиты практик, итоговой государственной аттестации, а также определяет порядок ликвидации академических задолженностей и применения балльно-рейтинговых систем. Положение о режиме </w:t>
            </w:r>
            <w:r w:rsidR="00D75349" w:rsidRPr="00EF4BF4">
              <w:rPr>
                <w:rFonts w:ascii="Times New Roman" w:eastAsia="Times New Roman" w:hAnsi="Times New Roman"/>
                <w:sz w:val="24"/>
                <w:szCs w:val="24"/>
                <w:lang w:eastAsia="ru-RU"/>
              </w:rPr>
              <w:t>занятий,</w:t>
            </w:r>
            <w:r w:rsidRPr="00EF4BF4">
              <w:rPr>
                <w:rFonts w:ascii="Times New Roman" w:eastAsia="Times New Roman" w:hAnsi="Times New Roman"/>
                <w:sz w:val="24"/>
                <w:szCs w:val="24"/>
                <w:lang w:eastAsia="ru-RU"/>
              </w:rPr>
              <w:t xml:space="preserve"> обучающихся устанавливает даты и продолжительность семестров, расписание каникул, структуру учебной недели, продолжительность занятий и перерывов.</w:t>
            </w:r>
          </w:p>
          <w:p w14:paraId="5F61839F" w14:textId="77777777" w:rsidR="00EF4BF4" w:rsidRPr="00EF4BF4"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Помимо перечисленного, в университете существуют и иные локальные нормативные акты, такие как положения о стипендиальном обеспечении, о противодействии коррупции, о защите прав и интересов студентов, о порядке оказания платных образовательных услуг, о процедурах рассмотрения апелляций, об охране труда и технике безопасности. Их разработка и обновление также базируются на требованиях федерального законодательства и служат целям обеспечения законности, безопасности, эффективности и прозрачности образовательного процесса.</w:t>
            </w:r>
          </w:p>
          <w:p w14:paraId="6836E975" w14:textId="08CD0269" w:rsidR="00ED45C2" w:rsidRPr="009861FB" w:rsidRDefault="00EF4BF4" w:rsidP="00EF4BF4">
            <w:pPr>
              <w:spacing w:after="0" w:line="240" w:lineRule="auto"/>
              <w:ind w:firstLine="709"/>
              <w:jc w:val="both"/>
              <w:rPr>
                <w:rFonts w:ascii="Times New Roman" w:eastAsia="Times New Roman" w:hAnsi="Times New Roman"/>
                <w:sz w:val="24"/>
                <w:szCs w:val="24"/>
                <w:lang w:eastAsia="ru-RU"/>
              </w:rPr>
            </w:pPr>
            <w:r w:rsidRPr="00EF4BF4">
              <w:rPr>
                <w:rFonts w:ascii="Times New Roman" w:eastAsia="Times New Roman" w:hAnsi="Times New Roman"/>
                <w:sz w:val="24"/>
                <w:szCs w:val="24"/>
                <w:lang w:eastAsia="ru-RU"/>
              </w:rPr>
              <w:t>Таким образом, система нормативного регулирования университета «Синергия» формируется как неразрывное единство общих правовых принципов, определенных на федеральном уровне, и детализированных внутренних актов, подстроенных под специфику образовательной, управленческой, научной и социальной деятельности. Такая комплексная структура позволяет обеспечивать законность, устойчивости, высокое качество образования и защиту прав всех членов университетского сообщества.</w:t>
            </w:r>
          </w:p>
        </w:tc>
      </w:tr>
      <w:tr w:rsidR="00ED45C2" w:rsidRPr="002507ED" w14:paraId="769AA603" w14:textId="77777777" w:rsidTr="0089051E">
        <w:trPr>
          <w:trHeight w:val="2268"/>
          <w:jc w:val="center"/>
        </w:trPr>
        <w:tc>
          <w:tcPr>
            <w:tcW w:w="2122" w:type="dxa"/>
            <w:shd w:val="clear" w:color="auto" w:fill="auto"/>
          </w:tcPr>
          <w:p w14:paraId="2D051ECE"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2</w:t>
            </w:r>
          </w:p>
        </w:tc>
        <w:tc>
          <w:tcPr>
            <w:tcW w:w="8363" w:type="dxa"/>
            <w:shd w:val="clear" w:color="auto" w:fill="auto"/>
          </w:tcPr>
          <w:p w14:paraId="7949B947" w14:textId="77777777" w:rsidR="0089051E" w:rsidRPr="0089051E" w:rsidRDefault="0089051E" w:rsidP="0089051E">
            <w:pPr>
              <w:spacing w:after="0" w:line="240" w:lineRule="auto"/>
              <w:ind w:firstLine="709"/>
              <w:jc w:val="both"/>
              <w:rPr>
                <w:rFonts w:ascii="Times New Roman" w:eastAsia="Times New Roman" w:hAnsi="Times New Roman"/>
                <w:sz w:val="24"/>
                <w:szCs w:val="24"/>
                <w:lang w:eastAsia="ru-RU"/>
              </w:rPr>
            </w:pPr>
            <w:r w:rsidRPr="0089051E">
              <w:rPr>
                <w:rFonts w:ascii="Times New Roman" w:eastAsia="Times New Roman" w:hAnsi="Times New Roman"/>
                <w:sz w:val="24"/>
                <w:szCs w:val="24"/>
                <w:lang w:eastAsia="ru-RU"/>
              </w:rPr>
              <w:t>Московский университет «Синергия» — негосударственное образовательное частное учреждение высшего образования, осуществляющее свою деятельность на основании лицензии и устава с 1995 года по адресу 129090, город Москва, Мещанская ул., д.9/14 стр. 1. Это крупный частный вуз, реализующий программы бакалавриата, магистратуры, повышения квалификации и профессиональной переподготовки, ориентированный на современные образовательные стандарты и практико-ориентированный подход к обучению. Университет обладает развитой инфраструктурой, объединяет ряд научных, образовательных и практических подразделений, а также активно сотрудничает с работодателями и организациями различных отраслей, обеспечивая своим студентам широкие возможности для профессионального роста.</w:t>
            </w:r>
          </w:p>
          <w:p w14:paraId="1C55CA9D" w14:textId="77777777" w:rsidR="0089051E" w:rsidRPr="0089051E" w:rsidRDefault="0089051E" w:rsidP="0089051E">
            <w:pPr>
              <w:spacing w:after="0" w:line="240" w:lineRule="auto"/>
              <w:ind w:firstLine="709"/>
              <w:jc w:val="both"/>
              <w:rPr>
                <w:rFonts w:ascii="Times New Roman" w:eastAsia="Times New Roman" w:hAnsi="Times New Roman"/>
                <w:sz w:val="24"/>
                <w:szCs w:val="24"/>
                <w:lang w:eastAsia="ru-RU"/>
              </w:rPr>
            </w:pPr>
            <w:r w:rsidRPr="0089051E">
              <w:rPr>
                <w:rFonts w:ascii="Times New Roman" w:eastAsia="Times New Roman" w:hAnsi="Times New Roman"/>
                <w:sz w:val="24"/>
                <w:szCs w:val="24"/>
                <w:lang w:eastAsia="ru-RU"/>
              </w:rPr>
              <w:t>Особое значение в системе профессиональной подготовки юридических кадров имеет юридическая клиника университета. Она является специализированным структурным подразделением, созданным для того, чтобы обеспечить студентам-юристам возможность практического применения теоретических знаний, накопления профессионального опыта и знакомства с реальными случаями юридической практики. Одновременно клиника решает социально значимые задачи — обеспечивает бесплатную правовую поддержку населению и повышает уровень правовой культуры в обществе.</w:t>
            </w:r>
          </w:p>
          <w:p w14:paraId="224A9937" w14:textId="77777777" w:rsidR="0089051E" w:rsidRPr="0089051E" w:rsidRDefault="0089051E" w:rsidP="0089051E">
            <w:pPr>
              <w:spacing w:after="0" w:line="240" w:lineRule="auto"/>
              <w:ind w:firstLine="709"/>
              <w:jc w:val="both"/>
              <w:rPr>
                <w:rFonts w:ascii="Times New Roman" w:eastAsia="Times New Roman" w:hAnsi="Times New Roman"/>
                <w:sz w:val="24"/>
                <w:szCs w:val="24"/>
                <w:lang w:eastAsia="ru-RU"/>
              </w:rPr>
            </w:pPr>
            <w:r w:rsidRPr="0089051E">
              <w:rPr>
                <w:rFonts w:ascii="Times New Roman" w:eastAsia="Times New Roman" w:hAnsi="Times New Roman"/>
                <w:sz w:val="24"/>
                <w:szCs w:val="24"/>
                <w:lang w:eastAsia="ru-RU"/>
              </w:rPr>
              <w:t xml:space="preserve">Цели создания и функционирования юридической клиники включают: создание эффективной обучающей среды для студентов, развитие у них профессиональных навыков, таких как ведение переговоров, оформление юридических документов, оказание консультационной помощи и сопровождение клиентов на разных этапах правовой защиты. Клиника </w:t>
            </w:r>
            <w:r w:rsidRPr="0089051E">
              <w:rPr>
                <w:rFonts w:ascii="Times New Roman" w:eastAsia="Times New Roman" w:hAnsi="Times New Roman"/>
                <w:sz w:val="24"/>
                <w:szCs w:val="24"/>
                <w:lang w:eastAsia="ru-RU"/>
              </w:rPr>
              <w:lastRenderedPageBreak/>
              <w:t>способствует формированию у студентов ответственности, умения взаимодействовать с органами государственной и муниципальной власти, судами и иными организациями, развивает навыки командной работы и профессиональной коммуникации на основе норм закона, этики и конфиденциальности.</w:t>
            </w:r>
          </w:p>
          <w:p w14:paraId="22E4A4F4" w14:textId="77777777" w:rsidR="0089051E" w:rsidRPr="0089051E" w:rsidRDefault="0089051E" w:rsidP="0089051E">
            <w:pPr>
              <w:spacing w:after="0" w:line="240" w:lineRule="auto"/>
              <w:ind w:firstLine="709"/>
              <w:jc w:val="both"/>
              <w:rPr>
                <w:rFonts w:ascii="Times New Roman" w:eastAsia="Times New Roman" w:hAnsi="Times New Roman"/>
                <w:sz w:val="24"/>
                <w:szCs w:val="24"/>
                <w:lang w:eastAsia="ru-RU"/>
              </w:rPr>
            </w:pPr>
            <w:r w:rsidRPr="0089051E">
              <w:rPr>
                <w:rFonts w:ascii="Times New Roman" w:eastAsia="Times New Roman" w:hAnsi="Times New Roman"/>
                <w:sz w:val="24"/>
                <w:szCs w:val="24"/>
                <w:lang w:eastAsia="ru-RU"/>
              </w:rPr>
              <w:t>Организационная схема юридической клиники строится на принципах подчинённости и взаимодействия. Руководство клиникой осуществляет директор (руководитель), который, как правило, имеет значительный практический опыт. Его обязанности включают руководство клиникой, подбор и обучение сотрудников, стратегическое развитие подразделения, контроль за качеством оказываемых юридических услуг. В подчинении у руководителя работают кураторы — штатные или приглашённые преподаватели, обладающие высокой квалификацией и практическими навыками. Они отвечают за распределение задач между студентами, проводят консультации, осуществляют контроль за подготовкой и оформлением документов, проверяют соответствие работы студентов установленным стандартам. Основная исполнительская нагрузка ложится на студентов-стажёров (консультантов), которые под наставничеством кураторов выполняют анализ документов, консультируют клиентов, составляют проекты правовых документов и участвуют в разработке правовых позиций.</w:t>
            </w:r>
          </w:p>
          <w:p w14:paraId="3898F38A" w14:textId="77777777" w:rsidR="0089051E" w:rsidRPr="0089051E" w:rsidRDefault="0089051E" w:rsidP="0089051E">
            <w:pPr>
              <w:spacing w:after="0" w:line="240" w:lineRule="auto"/>
              <w:ind w:firstLine="709"/>
              <w:jc w:val="both"/>
              <w:rPr>
                <w:rFonts w:ascii="Times New Roman" w:eastAsia="Times New Roman" w:hAnsi="Times New Roman"/>
                <w:sz w:val="24"/>
                <w:szCs w:val="24"/>
                <w:lang w:eastAsia="ru-RU"/>
              </w:rPr>
            </w:pPr>
            <w:r w:rsidRPr="0089051E">
              <w:rPr>
                <w:rFonts w:ascii="Times New Roman" w:eastAsia="Times New Roman" w:hAnsi="Times New Roman"/>
                <w:sz w:val="24"/>
                <w:szCs w:val="24"/>
                <w:lang w:eastAsia="ru-RU"/>
              </w:rPr>
              <w:t>Документооборот юридической клиники построен чётко и структурированно по этапам. На первом этапе принимаются письменные или электронные обращения от граждан или организаций, нуждающихся в юридической помощи. Корректность и полнота информации фиксируются в журнале регистрации и создается карточка клиента или личное дело, где указываются паспортные данные, суть вопроса, приложенные документы. Дальнейшая работа фиксируется в форме консультационных листов и внутренних служебных записок, в которых отражается суть обращения, консультационные решения, рекомендации и проекты документов (заявления, жалобы, исковые заявления и прочее). Все документы обязательно проходят этап внутреннего согласования с кураторами и только после утверждения руководителем клиники могут быть переданы клиенту. Каждый шаг фиксируется и хранится в архиве, обеспечивается строгий режим конфиденциальности в отношении данных, полученных от клиентов. Завершением документооборота является подготовка итогового отчёта о проведённой работе или закрытие дела, что служит основой для подведения итогов прохождения практики студентом и оформления его отчётных документов для университета.</w:t>
            </w:r>
          </w:p>
          <w:p w14:paraId="538BEDC9" w14:textId="30765F5A" w:rsidR="0089051E" w:rsidRDefault="0089051E" w:rsidP="00EA75E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9051E">
              <w:rPr>
                <w:rFonts w:ascii="Times New Roman" w:eastAsia="Times New Roman" w:hAnsi="Times New Roman"/>
                <w:noProof/>
                <w:sz w:val="24"/>
                <w:szCs w:val="24"/>
                <w:lang w:eastAsia="ru-RU"/>
              </w:rPr>
              <w:lastRenderedPageBreak/>
              <w:drawing>
                <wp:inline distT="0" distB="0" distL="0" distR="0" wp14:anchorId="6F285B91" wp14:editId="503E4681">
                  <wp:extent cx="4808641" cy="3317240"/>
                  <wp:effectExtent l="0" t="0" r="0" b="0"/>
                  <wp:docPr id="1026" name="Picture 2" descr="Picture background">
                    <a:extLst xmlns:a="http://schemas.openxmlformats.org/drawingml/2006/main">
                      <a:ext uri="{FF2B5EF4-FFF2-40B4-BE49-F238E27FC236}">
                        <a16:creationId xmlns:a16="http://schemas.microsoft.com/office/drawing/2014/main" id="{95B6CC1C-134C-ACC4-D589-115C6C571A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icture background">
                            <a:extLst>
                              <a:ext uri="{FF2B5EF4-FFF2-40B4-BE49-F238E27FC236}">
                                <a16:creationId xmlns:a16="http://schemas.microsoft.com/office/drawing/2014/main" id="{95B6CC1C-134C-ACC4-D589-115C6C571AE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0194" cy="3332108"/>
                          </a:xfrm>
                          <a:prstGeom prst="rect">
                            <a:avLst/>
                          </a:prstGeom>
                          <a:noFill/>
                          <a:extLst/>
                        </pic:spPr>
                      </pic:pic>
                    </a:graphicData>
                  </a:graphic>
                </wp:inline>
              </w:drawing>
            </w:r>
          </w:p>
          <w:p w14:paraId="5816854B" w14:textId="77777777" w:rsidR="00183CAD" w:rsidRDefault="00183CAD" w:rsidP="00183CAD">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Рис.1 Организационная структура университета.</w:t>
            </w:r>
          </w:p>
          <w:p w14:paraId="49F08A69" w14:textId="5E19BC91" w:rsidR="00183CAD" w:rsidRDefault="00183CAD" w:rsidP="0089051E">
            <w:pPr>
              <w:widowControl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14:paraId="4E50BF95" w14:textId="08A0C672" w:rsidR="0089051E" w:rsidRDefault="00183CAD" w:rsidP="0089051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noProof/>
                <w:lang w:eastAsia="ru-RU"/>
              </w:rPr>
              <w:drawing>
                <wp:inline distT="0" distB="0" distL="0" distR="0" wp14:anchorId="3A797A18" wp14:editId="0C8AF33F">
                  <wp:extent cx="4337050" cy="2891367"/>
                  <wp:effectExtent l="0" t="0" r="6350" b="4445"/>
                  <wp:docPr id="2" name="Рисунок 2" descr="Статья &quot;ЭДО вуза на базе 1С:Документооборот государственного учреждения,  приказы, ЭЦП, интеграци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атья &quot;ЭДО вуза на базе 1С:Документооборот государственного учреждения,  приказы, ЭЦП, интеграция&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2083" cy="2901389"/>
                          </a:xfrm>
                          <a:prstGeom prst="rect">
                            <a:avLst/>
                          </a:prstGeom>
                          <a:noFill/>
                          <a:ln>
                            <a:noFill/>
                          </a:ln>
                        </pic:spPr>
                      </pic:pic>
                    </a:graphicData>
                  </a:graphic>
                </wp:inline>
              </w:drawing>
            </w:r>
          </w:p>
          <w:p w14:paraId="525D54FC" w14:textId="27780B37" w:rsidR="00183CAD" w:rsidRDefault="00183CAD" w:rsidP="00183CAD">
            <w:pPr>
              <w:widowControl w:val="0"/>
              <w:autoSpaceDE w:val="0"/>
              <w:autoSpaceDN w:val="0"/>
              <w:adjustRightInd w:val="0"/>
              <w:spacing w:after="0" w:line="240" w:lineRule="auto"/>
              <w:ind w:firstLine="7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Рис.2 Схема документооборота организации.</w:t>
            </w:r>
          </w:p>
          <w:p w14:paraId="387B8B45" w14:textId="5AAC13FF" w:rsidR="0089051E" w:rsidRPr="001D0DAC" w:rsidRDefault="0089051E" w:rsidP="0089051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tc>
      </w:tr>
      <w:tr w:rsidR="00ED45C2" w:rsidRPr="002507ED" w14:paraId="2984501C" w14:textId="77777777" w:rsidTr="00745F4F">
        <w:trPr>
          <w:trHeight w:val="688"/>
          <w:jc w:val="center"/>
        </w:trPr>
        <w:tc>
          <w:tcPr>
            <w:tcW w:w="2122" w:type="dxa"/>
            <w:shd w:val="clear" w:color="auto" w:fill="auto"/>
          </w:tcPr>
          <w:p w14:paraId="25DFBA07"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3</w:t>
            </w:r>
          </w:p>
        </w:tc>
        <w:tc>
          <w:tcPr>
            <w:tcW w:w="8363" w:type="dxa"/>
            <w:shd w:val="clear" w:color="auto" w:fill="auto"/>
          </w:tcPr>
          <w:p w14:paraId="5B29619B" w14:textId="77777777" w:rsidR="008264B0" w:rsidRPr="008F45A9" w:rsidRDefault="008264B0" w:rsidP="008264B0">
            <w:pPr>
              <w:spacing w:after="0" w:line="240" w:lineRule="auto"/>
              <w:ind w:firstLine="709"/>
              <w:jc w:val="center"/>
              <w:outlineLvl w:val="1"/>
              <w:rPr>
                <w:rFonts w:ascii="Times New Roman" w:eastAsia="Times New Roman" w:hAnsi="Times New Roman"/>
                <w:bCs/>
                <w:sz w:val="24"/>
                <w:szCs w:val="24"/>
                <w:lang w:eastAsia="ru-RU"/>
              </w:rPr>
            </w:pPr>
            <w:r w:rsidRPr="008F45A9">
              <w:rPr>
                <w:rFonts w:ascii="Times New Roman" w:eastAsia="Times New Roman" w:hAnsi="Times New Roman"/>
                <w:bCs/>
                <w:sz w:val="24"/>
                <w:szCs w:val="24"/>
                <w:lang w:eastAsia="ru-RU"/>
              </w:rPr>
              <w:t>ДОГОВОР АРЕНДЫ ЗДАНИЯ № 15/2025</w:t>
            </w:r>
          </w:p>
          <w:p w14:paraId="5D9253B2"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г. Москва</w:t>
            </w:r>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 xml:space="preserve">   </w:t>
            </w:r>
            <w:r w:rsidRPr="008F45A9">
              <w:rPr>
                <w:rFonts w:ascii="Times New Roman" w:eastAsia="Times New Roman" w:hAnsi="Times New Roman"/>
                <w:sz w:val="24"/>
                <w:szCs w:val="24"/>
                <w:lang w:eastAsia="ru-RU"/>
              </w:rPr>
              <w:t>«</w:t>
            </w:r>
            <w:proofErr w:type="gramEnd"/>
            <w:r w:rsidRPr="008F45A9">
              <w:rPr>
                <w:rFonts w:ascii="Times New Roman" w:eastAsia="Times New Roman" w:hAnsi="Times New Roman"/>
                <w:sz w:val="24"/>
                <w:szCs w:val="24"/>
                <w:lang w:eastAsia="ru-RU"/>
              </w:rPr>
              <w:t>01» ноября 2025 г.</w:t>
            </w:r>
          </w:p>
          <w:p w14:paraId="51A1BA77"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Общество с ограниченной ответственностью «Альфа» в лице генерального директора Иванова Ивана Ивановича, действующего на основании Устава, именуемое в дальнейшем «Арендодатель», с одной стороны, и</w:t>
            </w:r>
            <w:r>
              <w:rPr>
                <w:rFonts w:ascii="Times New Roman" w:eastAsia="Times New Roman" w:hAnsi="Times New Roman"/>
                <w:sz w:val="24"/>
                <w:szCs w:val="24"/>
                <w:lang w:eastAsia="ru-RU"/>
              </w:rPr>
              <w:t xml:space="preserve"> </w:t>
            </w:r>
            <w:r w:rsidRPr="008F45A9">
              <w:rPr>
                <w:rFonts w:ascii="Times New Roman" w:eastAsia="Times New Roman" w:hAnsi="Times New Roman"/>
                <w:sz w:val="24"/>
                <w:szCs w:val="24"/>
                <w:lang w:eastAsia="ru-RU"/>
              </w:rPr>
              <w:t>Общество с ограниченной ответственностью «Бета» в лице директора Петрова Петра Петровича, действующего на основании Устава, именуемое в дальнейшем «Арендатор», с другой стороны, вместе именуемые «Стороны», заключили настоящий договор, далее по тексту — «Договор», о нижеследующем:</w:t>
            </w:r>
          </w:p>
          <w:p w14:paraId="447B4929" w14:textId="77777777" w:rsidR="008264B0" w:rsidRPr="008F45A9" w:rsidRDefault="008264B0" w:rsidP="008264B0">
            <w:pPr>
              <w:spacing w:after="0" w:line="240" w:lineRule="auto"/>
              <w:ind w:firstLine="709"/>
              <w:jc w:val="both"/>
              <w:outlineLvl w:val="2"/>
              <w:rPr>
                <w:rFonts w:ascii="Times New Roman" w:eastAsia="Times New Roman" w:hAnsi="Times New Roman"/>
                <w:bCs/>
                <w:sz w:val="24"/>
                <w:szCs w:val="24"/>
                <w:lang w:eastAsia="ru-RU"/>
              </w:rPr>
            </w:pPr>
            <w:r w:rsidRPr="008F45A9">
              <w:rPr>
                <w:rFonts w:ascii="Times New Roman" w:eastAsia="Times New Roman" w:hAnsi="Times New Roman"/>
                <w:bCs/>
                <w:sz w:val="24"/>
                <w:szCs w:val="24"/>
                <w:lang w:eastAsia="ru-RU"/>
              </w:rPr>
              <w:t>1. ПРЕДМЕТ ДОГОВОРА</w:t>
            </w:r>
          </w:p>
          <w:p w14:paraId="48B2933E"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lastRenderedPageBreak/>
              <w:t xml:space="preserve">1.1. По настоящему договору Арендодатель обязуется передать Арендатору во временное владение и пользование нежилое здание, расположенное по адресу: г. Москва, ул. Ленина, д. 10, общей площадью 650 </w:t>
            </w:r>
            <w:proofErr w:type="spellStart"/>
            <w:proofErr w:type="gramStart"/>
            <w:r w:rsidRPr="008F45A9">
              <w:rPr>
                <w:rFonts w:ascii="Times New Roman" w:eastAsia="Times New Roman" w:hAnsi="Times New Roman"/>
                <w:sz w:val="24"/>
                <w:szCs w:val="24"/>
                <w:lang w:eastAsia="ru-RU"/>
              </w:rPr>
              <w:t>кв.м</w:t>
            </w:r>
            <w:proofErr w:type="spellEnd"/>
            <w:proofErr w:type="gramEnd"/>
            <w:r w:rsidRPr="008F45A9">
              <w:rPr>
                <w:rFonts w:ascii="Times New Roman" w:eastAsia="Times New Roman" w:hAnsi="Times New Roman"/>
                <w:sz w:val="24"/>
                <w:szCs w:val="24"/>
                <w:lang w:eastAsia="ru-RU"/>
              </w:rPr>
              <w:t>, именуемое в дальнейшем «здание», за плату в целях осуществления административной и офисной деятельности.</w:t>
            </w:r>
          </w:p>
          <w:p w14:paraId="05C79A34"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1.2. Срок действия настоящего договора: с 01.11.2025 по 31.10.2026. Арендатор должен вернуть здание Арендодателю не позднее «31» октября 2026 года.</w:t>
            </w:r>
          </w:p>
          <w:p w14:paraId="557366D9"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1.3. Арендная плата устанавливается следующим образом:</w:t>
            </w:r>
          </w:p>
          <w:p w14:paraId="473D883F" w14:textId="77777777" w:rsidR="008264B0" w:rsidRPr="008F45A9" w:rsidRDefault="008264B0" w:rsidP="008264B0">
            <w:pPr>
              <w:numPr>
                <w:ilvl w:val="0"/>
                <w:numId w:val="15"/>
              </w:numPr>
              <w:spacing w:after="0" w:line="240" w:lineRule="auto"/>
              <w:ind w:left="0" w:firstLine="720"/>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в общей сумме 650 000 (Шестьсот пятьдесят тысяч) рублей в месяц с учетом налога на добавленную стоимость, перечисляемой с расчетного счета Арендатора на расчетный счет Арендодателя не позднее 5 числа каждого месяца;</w:t>
            </w:r>
          </w:p>
          <w:p w14:paraId="1EA0A491" w14:textId="77777777" w:rsidR="008264B0" w:rsidRDefault="008264B0" w:rsidP="008264B0">
            <w:pPr>
              <w:numPr>
                <w:ilvl w:val="0"/>
                <w:numId w:val="15"/>
              </w:numPr>
              <w:spacing w:after="0" w:line="240" w:lineRule="auto"/>
              <w:ind w:left="0" w:firstLine="720"/>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в виде осуществления ежемесячных консультаций по правовым вопросам текущей деятельности Арендодателя: 40 000 (Сорок тысяч) рублей. 1.4. Арендная плата может пересматриваться сторонами досрочно по требованию одной из сторон в случае изменения складывающихся цен, при этом сторона, выступившая инициатором пересмотра арендной платы, должна предупредить об этом другую сторону за 1 (Один) месяц.</w:t>
            </w:r>
          </w:p>
          <w:p w14:paraId="13D613B0"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1.5. Одновременно с передачей прав владения и пользования зданием по настоящему договору Арендатору передаются права на земельный участок площадью 800 </w:t>
            </w:r>
            <w:proofErr w:type="spellStart"/>
            <w:proofErr w:type="gramStart"/>
            <w:r w:rsidRPr="008F45A9">
              <w:rPr>
                <w:rFonts w:ascii="Times New Roman" w:eastAsia="Times New Roman" w:hAnsi="Times New Roman"/>
                <w:sz w:val="24"/>
                <w:szCs w:val="24"/>
                <w:lang w:eastAsia="ru-RU"/>
              </w:rPr>
              <w:t>кв.м</w:t>
            </w:r>
            <w:proofErr w:type="spellEnd"/>
            <w:proofErr w:type="gramEnd"/>
            <w:r w:rsidRPr="008F45A9">
              <w:rPr>
                <w:rFonts w:ascii="Times New Roman" w:eastAsia="Times New Roman" w:hAnsi="Times New Roman"/>
                <w:sz w:val="24"/>
                <w:szCs w:val="24"/>
                <w:lang w:eastAsia="ru-RU"/>
              </w:rPr>
              <w:t xml:space="preserve">, на котором расположено здание и который необходим для его использования. </w:t>
            </w:r>
          </w:p>
          <w:p w14:paraId="16BE0595"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1.6. Также Арендатору предоставляется право аренды на прилегающий к зданию земельный участок площадью 200 </w:t>
            </w:r>
            <w:proofErr w:type="spellStart"/>
            <w:proofErr w:type="gramStart"/>
            <w:r w:rsidRPr="008F45A9">
              <w:rPr>
                <w:rFonts w:ascii="Times New Roman" w:eastAsia="Times New Roman" w:hAnsi="Times New Roman"/>
                <w:sz w:val="24"/>
                <w:szCs w:val="24"/>
                <w:lang w:eastAsia="ru-RU"/>
              </w:rPr>
              <w:t>кв.м</w:t>
            </w:r>
            <w:proofErr w:type="spellEnd"/>
            <w:proofErr w:type="gramEnd"/>
            <w:r w:rsidRPr="008F45A9">
              <w:rPr>
                <w:rFonts w:ascii="Times New Roman" w:eastAsia="Times New Roman" w:hAnsi="Times New Roman"/>
                <w:sz w:val="24"/>
                <w:szCs w:val="24"/>
                <w:lang w:eastAsia="ru-RU"/>
              </w:rPr>
              <w:t xml:space="preserve">, принадлежащий Арендодателю на праве собственности (Свидетельство № 01-1515 от 21.06.2018). </w:t>
            </w:r>
          </w:p>
          <w:p w14:paraId="12E8D2EA"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1.7. Арендная плата, установленная в п.1.3 настоящего договора, включает плату за пользование зданием, плату за пользование земельным участком, на котором оно расположено, а также плату за прилегающий к зданию земельный участок, указанный в п.1.6. </w:t>
            </w:r>
          </w:p>
          <w:p w14:paraId="08F00DD0"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1.8. Арендодатель гарантирует, что на момент заключения настоящего договора здание не заложено, не находится под арестом и не обременено никакими другими обязательствами. </w:t>
            </w:r>
          </w:p>
          <w:p w14:paraId="7C4E9DE1"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1.9. Здание включает в себя 8 (восемь) комнат и помещения: зал для совещаний, архивную, серверную, буфет, коридор общей площадью 650 </w:t>
            </w:r>
            <w:proofErr w:type="spellStart"/>
            <w:proofErr w:type="gramStart"/>
            <w:r w:rsidRPr="008F45A9">
              <w:rPr>
                <w:rFonts w:ascii="Times New Roman" w:eastAsia="Times New Roman" w:hAnsi="Times New Roman"/>
                <w:sz w:val="24"/>
                <w:szCs w:val="24"/>
                <w:lang w:eastAsia="ru-RU"/>
              </w:rPr>
              <w:t>кв.м</w:t>
            </w:r>
            <w:proofErr w:type="spellEnd"/>
            <w:proofErr w:type="gramEnd"/>
            <w:r w:rsidRPr="008F45A9">
              <w:rPr>
                <w:rFonts w:ascii="Times New Roman" w:eastAsia="Times New Roman" w:hAnsi="Times New Roman"/>
                <w:sz w:val="24"/>
                <w:szCs w:val="24"/>
                <w:lang w:eastAsia="ru-RU"/>
              </w:rPr>
              <w:t xml:space="preserve">, обеспечено теплом, водой, электроэнергией, телефонной связью, выделенной линией электронной связи на 1 Гбит/с. </w:t>
            </w:r>
          </w:p>
          <w:p w14:paraId="6F0BBF37"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1.10. Неотъемлемой частью настоящего договора является поэтажный план с указанием помещений, передаваемых Арендатору, и копия технического паспорта. Помещение оборудовано пожарной и охранной сигнализацией, находится под охраной. На время действия настоящего договора Арендатор вправе пользоваться всеми местами для парковки (24 места), отведенными Арендодателю. </w:t>
            </w:r>
          </w:p>
          <w:p w14:paraId="30B39233"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1.11. На момент заключения настоящего договора здание, сдаваемое в аренду, принадлежит Арендодателю на праве собственности (Свидетельство на право собственности № 01-1515, выдано г. Москва, Департаментом имущества, «21» июня 2018 года), кадастровый номер 77:01:000401:1515. </w:t>
            </w:r>
          </w:p>
          <w:p w14:paraId="73FC73AF"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1.12. Передаваемое в аренду здание находится в нормальном состоянии, соответствует требованиям, предъявляемым к эксплуатируемым нежилым помещениям, используемым для административных и коммерческих целей. </w:t>
            </w:r>
          </w:p>
          <w:p w14:paraId="36EEF384"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lastRenderedPageBreak/>
              <w:t xml:space="preserve">1.13. Без согласия Арендодателя указанное нежилое помещение не может быть сдано Арендатором в субаренду или пользование иным лицам. </w:t>
            </w:r>
          </w:p>
          <w:p w14:paraId="0800DB02"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1.14. Арендодатель вправе потребовать расторжения настоящего договора и возмещения убытков в случаях, когда установлены факты использования помещений не по назначению. </w:t>
            </w:r>
          </w:p>
          <w:p w14:paraId="23DE9D37"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1.15. Арендодатель несет ответственность за недостатки сданного помещения, препятствующие пользованию им, независимо от осведомленности о них. </w:t>
            </w:r>
          </w:p>
          <w:p w14:paraId="2E421761"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1.16. В случае существенного нарушения Арендатором порядка внесения арендной платы Арендодатель может потребовать досрочного внесения арендной платы не более чем за два срока плановых платежей подряд. </w:t>
            </w:r>
          </w:p>
          <w:p w14:paraId="3887BA42" w14:textId="77777777" w:rsidR="008264B0"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1.17. Арендатор, надлежащим образом исполнявший свои обязательства, по истечении срока настоящего договора имеет преимущественное право на заключение нового договора на новый срок. </w:t>
            </w:r>
          </w:p>
          <w:p w14:paraId="4A013D88"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1.18. Настоящий договор считается заключенным с момента подписания сторонами и передачи здания по акту приема-передачи. В акте указываются места для парковки, передаются ключи, пропуска, документы.</w:t>
            </w:r>
          </w:p>
          <w:p w14:paraId="2CA27628" w14:textId="77777777" w:rsidR="008264B0" w:rsidRPr="008F45A9" w:rsidRDefault="008264B0" w:rsidP="008264B0">
            <w:pPr>
              <w:spacing w:after="0" w:line="240" w:lineRule="auto"/>
              <w:ind w:firstLine="709"/>
              <w:jc w:val="both"/>
              <w:outlineLvl w:val="2"/>
              <w:rPr>
                <w:rFonts w:ascii="Times New Roman" w:eastAsia="Times New Roman" w:hAnsi="Times New Roman"/>
                <w:bCs/>
                <w:sz w:val="24"/>
                <w:szCs w:val="24"/>
                <w:lang w:eastAsia="ru-RU"/>
              </w:rPr>
            </w:pPr>
            <w:r w:rsidRPr="008F45A9">
              <w:rPr>
                <w:rFonts w:ascii="Times New Roman" w:eastAsia="Times New Roman" w:hAnsi="Times New Roman"/>
                <w:bCs/>
                <w:sz w:val="24"/>
                <w:szCs w:val="24"/>
                <w:lang w:eastAsia="ru-RU"/>
              </w:rPr>
              <w:t>2. ОБЯЗАТЕЛЬСТВА СТОРОН</w:t>
            </w:r>
          </w:p>
          <w:p w14:paraId="6F9B97A6"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2.1. Арендодатель обязуется: 2.1.1. Передать Арендатору здание с документами не позднее «01» ноября 2025 года. Обязательство считается исполненным после передачи здания и подписания акта передачи. 2.1.2. Передать права на прилегающий к зданию земельный участок площадью 200 </w:t>
            </w:r>
            <w:proofErr w:type="spellStart"/>
            <w:r w:rsidRPr="008F45A9">
              <w:rPr>
                <w:rFonts w:ascii="Times New Roman" w:eastAsia="Times New Roman" w:hAnsi="Times New Roman"/>
                <w:sz w:val="24"/>
                <w:szCs w:val="24"/>
                <w:lang w:eastAsia="ru-RU"/>
              </w:rPr>
              <w:t>кв.м</w:t>
            </w:r>
            <w:proofErr w:type="spellEnd"/>
            <w:r w:rsidRPr="008F45A9">
              <w:rPr>
                <w:rFonts w:ascii="Times New Roman" w:eastAsia="Times New Roman" w:hAnsi="Times New Roman"/>
                <w:sz w:val="24"/>
                <w:szCs w:val="24"/>
                <w:lang w:eastAsia="ru-RU"/>
              </w:rPr>
              <w:t>. 2.1.3. Произвести за свой счет капитальный ремонт здания 1 раз в течение срока аренды (до 01.05.2026). 2.1.4. В случае аварии, не по вине Арендатора, принять все меры по устранению последствий. 2.2. Арендатор обязуется:</w:t>
            </w:r>
          </w:p>
          <w:p w14:paraId="3F15A135"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Своевременно вносить арендную плату;</w:t>
            </w:r>
          </w:p>
          <w:p w14:paraId="3BD6494B"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Пользоваться зданием в соответствии с назначением;</w:t>
            </w:r>
          </w:p>
          <w:p w14:paraId="26C69053"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Поддерживать здание в исправном состоянии;</w:t>
            </w:r>
          </w:p>
          <w:p w14:paraId="2A9B7DF8"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Производить за свой счет текущий ремонт и нести расходы на содержание;</w:t>
            </w:r>
          </w:p>
          <w:p w14:paraId="2A3C6751"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Сообщать о признаках аварийного состояния оборудования;</w:t>
            </w:r>
          </w:p>
          <w:p w14:paraId="6A544831"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Не проводить реконструкции без письменного разрешения Арендодателя;</w:t>
            </w:r>
          </w:p>
          <w:p w14:paraId="3E6281BA" w14:textId="77777777" w:rsidR="008264B0" w:rsidRPr="008F45A9" w:rsidRDefault="008264B0" w:rsidP="008264B0">
            <w:pPr>
              <w:numPr>
                <w:ilvl w:val="0"/>
                <w:numId w:val="14"/>
              </w:numPr>
              <w:spacing w:after="0" w:line="240" w:lineRule="auto"/>
              <w:ind w:left="0"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Вернуть здание по окончании срока аренды в состоянии с учетом нормального износа.</w:t>
            </w:r>
          </w:p>
          <w:p w14:paraId="6417950F" w14:textId="77777777" w:rsidR="008264B0" w:rsidRPr="008F45A9" w:rsidRDefault="008264B0" w:rsidP="008264B0">
            <w:pPr>
              <w:spacing w:after="0" w:line="240" w:lineRule="auto"/>
              <w:ind w:firstLine="709"/>
              <w:jc w:val="both"/>
              <w:outlineLvl w:val="2"/>
              <w:rPr>
                <w:rFonts w:ascii="Times New Roman" w:eastAsia="Times New Roman" w:hAnsi="Times New Roman"/>
                <w:bCs/>
                <w:sz w:val="24"/>
                <w:szCs w:val="24"/>
                <w:lang w:eastAsia="ru-RU"/>
              </w:rPr>
            </w:pPr>
            <w:r w:rsidRPr="008F45A9">
              <w:rPr>
                <w:rFonts w:ascii="Times New Roman" w:eastAsia="Times New Roman" w:hAnsi="Times New Roman"/>
                <w:bCs/>
                <w:sz w:val="24"/>
                <w:szCs w:val="24"/>
                <w:lang w:eastAsia="ru-RU"/>
              </w:rPr>
              <w:t>3. УЛУЧШЕНИЯ</w:t>
            </w:r>
          </w:p>
          <w:p w14:paraId="77BE4E24"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3.1. Отделимые улучшения здания, произведенные Арендатором, являются его собственностью. 3.2. Неотделимые улучшения, произведенные с согласия Арендодателя за счет Арендатора, по окончании аренды возмещаются с учетом нормального износа.</w:t>
            </w:r>
          </w:p>
          <w:p w14:paraId="5AC8B848" w14:textId="77777777" w:rsidR="008264B0" w:rsidRPr="008F45A9" w:rsidRDefault="008264B0" w:rsidP="008264B0">
            <w:pPr>
              <w:spacing w:after="0" w:line="240" w:lineRule="auto"/>
              <w:ind w:firstLine="709"/>
              <w:jc w:val="both"/>
              <w:outlineLvl w:val="2"/>
              <w:rPr>
                <w:rFonts w:ascii="Times New Roman" w:eastAsia="Times New Roman" w:hAnsi="Times New Roman"/>
                <w:bCs/>
                <w:sz w:val="24"/>
                <w:szCs w:val="24"/>
                <w:lang w:eastAsia="ru-RU"/>
              </w:rPr>
            </w:pPr>
            <w:r w:rsidRPr="008F45A9">
              <w:rPr>
                <w:rFonts w:ascii="Times New Roman" w:eastAsia="Times New Roman" w:hAnsi="Times New Roman"/>
                <w:bCs/>
                <w:sz w:val="24"/>
                <w:szCs w:val="24"/>
                <w:lang w:eastAsia="ru-RU"/>
              </w:rPr>
              <w:t>4. ОТВЕТСТВЕННОСТЬ СТОРОН</w:t>
            </w:r>
          </w:p>
          <w:p w14:paraId="61529013"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 xml:space="preserve">4.1. В случае, если Арендодатель не передал здание в указанный срок, Арендатор вправе потребовать возмещения убытков в размере 0,1% от невозмещённой суммы за каждый день просрочки. 4.2. В случае неисполнения Арендодателем п.2.1.3 Арендатор вправе потребовать уменьшения арендной платы пропорционально периоду просрочки ремонта. 4.3. В случае несвоевременного возврата здания Арендатор уплачивает арендную плату за срок пользования и неустойку в размере 0,2% от суммы, указанной в п.1.3 за каждый день просрочки. 4.4. За каждый день просрочки перечисления арендной платы начисляется пеня в размере 0,2% от суммы задолженности. 4.5. Все </w:t>
            </w:r>
            <w:r w:rsidRPr="008F45A9">
              <w:rPr>
                <w:rFonts w:ascii="Times New Roman" w:eastAsia="Times New Roman" w:hAnsi="Times New Roman"/>
                <w:sz w:val="24"/>
                <w:szCs w:val="24"/>
                <w:lang w:eastAsia="ru-RU"/>
              </w:rPr>
              <w:lastRenderedPageBreak/>
              <w:t>споры решаются переговорным путем, а при невозможности урегулирования — в арбитражном суде г. Москвы.</w:t>
            </w:r>
          </w:p>
          <w:p w14:paraId="376E14A6" w14:textId="77777777" w:rsidR="008264B0" w:rsidRPr="008F45A9" w:rsidRDefault="008264B0" w:rsidP="008264B0">
            <w:pPr>
              <w:spacing w:after="0" w:line="240" w:lineRule="auto"/>
              <w:ind w:firstLine="709"/>
              <w:jc w:val="both"/>
              <w:outlineLvl w:val="2"/>
              <w:rPr>
                <w:rFonts w:ascii="Times New Roman" w:eastAsia="Times New Roman" w:hAnsi="Times New Roman"/>
                <w:bCs/>
                <w:sz w:val="24"/>
                <w:szCs w:val="24"/>
                <w:lang w:eastAsia="ru-RU"/>
              </w:rPr>
            </w:pPr>
            <w:r w:rsidRPr="008F45A9">
              <w:rPr>
                <w:rFonts w:ascii="Times New Roman" w:eastAsia="Times New Roman" w:hAnsi="Times New Roman"/>
                <w:bCs/>
                <w:sz w:val="24"/>
                <w:szCs w:val="24"/>
                <w:lang w:eastAsia="ru-RU"/>
              </w:rPr>
              <w:t>5. ЗАКЛЮЧИТЕЛЬНЫЕ ПОЛОЖЕНИЯ</w:t>
            </w:r>
          </w:p>
          <w:p w14:paraId="151B05CA" w14:textId="77777777" w:rsidR="008264B0" w:rsidRPr="008F45A9" w:rsidRDefault="008264B0" w:rsidP="008264B0">
            <w:pPr>
              <w:spacing w:after="0" w:line="240" w:lineRule="auto"/>
              <w:ind w:firstLine="709"/>
              <w:jc w:val="both"/>
              <w:rPr>
                <w:rFonts w:ascii="Times New Roman" w:eastAsia="Times New Roman" w:hAnsi="Times New Roman"/>
                <w:bCs/>
                <w:sz w:val="24"/>
                <w:szCs w:val="24"/>
                <w:lang w:eastAsia="ru-RU"/>
              </w:rPr>
            </w:pPr>
            <w:r w:rsidRPr="008F45A9">
              <w:rPr>
                <w:rFonts w:ascii="Times New Roman" w:eastAsia="Times New Roman" w:hAnsi="Times New Roman"/>
                <w:sz w:val="24"/>
                <w:szCs w:val="24"/>
                <w:lang w:eastAsia="ru-RU"/>
              </w:rPr>
              <w:t>5.1. Арендатор, надлежащим образом исполняющий свои обязанности, по истечении срока договора имеет преимущественное право на заключение нового договора аренды, уведомив Арендодателя в письменной форме не позднее чем за 2 месяца до окончания аренды. 5.2. Настоящий договор составлен в двух экземплярах и вступает</w:t>
            </w:r>
            <w:r w:rsidRPr="008F45A9">
              <w:rPr>
                <w:rFonts w:ascii="Times New Roman" w:eastAsia="Times New Roman" w:hAnsi="Times New Roman"/>
                <w:bCs/>
                <w:sz w:val="24"/>
                <w:szCs w:val="24"/>
                <w:lang w:eastAsia="ru-RU"/>
              </w:rPr>
              <w:t>. В силу с момента государственной регистрации.</w:t>
            </w:r>
          </w:p>
          <w:p w14:paraId="48B9D5EC"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5.3. Договор аренды может быть досрочно расторгнут судом по требованию Арендодателя с возмещением причинённых убытков и выселением Арендатора в следующих случаях: 5.3.1. При использовании здания в целях, не соответствующих настоящему договору. 5.3.2. Если Арендатор умышленно или по неосторожности ухудшает состояние здания. 5.3.3. Если Арендатор не внес арендную плату более 2 раз подряд по истечении установленного срока платежа.</w:t>
            </w:r>
          </w:p>
          <w:p w14:paraId="1C5099C6"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5.4. Договор аренды может быть расторгнут судом досрочно по требованию Арендатора с возмещением убытков в следующих случаях: 5.4.1. Если Арендодатель не производит капитального ремонта в установленные сроки. 5.4.2. Если здание вследствие обстоятельств, за которые Арендатор не несёт ответственности, стало непригодным для использования.</w:t>
            </w:r>
          </w:p>
          <w:p w14:paraId="5B280F01" w14:textId="77777777" w:rsidR="008264B0" w:rsidRPr="008F45A9" w:rsidRDefault="008264B0" w:rsidP="008264B0">
            <w:pPr>
              <w:spacing w:after="0" w:line="240" w:lineRule="auto"/>
              <w:ind w:firstLine="709"/>
              <w:jc w:val="both"/>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5.5. Договор аренды может быть расторгнут досрочно судом и по иным основаниям, установленным законодательством РФ.</w:t>
            </w:r>
          </w:p>
          <w:p w14:paraId="2AD47D8B" w14:textId="77777777" w:rsidR="008264B0" w:rsidRPr="008F45A9" w:rsidRDefault="008264B0" w:rsidP="008264B0">
            <w:pPr>
              <w:spacing w:before="100" w:beforeAutospacing="1" w:after="100" w:afterAutospacing="1" w:line="240" w:lineRule="auto"/>
              <w:outlineLvl w:val="2"/>
              <w:rPr>
                <w:rFonts w:ascii="Times New Roman" w:eastAsia="Times New Roman" w:hAnsi="Times New Roman"/>
                <w:b/>
                <w:bCs/>
                <w:sz w:val="27"/>
                <w:szCs w:val="27"/>
                <w:lang w:eastAsia="ru-RU"/>
              </w:rPr>
            </w:pPr>
            <w:r w:rsidRPr="008F45A9">
              <w:rPr>
                <w:rFonts w:ascii="Times New Roman" w:eastAsia="Times New Roman" w:hAnsi="Times New Roman"/>
                <w:b/>
                <w:bCs/>
                <w:sz w:val="27"/>
                <w:szCs w:val="27"/>
                <w:lang w:eastAsia="ru-RU"/>
              </w:rPr>
              <w:t>6. ЮРИДИЧЕСКИЕ АДРЕСА И РЕКВИЗИТЫ СТОРОН</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251"/>
              <w:gridCol w:w="30"/>
              <w:gridCol w:w="2763"/>
              <w:gridCol w:w="2311"/>
            </w:tblGrid>
            <w:tr w:rsidR="008264B0" w:rsidRPr="008F45A9" w14:paraId="51535799" w14:textId="77777777" w:rsidTr="00190A0D">
              <w:trPr>
                <w:tblCellSpacing w:w="15" w:type="dxa"/>
              </w:trPr>
              <w:tc>
                <w:tcPr>
                  <w:tcW w:w="4236" w:type="dxa"/>
                  <w:gridSpan w:val="2"/>
                  <w:shd w:val="clear" w:color="auto" w:fill="auto"/>
                  <w:vAlign w:val="center"/>
                  <w:hideMark/>
                </w:tcPr>
                <w:p w14:paraId="34E111B7" w14:textId="77777777" w:rsidR="008264B0" w:rsidRPr="008F45A9" w:rsidRDefault="008264B0" w:rsidP="008264B0">
                  <w:pPr>
                    <w:spacing w:after="0" w:line="240" w:lineRule="auto"/>
                    <w:jc w:val="center"/>
                    <w:rPr>
                      <w:rFonts w:ascii="Times New Roman" w:eastAsia="Times New Roman" w:hAnsi="Times New Roman"/>
                      <w:b/>
                      <w:bCs/>
                      <w:sz w:val="24"/>
                      <w:szCs w:val="24"/>
                      <w:lang w:eastAsia="ru-RU"/>
                    </w:rPr>
                  </w:pPr>
                  <w:r w:rsidRPr="008F45A9">
                    <w:rPr>
                      <w:rFonts w:ascii="Times New Roman" w:eastAsia="Times New Roman" w:hAnsi="Times New Roman"/>
                      <w:b/>
                      <w:bCs/>
                      <w:sz w:val="24"/>
                      <w:szCs w:val="24"/>
                      <w:lang w:eastAsia="ru-RU"/>
                    </w:rPr>
                    <w:t>Арендодатель</w:t>
                  </w:r>
                </w:p>
              </w:tc>
              <w:tc>
                <w:tcPr>
                  <w:tcW w:w="5029" w:type="dxa"/>
                  <w:gridSpan w:val="2"/>
                  <w:shd w:val="clear" w:color="auto" w:fill="auto"/>
                  <w:vAlign w:val="center"/>
                  <w:hideMark/>
                </w:tcPr>
                <w:p w14:paraId="3971799D" w14:textId="77777777" w:rsidR="008264B0" w:rsidRPr="008F45A9" w:rsidRDefault="008264B0" w:rsidP="008264B0">
                  <w:pPr>
                    <w:spacing w:after="0" w:line="240" w:lineRule="auto"/>
                    <w:jc w:val="center"/>
                    <w:rPr>
                      <w:rFonts w:ascii="Times New Roman" w:eastAsia="Times New Roman" w:hAnsi="Times New Roman"/>
                      <w:b/>
                      <w:bCs/>
                      <w:sz w:val="24"/>
                      <w:szCs w:val="24"/>
                      <w:lang w:eastAsia="ru-RU"/>
                    </w:rPr>
                  </w:pPr>
                  <w:r w:rsidRPr="008F45A9">
                    <w:rPr>
                      <w:rFonts w:ascii="Times New Roman" w:eastAsia="Times New Roman" w:hAnsi="Times New Roman"/>
                      <w:b/>
                      <w:bCs/>
                      <w:sz w:val="24"/>
                      <w:szCs w:val="24"/>
                      <w:lang w:eastAsia="ru-RU"/>
                    </w:rPr>
                    <w:t>Арендатор</w:t>
                  </w:r>
                </w:p>
              </w:tc>
            </w:tr>
            <w:tr w:rsidR="008264B0" w:rsidRPr="008F45A9" w14:paraId="1B601DA4" w14:textId="77777777" w:rsidTr="00190A0D">
              <w:trPr>
                <w:tblCellSpacing w:w="15" w:type="dxa"/>
              </w:trPr>
              <w:tc>
                <w:tcPr>
                  <w:tcW w:w="4236" w:type="dxa"/>
                  <w:gridSpan w:val="2"/>
                  <w:shd w:val="clear" w:color="auto" w:fill="auto"/>
                  <w:vAlign w:val="center"/>
                  <w:hideMark/>
                </w:tcPr>
                <w:p w14:paraId="05546114" w14:textId="77777777" w:rsidR="008264B0" w:rsidRPr="008F45A9" w:rsidRDefault="008264B0" w:rsidP="008264B0">
                  <w:pPr>
                    <w:spacing w:after="0" w:line="240" w:lineRule="auto"/>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ООО «Альфа»</w:t>
                  </w:r>
                  <w:r w:rsidRPr="008F45A9">
                    <w:rPr>
                      <w:rFonts w:ascii="Times New Roman" w:eastAsia="Times New Roman" w:hAnsi="Times New Roman"/>
                      <w:sz w:val="24"/>
                      <w:szCs w:val="24"/>
                      <w:lang w:eastAsia="ru-RU"/>
                    </w:rPr>
                    <w:br/>
                    <w:t>Юридический адрес: 119034, г. Москва, ул. Ленина, д.20</w:t>
                  </w:r>
                  <w:r w:rsidRPr="008F45A9">
                    <w:rPr>
                      <w:rFonts w:ascii="Times New Roman" w:eastAsia="Times New Roman" w:hAnsi="Times New Roman"/>
                      <w:sz w:val="24"/>
                      <w:szCs w:val="24"/>
                      <w:lang w:eastAsia="ru-RU"/>
                    </w:rPr>
                    <w:br/>
                    <w:t>Почтовый адрес: 119034, г. Москва, ул. Ленина, д.20</w:t>
                  </w:r>
                  <w:r w:rsidRPr="008F45A9">
                    <w:rPr>
                      <w:rFonts w:ascii="Times New Roman" w:eastAsia="Times New Roman" w:hAnsi="Times New Roman"/>
                      <w:sz w:val="24"/>
                      <w:szCs w:val="24"/>
                      <w:lang w:eastAsia="ru-RU"/>
                    </w:rPr>
                    <w:br/>
                    <w:t>Телефон/факс: +7 (495) 123-45-67</w:t>
                  </w:r>
                  <w:r w:rsidRPr="008F45A9">
                    <w:rPr>
                      <w:rFonts w:ascii="Times New Roman" w:eastAsia="Times New Roman" w:hAnsi="Times New Roman"/>
                      <w:sz w:val="24"/>
                      <w:szCs w:val="24"/>
                      <w:lang w:eastAsia="ru-RU"/>
                    </w:rPr>
                    <w:br/>
                    <w:t>ИНН/КПП: 7701234567 / 770101001</w:t>
                  </w:r>
                  <w:r w:rsidRPr="008F45A9">
                    <w:rPr>
                      <w:rFonts w:ascii="Times New Roman" w:eastAsia="Times New Roman" w:hAnsi="Times New Roman"/>
                      <w:sz w:val="24"/>
                      <w:szCs w:val="24"/>
                      <w:lang w:eastAsia="ru-RU"/>
                    </w:rPr>
                    <w:br/>
                    <w:t>Расчетный счет: 40702810900000000001</w:t>
                  </w:r>
                  <w:r w:rsidRPr="008F45A9">
                    <w:rPr>
                      <w:rFonts w:ascii="Times New Roman" w:eastAsia="Times New Roman" w:hAnsi="Times New Roman"/>
                      <w:sz w:val="24"/>
                      <w:szCs w:val="24"/>
                      <w:lang w:eastAsia="ru-RU"/>
                    </w:rPr>
                    <w:br/>
                    <w:t>Банк: ПАО «Московский банк»</w:t>
                  </w:r>
                  <w:r w:rsidRPr="008F45A9">
                    <w:rPr>
                      <w:rFonts w:ascii="Times New Roman" w:eastAsia="Times New Roman" w:hAnsi="Times New Roman"/>
                      <w:sz w:val="24"/>
                      <w:szCs w:val="24"/>
                      <w:lang w:eastAsia="ru-RU"/>
                    </w:rPr>
                    <w:br/>
                    <w:t>Корреспондентский счет: 30101810400000000225</w:t>
                  </w:r>
                  <w:r w:rsidRPr="008F45A9">
                    <w:rPr>
                      <w:rFonts w:ascii="Times New Roman" w:eastAsia="Times New Roman" w:hAnsi="Times New Roman"/>
                      <w:sz w:val="24"/>
                      <w:szCs w:val="24"/>
                      <w:lang w:eastAsia="ru-RU"/>
                    </w:rPr>
                    <w:br/>
                    <w:t>БИК: 044525225</w:t>
                  </w:r>
                  <w:r w:rsidRPr="008F45A9">
                    <w:rPr>
                      <w:rFonts w:ascii="Times New Roman" w:eastAsia="Times New Roman" w:hAnsi="Times New Roman"/>
                      <w:sz w:val="24"/>
                      <w:szCs w:val="24"/>
                      <w:lang w:eastAsia="ru-RU"/>
                    </w:rPr>
                    <w:br/>
                    <w:t xml:space="preserve">Подпись: ____________ И.И. Иванов </w:t>
                  </w:r>
                </w:p>
              </w:tc>
              <w:tc>
                <w:tcPr>
                  <w:tcW w:w="5029" w:type="dxa"/>
                  <w:gridSpan w:val="2"/>
                  <w:shd w:val="clear" w:color="auto" w:fill="auto"/>
                  <w:vAlign w:val="center"/>
                  <w:hideMark/>
                </w:tcPr>
                <w:p w14:paraId="111CDD3D" w14:textId="77777777" w:rsidR="008264B0" w:rsidRPr="008F45A9" w:rsidRDefault="008264B0" w:rsidP="008264B0">
                  <w:pPr>
                    <w:spacing w:after="0" w:line="240" w:lineRule="auto"/>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ООО «Бета»</w:t>
                  </w:r>
                  <w:r w:rsidRPr="008F45A9">
                    <w:rPr>
                      <w:rFonts w:ascii="Times New Roman" w:eastAsia="Times New Roman" w:hAnsi="Times New Roman"/>
                      <w:sz w:val="24"/>
                      <w:szCs w:val="24"/>
                      <w:lang w:eastAsia="ru-RU"/>
                    </w:rPr>
                    <w:br/>
                    <w:t>Юридический адрес: 119035, г. Москва, ул. Карла Маркса, д.5</w:t>
                  </w:r>
                  <w:r w:rsidRPr="008F45A9">
                    <w:rPr>
                      <w:rFonts w:ascii="Times New Roman" w:eastAsia="Times New Roman" w:hAnsi="Times New Roman"/>
                      <w:sz w:val="24"/>
                      <w:szCs w:val="24"/>
                      <w:lang w:eastAsia="ru-RU"/>
                    </w:rPr>
                    <w:br/>
                    <w:t>Почтовый адрес: 119035, г. Москва, ул. Карла Маркса, д.5</w:t>
                  </w:r>
                  <w:r w:rsidRPr="008F45A9">
                    <w:rPr>
                      <w:rFonts w:ascii="Times New Roman" w:eastAsia="Times New Roman" w:hAnsi="Times New Roman"/>
                      <w:sz w:val="24"/>
                      <w:szCs w:val="24"/>
                      <w:lang w:eastAsia="ru-RU"/>
                    </w:rPr>
                    <w:br/>
                    <w:t>Телефон/факс: +7 (495) 765-43-21</w:t>
                  </w:r>
                  <w:r w:rsidRPr="008F45A9">
                    <w:rPr>
                      <w:rFonts w:ascii="Times New Roman" w:eastAsia="Times New Roman" w:hAnsi="Times New Roman"/>
                      <w:sz w:val="24"/>
                      <w:szCs w:val="24"/>
                      <w:lang w:eastAsia="ru-RU"/>
                    </w:rPr>
                    <w:br/>
                    <w:t>ИНН/КПП: 7712345678 / 771201001</w:t>
                  </w:r>
                  <w:r w:rsidRPr="008F45A9">
                    <w:rPr>
                      <w:rFonts w:ascii="Times New Roman" w:eastAsia="Times New Roman" w:hAnsi="Times New Roman"/>
                      <w:sz w:val="24"/>
                      <w:szCs w:val="24"/>
                      <w:lang w:eastAsia="ru-RU"/>
                    </w:rPr>
                    <w:br/>
                    <w:t>Расчетный счет: 40702810900000000002</w:t>
                  </w:r>
                  <w:r w:rsidRPr="008F45A9">
                    <w:rPr>
                      <w:rFonts w:ascii="Times New Roman" w:eastAsia="Times New Roman" w:hAnsi="Times New Roman"/>
                      <w:sz w:val="24"/>
                      <w:szCs w:val="24"/>
                      <w:lang w:eastAsia="ru-RU"/>
                    </w:rPr>
                    <w:br/>
                    <w:t>Банк: ПАО «Московский промышленный банк»</w:t>
                  </w:r>
                  <w:r w:rsidRPr="008F45A9">
                    <w:rPr>
                      <w:rFonts w:ascii="Times New Roman" w:eastAsia="Times New Roman" w:hAnsi="Times New Roman"/>
                      <w:sz w:val="24"/>
                      <w:szCs w:val="24"/>
                      <w:lang w:eastAsia="ru-RU"/>
                    </w:rPr>
                    <w:br/>
                    <w:t>Корреспондентский счет: 30101810300000000447</w:t>
                  </w:r>
                  <w:r w:rsidRPr="008F45A9">
                    <w:rPr>
                      <w:rFonts w:ascii="Times New Roman" w:eastAsia="Times New Roman" w:hAnsi="Times New Roman"/>
                      <w:sz w:val="24"/>
                      <w:szCs w:val="24"/>
                      <w:lang w:eastAsia="ru-RU"/>
                    </w:rPr>
                    <w:br/>
                    <w:t>БИК: 044531447</w:t>
                  </w:r>
                  <w:r w:rsidRPr="008F45A9">
                    <w:rPr>
                      <w:rFonts w:ascii="Times New Roman" w:eastAsia="Times New Roman" w:hAnsi="Times New Roman"/>
                      <w:sz w:val="24"/>
                      <w:szCs w:val="24"/>
                      <w:lang w:eastAsia="ru-RU"/>
                    </w:rPr>
                    <w:br/>
                    <w:t xml:space="preserve">Подпись: ____________ П.П. Петров </w:t>
                  </w:r>
                </w:p>
              </w:tc>
            </w:tr>
            <w:tr w:rsidR="008264B0" w:rsidRPr="008F45A9" w14:paraId="4BAEE203" w14:textId="77777777" w:rsidTr="00190A0D">
              <w:trPr>
                <w:gridAfter w:val="1"/>
                <w:tblCellSpacing w:w="15" w:type="dxa"/>
              </w:trPr>
              <w:tc>
                <w:tcPr>
                  <w:tcW w:w="4206" w:type="dxa"/>
                  <w:shd w:val="clear" w:color="auto" w:fill="auto"/>
                  <w:vAlign w:val="center"/>
                  <w:hideMark/>
                </w:tcPr>
                <w:p w14:paraId="515DE40F" w14:textId="77777777" w:rsidR="008264B0" w:rsidRDefault="008264B0" w:rsidP="008264B0">
                  <w:pPr>
                    <w:spacing w:after="0" w:line="240" w:lineRule="auto"/>
                    <w:rPr>
                      <w:rFonts w:ascii="Times New Roman" w:eastAsia="Times New Roman" w:hAnsi="Times New Roman"/>
                      <w:sz w:val="24"/>
                      <w:szCs w:val="24"/>
                      <w:lang w:eastAsia="ru-RU"/>
                    </w:rPr>
                  </w:pPr>
                </w:p>
                <w:p w14:paraId="1A02F83B" w14:textId="77777777" w:rsidR="008264B0" w:rsidRPr="008F45A9" w:rsidRDefault="008264B0" w:rsidP="008264B0">
                  <w:pPr>
                    <w:spacing w:after="0" w:line="240" w:lineRule="auto"/>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Арендодатель:</w:t>
                  </w:r>
                </w:p>
              </w:tc>
              <w:tc>
                <w:tcPr>
                  <w:tcW w:w="2763" w:type="dxa"/>
                  <w:gridSpan w:val="2"/>
                  <w:shd w:val="clear" w:color="auto" w:fill="auto"/>
                  <w:vAlign w:val="center"/>
                  <w:hideMark/>
                </w:tcPr>
                <w:p w14:paraId="7EF9AEAB" w14:textId="77777777" w:rsidR="008264B0" w:rsidRPr="008F45A9" w:rsidRDefault="008264B0" w:rsidP="008264B0">
                  <w:pPr>
                    <w:spacing w:after="0" w:line="240" w:lineRule="auto"/>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_________________ Иванов И.И.</w:t>
                  </w:r>
                </w:p>
              </w:tc>
            </w:tr>
            <w:tr w:rsidR="008264B0" w:rsidRPr="008F45A9" w14:paraId="63388CBE" w14:textId="77777777" w:rsidTr="00190A0D">
              <w:trPr>
                <w:gridAfter w:val="1"/>
                <w:trHeight w:val="50"/>
                <w:tblCellSpacing w:w="15" w:type="dxa"/>
              </w:trPr>
              <w:tc>
                <w:tcPr>
                  <w:tcW w:w="4206" w:type="dxa"/>
                  <w:shd w:val="clear" w:color="auto" w:fill="auto"/>
                  <w:vAlign w:val="center"/>
                  <w:hideMark/>
                </w:tcPr>
                <w:p w14:paraId="0F216BBA" w14:textId="77777777" w:rsidR="008264B0" w:rsidRPr="008F45A9" w:rsidRDefault="008264B0" w:rsidP="008264B0">
                  <w:pPr>
                    <w:spacing w:after="0" w:line="240" w:lineRule="auto"/>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Арендатор:</w:t>
                  </w:r>
                </w:p>
              </w:tc>
              <w:tc>
                <w:tcPr>
                  <w:tcW w:w="2763" w:type="dxa"/>
                  <w:gridSpan w:val="2"/>
                  <w:shd w:val="clear" w:color="auto" w:fill="auto"/>
                  <w:vAlign w:val="center"/>
                  <w:hideMark/>
                </w:tcPr>
                <w:p w14:paraId="102E81DC" w14:textId="77777777" w:rsidR="008264B0" w:rsidRPr="008F45A9" w:rsidRDefault="008264B0" w:rsidP="008264B0">
                  <w:pPr>
                    <w:spacing w:after="0" w:line="240" w:lineRule="auto"/>
                    <w:rPr>
                      <w:rFonts w:ascii="Times New Roman" w:eastAsia="Times New Roman" w:hAnsi="Times New Roman"/>
                      <w:sz w:val="24"/>
                      <w:szCs w:val="24"/>
                      <w:lang w:eastAsia="ru-RU"/>
                    </w:rPr>
                  </w:pPr>
                  <w:r w:rsidRPr="008F45A9">
                    <w:rPr>
                      <w:rFonts w:ascii="Times New Roman" w:eastAsia="Times New Roman" w:hAnsi="Times New Roman"/>
                      <w:sz w:val="24"/>
                      <w:szCs w:val="24"/>
                      <w:lang w:eastAsia="ru-RU"/>
                    </w:rPr>
                    <w:t>_________________ Петров П.П.</w:t>
                  </w:r>
                </w:p>
              </w:tc>
            </w:tr>
          </w:tbl>
          <w:p w14:paraId="3A4C1D25" w14:textId="1C0DDFCD" w:rsidR="005450E7" w:rsidRDefault="005450E7" w:rsidP="002B1BA9">
            <w:pPr>
              <w:pStyle w:val="2"/>
              <w:spacing w:before="0" w:after="0" w:line="240" w:lineRule="auto"/>
              <w:ind w:firstLine="709"/>
              <w:jc w:val="center"/>
              <w:rPr>
                <w:rFonts w:ascii="Times New Roman" w:hAnsi="Times New Roman"/>
                <w:i w:val="0"/>
                <w:sz w:val="24"/>
                <w:szCs w:val="24"/>
                <w:lang w:val="ru-RU"/>
              </w:rPr>
            </w:pPr>
          </w:p>
          <w:p w14:paraId="5B4F88F2" w14:textId="083574D2" w:rsidR="008264B0" w:rsidRDefault="008264B0" w:rsidP="008264B0"/>
          <w:p w14:paraId="05CF40EF" w14:textId="21583F30" w:rsidR="008264B0" w:rsidRDefault="008264B0" w:rsidP="008264B0"/>
          <w:p w14:paraId="517CDCD2" w14:textId="77777777" w:rsidR="008264B0" w:rsidRPr="008264B0" w:rsidRDefault="008264B0" w:rsidP="008264B0">
            <w:bookmarkStart w:id="0" w:name="_GoBack"/>
            <w:bookmarkEnd w:id="0"/>
          </w:p>
          <w:p w14:paraId="4EBE9485" w14:textId="02ACCD49" w:rsidR="002B1BA9" w:rsidRPr="002B1BA9" w:rsidRDefault="002B1BA9" w:rsidP="002B1BA9">
            <w:pPr>
              <w:pStyle w:val="2"/>
              <w:spacing w:before="0" w:after="0" w:line="240" w:lineRule="auto"/>
              <w:ind w:firstLine="709"/>
              <w:jc w:val="center"/>
              <w:rPr>
                <w:rFonts w:ascii="Times New Roman" w:hAnsi="Times New Roman"/>
                <w:i w:val="0"/>
                <w:sz w:val="24"/>
                <w:szCs w:val="24"/>
                <w:lang w:eastAsia="ru-RU"/>
              </w:rPr>
            </w:pPr>
            <w:r w:rsidRPr="002B1BA9">
              <w:rPr>
                <w:rFonts w:ascii="Times New Roman" w:hAnsi="Times New Roman"/>
                <w:i w:val="0"/>
                <w:sz w:val="24"/>
                <w:szCs w:val="24"/>
              </w:rPr>
              <w:lastRenderedPageBreak/>
              <w:t>Договор</w:t>
            </w:r>
          </w:p>
          <w:p w14:paraId="00549FF1" w14:textId="77777777" w:rsidR="002B1BA9" w:rsidRPr="002B1BA9" w:rsidRDefault="002B1BA9" w:rsidP="002B1BA9">
            <w:pPr>
              <w:pStyle w:val="af6"/>
              <w:spacing w:before="0" w:after="0"/>
              <w:ind w:firstLine="709"/>
              <w:jc w:val="center"/>
            </w:pPr>
            <w:r w:rsidRPr="002B1BA9">
              <w:rPr>
                <w:rStyle w:val="af3"/>
              </w:rPr>
              <w:t>дарения земельного участка с домом</w:t>
            </w:r>
          </w:p>
          <w:p w14:paraId="49888A10" w14:textId="4CA69C6E" w:rsidR="002B1BA9" w:rsidRPr="002B1BA9" w:rsidRDefault="002B1BA9" w:rsidP="002B1BA9">
            <w:pPr>
              <w:pStyle w:val="af6"/>
              <w:spacing w:before="0" w:after="0"/>
              <w:ind w:firstLine="709"/>
              <w:jc w:val="both"/>
            </w:pPr>
            <w:r w:rsidRPr="002B1BA9">
              <w:t>г. Москва</w:t>
            </w:r>
            <w:r>
              <w:t xml:space="preserve">                                                                         </w:t>
            </w:r>
            <w:r w:rsidRPr="002B1BA9">
              <w:t>12 ноября 2025 года</w:t>
            </w:r>
          </w:p>
          <w:p w14:paraId="167AE89C" w14:textId="77777777" w:rsidR="002B1BA9" w:rsidRDefault="002B1BA9" w:rsidP="002B1BA9">
            <w:pPr>
              <w:pStyle w:val="af6"/>
              <w:spacing w:before="0" w:after="0"/>
              <w:ind w:firstLine="709"/>
              <w:jc w:val="both"/>
            </w:pPr>
          </w:p>
          <w:p w14:paraId="1625536B" w14:textId="23768FE4" w:rsidR="002B1BA9" w:rsidRPr="002B1BA9" w:rsidRDefault="002B1BA9" w:rsidP="002B1BA9">
            <w:pPr>
              <w:pStyle w:val="af6"/>
              <w:spacing w:before="0" w:after="0"/>
              <w:ind w:firstLine="709"/>
              <w:jc w:val="both"/>
            </w:pPr>
            <w:r w:rsidRPr="002B1BA9">
              <w:t>Гражданин Кузнецов Алексей Владимирович, 09 сентября 1968 года рождения, проживающий по адресу: г. Москва, ул. Матросова, д. 14, кв. 67, паспорт серии 4511 № 689214, выдан 17 апреля 2014 года Отделением УФМС России по г. Москве по району Преображенское, код подразделения 770-116, именуемый в дальнейшем "Даритель", действующий от своего имени, с одной стороны, и</w:t>
            </w:r>
          </w:p>
          <w:p w14:paraId="30FDFC4D" w14:textId="524DE01D" w:rsidR="002B1BA9" w:rsidRPr="002B1BA9" w:rsidRDefault="002B1BA9" w:rsidP="002B1BA9">
            <w:pPr>
              <w:pStyle w:val="af6"/>
              <w:spacing w:before="0" w:after="0"/>
              <w:ind w:firstLine="709"/>
              <w:jc w:val="both"/>
            </w:pPr>
            <w:r w:rsidRPr="002B1BA9">
              <w:t xml:space="preserve">гражданка Смирнова Ольга Евгеньевна, 27 марта 1990 года рождения, проживающая по адресу: г. Москва, ул. Флотская, д. 44, кв. 15, паспорт серии 4515 № 982301, выдан 14 </w:t>
            </w:r>
            <w:r>
              <w:t>ноября</w:t>
            </w:r>
            <w:r w:rsidRPr="002B1BA9">
              <w:t xml:space="preserve"> 2018 года Отделением УФМС России по г. Москве в Северном административном округе, код подразделения 770-204, именуемая в дальнейшем "Одаряемый", действующая от своего имени, с другой стороны, действуя добровольно, находясь в здравом уме и ясной памяти, заключили настоящий Договор о нижеследующем:</w:t>
            </w:r>
          </w:p>
          <w:p w14:paraId="7D5F87DB" w14:textId="495CC824"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1.Даритель безвозмездно передает в собственность Одаряемому, а Одаряемый принимает в дар принадлежащий Дарителю на праве собственности земельный участок, именуемый в дальнейшем "Участок", и расположенный на данном Участке жилой дом, именуемый в дальнейшем "Дом", вместе именуемые "Недвижимое имущество", расположенное по адресу: г. Москва, Московская область, Ленинский район, дер. Зеленая, ул. Полевая, д. 12, в порядке и на условиях, предусмотренных настоящим Договором.</w:t>
            </w:r>
            <w:r w:rsidRPr="002B1BA9">
              <w:rPr>
                <w:rFonts w:ascii="Times New Roman" w:hAnsi="Times New Roman"/>
                <w:b w:val="0"/>
                <w:sz w:val="24"/>
                <w:szCs w:val="24"/>
              </w:rPr>
              <w:br/>
              <w:t>План Участка прилагается к настоящему Договору и является его неотъемлемой частью.</w:t>
            </w:r>
          </w:p>
          <w:p w14:paraId="77DFD23E" w14:textId="27960D2A"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 xml:space="preserve">2.Участок, указанный в пункте 1 настоящего Договора, общей площадью 920 кв. м. принадлежит Дарителю на праве собственности на основании Свидетельства о праве собственности на землю от 05 октября 2015 года за № 225844 и Свидетельства о государственной регистрации права N 77-23/001-2015-225844 от 05 октября 2015 года, а также записи в Едином государственном реестре прав на недвижимое имущество и сделок с ним от 05 октября 2015 года, выданного Управлением </w:t>
            </w:r>
            <w:proofErr w:type="spellStart"/>
            <w:r w:rsidRPr="002B1BA9">
              <w:rPr>
                <w:rFonts w:ascii="Times New Roman" w:hAnsi="Times New Roman"/>
                <w:b w:val="0"/>
                <w:sz w:val="24"/>
                <w:szCs w:val="24"/>
              </w:rPr>
              <w:t>Росреестра</w:t>
            </w:r>
            <w:proofErr w:type="spellEnd"/>
            <w:r w:rsidRPr="002B1BA9">
              <w:rPr>
                <w:rFonts w:ascii="Times New Roman" w:hAnsi="Times New Roman"/>
                <w:b w:val="0"/>
                <w:sz w:val="24"/>
                <w:szCs w:val="24"/>
              </w:rPr>
              <w:t xml:space="preserve"> по г. Москве.</w:t>
            </w:r>
            <w:r w:rsidRPr="002B1BA9">
              <w:rPr>
                <w:rFonts w:ascii="Times New Roman" w:hAnsi="Times New Roman"/>
                <w:b w:val="0"/>
                <w:sz w:val="24"/>
                <w:szCs w:val="24"/>
              </w:rPr>
              <w:br/>
              <w:t>Участок имеет кадастровый номер 77:16:0420174:2123, расположен на землях сельскохозяйственного назначения, предоставлен для индивидуального жилищного строительства.</w:t>
            </w:r>
          </w:p>
          <w:p w14:paraId="48D03A40" w14:textId="138AADC8"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 xml:space="preserve">3.Дом, указанный в пункте 1 настоящего Договора, принадлежит Дарителю на праве собственности на основании Свидетельства о праве собственности на жилой дом от 07 октября 2015 года N 675990 и Свидетельства о регистрации права N 77-23/002-2015-675990 от 07 октября 2015 года, записи в Едином государственном реестре прав на недвижимое имущество и сделок с ним от 07 октября 2015 года за N 675990, условный номер объекта 77:16-15/217/004/2015, выданного Управлением </w:t>
            </w:r>
            <w:proofErr w:type="spellStart"/>
            <w:r w:rsidRPr="002B1BA9">
              <w:rPr>
                <w:rFonts w:ascii="Times New Roman" w:hAnsi="Times New Roman"/>
                <w:b w:val="0"/>
                <w:sz w:val="24"/>
                <w:szCs w:val="24"/>
              </w:rPr>
              <w:t>Росреестра</w:t>
            </w:r>
            <w:proofErr w:type="spellEnd"/>
            <w:r w:rsidRPr="002B1BA9">
              <w:rPr>
                <w:rFonts w:ascii="Times New Roman" w:hAnsi="Times New Roman"/>
                <w:b w:val="0"/>
                <w:sz w:val="24"/>
                <w:szCs w:val="24"/>
              </w:rPr>
              <w:t xml:space="preserve"> по г. Москве.</w:t>
            </w:r>
          </w:p>
          <w:p w14:paraId="731BFD39" w14:textId="238498D1"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4.Упомянутый в пункте 1 настоящего Договора Дом представляет собой двухэтажное кирпичное сооружение общей площадью 187,3 кв. м., инвентарный номер 56542178.</w:t>
            </w:r>
            <w:r>
              <w:rPr>
                <w:rFonts w:ascii="Times New Roman" w:hAnsi="Times New Roman"/>
                <w:b w:val="0"/>
                <w:sz w:val="24"/>
                <w:szCs w:val="24"/>
                <w:lang w:val="ru-RU"/>
              </w:rPr>
              <w:t xml:space="preserve"> </w:t>
            </w:r>
            <w:r w:rsidRPr="002B1BA9">
              <w:rPr>
                <w:rFonts w:ascii="Times New Roman" w:hAnsi="Times New Roman"/>
                <w:b w:val="0"/>
                <w:sz w:val="24"/>
                <w:szCs w:val="24"/>
              </w:rPr>
              <w:t>Площадь Дома и его характеристики определены согласно данным технического паспорта, изготовленного ГУП "Бюро технической инвентаризации Ленинского района города Москвы."</w:t>
            </w:r>
            <w:r>
              <w:rPr>
                <w:rFonts w:ascii="Times New Roman" w:hAnsi="Times New Roman"/>
                <w:b w:val="0"/>
                <w:sz w:val="24"/>
                <w:szCs w:val="24"/>
                <w:lang w:val="ru-RU"/>
              </w:rPr>
              <w:t xml:space="preserve"> </w:t>
            </w:r>
            <w:r w:rsidRPr="002B1BA9">
              <w:rPr>
                <w:rFonts w:ascii="Times New Roman" w:hAnsi="Times New Roman"/>
                <w:b w:val="0"/>
                <w:sz w:val="24"/>
                <w:szCs w:val="24"/>
              </w:rPr>
              <w:t>Схема расположения указанного Дома на Участке указана на Плане земельного участка.</w:t>
            </w:r>
          </w:p>
          <w:p w14:paraId="71334F8C" w14:textId="6CA9FADE"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 xml:space="preserve">5.Нормативная стоимость Участка составляет 4 750 000 (четыре миллиона семьсот пятьдесят тысяч) рублей, что подтверждается актом, </w:t>
            </w:r>
            <w:r w:rsidRPr="002B1BA9">
              <w:rPr>
                <w:rFonts w:ascii="Times New Roman" w:hAnsi="Times New Roman"/>
                <w:b w:val="0"/>
                <w:sz w:val="24"/>
                <w:szCs w:val="24"/>
              </w:rPr>
              <w:lastRenderedPageBreak/>
              <w:t>выданным 09 ноября 2025 года комитетом по земельным ресурсам и землеустройству Ленинского района г. Москвы.</w:t>
            </w:r>
          </w:p>
          <w:p w14:paraId="310F7DFC" w14:textId="0F2C235F"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6.Инвентаризационная стоимость Дома составляет 9 430 000 (девять миллионов четыреста тридцать тысяч) рублей, что подтверждается справкой от 10 ноября 2025 года N 98145, выданной БТИ Ленинского района г. Москвы.</w:t>
            </w:r>
          </w:p>
          <w:p w14:paraId="330EA5E0" w14:textId="493BAAD8"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7.Даритель передал Недвижимое имущество в состоянии, пригодном для его использования в соответствии с целевым назначением.</w:t>
            </w:r>
          </w:p>
          <w:p w14:paraId="6077D7E6" w14:textId="77AE961D"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8.Даритель гарантирует, что до подписания настоящего Договора Недвижимое имущество никому не продано, не подарено, не заложено, не обременено правами третьих лиц, на него не наложен арест.</w:t>
            </w:r>
          </w:p>
          <w:p w14:paraId="272A168E" w14:textId="3BA6B66F"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9.Ограничений и обременений в пользовании Участком не имеется.</w:t>
            </w:r>
          </w:p>
          <w:p w14:paraId="438A2C15" w14:textId="342B0E5A"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10.Земельных споров о границах Участка, о которых Даритель знал или должен был знать на момент подписания настоящего Договора, не имеется.</w:t>
            </w:r>
          </w:p>
          <w:p w14:paraId="2AD59DE4" w14:textId="415E6C40"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11.Одаряемый вправе в любое время, до передачи ему дара, от него отказаться. В этом случае настоящий Договор считается расторгнутым. Отказ от дара должен быть совершен в письменной форме. На основании пункта 3 статьи 573 ГК РФ Даритель вправе требовать от Одаряемого возмещения реального ущерба, причиненного отказом принять дар.</w:t>
            </w:r>
          </w:p>
          <w:p w14:paraId="6EFB7039" w14:textId="77FBE34C"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12.Даритель вправе отменить дарение, если Одаряемый совершит покушение на его жизнь, жизнь кого-либо из его членов семьи или близких родственников, либо умышленно причинил Дарителю телесные повреждения. В случае отмены дарения Одаряемый не вправе требовать возмещения убытков.</w:t>
            </w:r>
          </w:p>
          <w:p w14:paraId="76B9EF7F" w14:textId="403A9D7E"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13.Стороны настоящего Договора подтверждают, что не лишены дееспособности, не состоят под опекой и попечительством, не страдают заболеваниями, препятствующими осознать суть настоящего Договора, а также отсутствуют обстоятельства, вынуждающие совершить данный Договор.</w:t>
            </w:r>
          </w:p>
          <w:p w14:paraId="0376A04A" w14:textId="3634EA59"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14.Расходы, связанные с государственной регистрацией перехода права собственности, несет Одаряемый.</w:t>
            </w:r>
          </w:p>
          <w:p w14:paraId="24275DD1" w14:textId="2FFE3F77"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15.Одаряемый приобретает право собственности на Участок после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С момента государственной регистрации права собственности Одаряемого на Недвижимое имущество последнее считается переданным от Дарителя к Одаряемому.</w:t>
            </w:r>
          </w:p>
          <w:p w14:paraId="59604BF7" w14:textId="1F6D7784"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16.Настоящий Договор может быть расторгнут в установленном законодательством порядке до регистрации перехода права собственности к Одаряемому.</w:t>
            </w:r>
          </w:p>
          <w:p w14:paraId="2057AD0D" w14:textId="70CB0096" w:rsidR="002B1BA9" w:rsidRPr="002B1BA9" w:rsidRDefault="002B1BA9" w:rsidP="002B1BA9">
            <w:pPr>
              <w:pStyle w:val="3"/>
              <w:spacing w:before="0" w:after="0"/>
              <w:ind w:firstLine="709"/>
              <w:jc w:val="both"/>
              <w:rPr>
                <w:rFonts w:ascii="Times New Roman" w:hAnsi="Times New Roman"/>
                <w:b w:val="0"/>
                <w:sz w:val="24"/>
                <w:szCs w:val="24"/>
              </w:rPr>
            </w:pPr>
            <w:r w:rsidRPr="002B1BA9">
              <w:rPr>
                <w:rFonts w:ascii="Times New Roman" w:hAnsi="Times New Roman"/>
                <w:b w:val="0"/>
                <w:sz w:val="24"/>
                <w:szCs w:val="24"/>
              </w:rPr>
              <w:t>17.Настоящий Договор составлен в трех экземплярах, имеющих равную юридическую силу, из которых один находится у Дарителя, второй - у Одаряемого и третий - для органа, осуществляющего регистрацию прав на недвижимое имущество и сделок с ним.</w:t>
            </w:r>
          </w:p>
          <w:p w14:paraId="52D92850" w14:textId="77777777" w:rsidR="002B1BA9" w:rsidRPr="002B1BA9" w:rsidRDefault="002B1BA9" w:rsidP="002B1BA9">
            <w:pPr>
              <w:pStyle w:val="af6"/>
              <w:spacing w:before="0" w:after="0"/>
              <w:ind w:firstLine="709"/>
              <w:jc w:val="both"/>
            </w:pPr>
            <w:r w:rsidRPr="002B1BA9">
              <w:rPr>
                <w:rStyle w:val="af3"/>
                <w:b w:val="0"/>
              </w:rPr>
              <w:t>Приложение:</w:t>
            </w:r>
          </w:p>
          <w:p w14:paraId="6FEC6D96" w14:textId="77777777" w:rsidR="002B1BA9" w:rsidRPr="002B1BA9" w:rsidRDefault="002B1BA9" w:rsidP="00A424FF">
            <w:pPr>
              <w:numPr>
                <w:ilvl w:val="0"/>
                <w:numId w:val="4"/>
              </w:numPr>
              <w:spacing w:after="0" w:line="240" w:lineRule="auto"/>
              <w:ind w:left="0" w:firstLine="709"/>
              <w:jc w:val="both"/>
              <w:rPr>
                <w:rFonts w:ascii="Times New Roman" w:hAnsi="Times New Roman"/>
                <w:sz w:val="24"/>
                <w:szCs w:val="24"/>
              </w:rPr>
            </w:pPr>
            <w:r w:rsidRPr="002B1BA9">
              <w:rPr>
                <w:rFonts w:ascii="Times New Roman" w:hAnsi="Times New Roman"/>
                <w:sz w:val="24"/>
                <w:szCs w:val="24"/>
              </w:rPr>
              <w:t>План земельного участка.</w:t>
            </w:r>
          </w:p>
          <w:p w14:paraId="5C34FC3E" w14:textId="77777777" w:rsidR="002B1BA9" w:rsidRPr="002B1BA9" w:rsidRDefault="002B1BA9" w:rsidP="00A424FF">
            <w:pPr>
              <w:numPr>
                <w:ilvl w:val="0"/>
                <w:numId w:val="4"/>
              </w:numPr>
              <w:spacing w:after="0" w:line="240" w:lineRule="auto"/>
              <w:ind w:left="0" w:firstLine="709"/>
              <w:jc w:val="both"/>
              <w:rPr>
                <w:rFonts w:ascii="Times New Roman" w:hAnsi="Times New Roman"/>
                <w:sz w:val="24"/>
                <w:szCs w:val="24"/>
              </w:rPr>
            </w:pPr>
            <w:r w:rsidRPr="002B1BA9">
              <w:rPr>
                <w:rFonts w:ascii="Times New Roman" w:hAnsi="Times New Roman"/>
                <w:sz w:val="24"/>
                <w:szCs w:val="24"/>
              </w:rPr>
              <w:t>Акт о нормативной стоимости Участка.</w:t>
            </w:r>
          </w:p>
          <w:p w14:paraId="77BDADF6" w14:textId="77777777" w:rsidR="002B1BA9" w:rsidRPr="002B1BA9" w:rsidRDefault="002B1BA9" w:rsidP="00A424FF">
            <w:pPr>
              <w:numPr>
                <w:ilvl w:val="0"/>
                <w:numId w:val="4"/>
              </w:numPr>
              <w:spacing w:after="0" w:line="240" w:lineRule="auto"/>
              <w:ind w:left="0" w:firstLine="709"/>
              <w:jc w:val="both"/>
              <w:rPr>
                <w:rFonts w:ascii="Times New Roman" w:hAnsi="Times New Roman"/>
                <w:sz w:val="24"/>
                <w:szCs w:val="24"/>
              </w:rPr>
            </w:pPr>
            <w:r w:rsidRPr="002B1BA9">
              <w:rPr>
                <w:rFonts w:ascii="Times New Roman" w:hAnsi="Times New Roman"/>
                <w:sz w:val="24"/>
                <w:szCs w:val="24"/>
              </w:rPr>
              <w:t>Справка об инвентаризационной стоимости Дома.</w:t>
            </w:r>
          </w:p>
          <w:p w14:paraId="028E728C" w14:textId="77777777" w:rsidR="002B1BA9" w:rsidRPr="002B1BA9" w:rsidRDefault="002B1BA9" w:rsidP="002B1BA9">
            <w:pPr>
              <w:pStyle w:val="af6"/>
              <w:spacing w:before="0" w:after="0"/>
              <w:ind w:firstLine="709"/>
              <w:jc w:val="both"/>
            </w:pPr>
            <w:r w:rsidRPr="002B1BA9">
              <w:rPr>
                <w:rStyle w:val="af3"/>
                <w:b w:val="0"/>
              </w:rPr>
              <w:t>Подписи сторон:</w:t>
            </w:r>
          </w:p>
          <w:p w14:paraId="2DCD0EAC" w14:textId="3E37BBB1" w:rsidR="002B1BA9" w:rsidRPr="002B1BA9" w:rsidRDefault="002B1BA9" w:rsidP="002B1BA9">
            <w:pPr>
              <w:pStyle w:val="af6"/>
              <w:spacing w:before="0" w:after="0"/>
              <w:ind w:firstLine="709"/>
              <w:jc w:val="both"/>
            </w:pPr>
            <w:r w:rsidRPr="002B1BA9">
              <w:t>Даритель</w:t>
            </w:r>
            <w:r>
              <w:t xml:space="preserve"> </w:t>
            </w:r>
            <w:r w:rsidRPr="002B1BA9">
              <w:t>___________________ Кузнецов А.В.</w:t>
            </w:r>
          </w:p>
          <w:p w14:paraId="2EB89D9A" w14:textId="41109616" w:rsidR="002B1BA9" w:rsidRPr="002B1BA9" w:rsidRDefault="002B1BA9" w:rsidP="002B1BA9">
            <w:pPr>
              <w:pStyle w:val="af6"/>
              <w:spacing w:before="0" w:after="0"/>
              <w:ind w:firstLine="709"/>
              <w:jc w:val="both"/>
            </w:pPr>
            <w:r w:rsidRPr="002B1BA9">
              <w:t>Одаряемый</w:t>
            </w:r>
            <w:r>
              <w:t xml:space="preserve"> </w:t>
            </w:r>
            <w:r w:rsidRPr="002B1BA9">
              <w:t>___________________ Смирнова О.Е.</w:t>
            </w:r>
          </w:p>
          <w:p w14:paraId="0F75C220" w14:textId="77777777" w:rsidR="002B1BA9" w:rsidRPr="002B1BA9" w:rsidRDefault="002B1BA9" w:rsidP="002B1BA9">
            <w:pPr>
              <w:pStyle w:val="af6"/>
              <w:spacing w:before="0" w:after="0"/>
              <w:ind w:firstLine="709"/>
              <w:jc w:val="both"/>
              <w:rPr>
                <w:rStyle w:val="af3"/>
                <w:b w:val="0"/>
              </w:rPr>
            </w:pPr>
          </w:p>
          <w:p w14:paraId="574DA4B7" w14:textId="77777777" w:rsidR="002B1BA9" w:rsidRPr="002B1BA9" w:rsidRDefault="002B1BA9" w:rsidP="002B1BA9">
            <w:pPr>
              <w:pStyle w:val="af6"/>
              <w:spacing w:before="0" w:after="0"/>
              <w:ind w:firstLine="709"/>
              <w:jc w:val="center"/>
              <w:rPr>
                <w:rStyle w:val="af3"/>
                <w:b w:val="0"/>
              </w:rPr>
            </w:pPr>
          </w:p>
          <w:p w14:paraId="000FBA16" w14:textId="581D630B" w:rsidR="00A610A3" w:rsidRDefault="00A610A3" w:rsidP="002B1BA9">
            <w:pPr>
              <w:pStyle w:val="af6"/>
              <w:spacing w:before="0" w:after="0"/>
              <w:ind w:firstLine="709"/>
              <w:jc w:val="both"/>
            </w:pPr>
          </w:p>
          <w:p w14:paraId="7A6D7AF4" w14:textId="77777777" w:rsidR="00EF4BF4" w:rsidRPr="002B1BA9" w:rsidRDefault="00EF4BF4" w:rsidP="002B1BA9">
            <w:pPr>
              <w:pStyle w:val="af6"/>
              <w:spacing w:before="0" w:after="0"/>
              <w:ind w:firstLine="709"/>
              <w:jc w:val="both"/>
            </w:pPr>
          </w:p>
          <w:p w14:paraId="7F096547" w14:textId="77777777" w:rsidR="00ED5E9E" w:rsidRPr="00ED5E9E" w:rsidRDefault="00ED5E9E" w:rsidP="00ED5E9E">
            <w:pPr>
              <w:pStyle w:val="10"/>
              <w:ind w:left="0" w:firstLine="709"/>
              <w:jc w:val="center"/>
              <w:rPr>
                <w:b w:val="0"/>
                <w:sz w:val="24"/>
                <w:szCs w:val="24"/>
              </w:rPr>
            </w:pPr>
            <w:r w:rsidRPr="00ED5E9E">
              <w:rPr>
                <w:b w:val="0"/>
                <w:sz w:val="24"/>
                <w:szCs w:val="24"/>
              </w:rPr>
              <w:lastRenderedPageBreak/>
              <w:t>ДОГОВОР ПОСУТОЧНОГО НАЙМА КВАРТИРЫ</w:t>
            </w:r>
          </w:p>
          <w:p w14:paraId="267F62DC" w14:textId="55B76DED" w:rsidR="00ED5E9E" w:rsidRPr="00ED5E9E" w:rsidRDefault="00ED5E9E" w:rsidP="00ED5E9E">
            <w:pPr>
              <w:pStyle w:val="af6"/>
              <w:spacing w:before="0" w:after="0"/>
              <w:ind w:firstLine="709"/>
              <w:jc w:val="both"/>
            </w:pPr>
            <w:r w:rsidRPr="00ED5E9E">
              <w:t xml:space="preserve">г. </w:t>
            </w:r>
            <w:r w:rsidRPr="00ED5E9E">
              <w:rPr>
                <w:rStyle w:val="af3"/>
                <w:b w:val="0"/>
              </w:rPr>
              <w:t>Москва</w:t>
            </w:r>
            <w:r>
              <w:rPr>
                <w:rStyle w:val="af3"/>
                <w:b w:val="0"/>
              </w:rPr>
              <w:t xml:space="preserve">                                                                      </w:t>
            </w:r>
            <w:proofErr w:type="gramStart"/>
            <w:r>
              <w:rPr>
                <w:rStyle w:val="af3"/>
                <w:b w:val="0"/>
              </w:rPr>
              <w:t xml:space="preserve">   </w:t>
            </w:r>
            <w:r w:rsidRPr="00ED5E9E">
              <w:t>«</w:t>
            </w:r>
            <w:proofErr w:type="gramEnd"/>
            <w:r w:rsidRPr="00ED5E9E">
              <w:t>12» ноября 2025 г.</w:t>
            </w:r>
          </w:p>
          <w:p w14:paraId="00005463" w14:textId="77777777" w:rsidR="00ED5E9E" w:rsidRPr="00ED5E9E" w:rsidRDefault="00ED5E9E" w:rsidP="00ED5E9E">
            <w:pPr>
              <w:pStyle w:val="af6"/>
              <w:spacing w:before="0" w:after="0"/>
              <w:ind w:firstLine="709"/>
              <w:jc w:val="both"/>
            </w:pPr>
            <w:r w:rsidRPr="00ED5E9E">
              <w:t xml:space="preserve">Мы, нижеподписавшиеся, гражданка </w:t>
            </w:r>
            <w:r w:rsidRPr="00ED5E9E">
              <w:rPr>
                <w:rStyle w:val="af3"/>
                <w:b w:val="0"/>
              </w:rPr>
              <w:t>Миронова Ольга Сергеевна</w:t>
            </w:r>
            <w:r w:rsidRPr="00ED5E9E">
              <w:t xml:space="preserve">, проживающая по адресу: г. Москва, ул. Щелковское шоссе, д. 80, кв. 15, паспорт серии 4501 № 983456, выдан «02» августа 2015 г. ОВД Измайлово г. Москвы, именуемая в дальнейшем «Наймодатель», с одной стороны, и гражданин </w:t>
            </w:r>
            <w:r w:rsidRPr="00ED5E9E">
              <w:rPr>
                <w:rStyle w:val="af3"/>
                <w:b w:val="0"/>
              </w:rPr>
              <w:t>Иванов Артем Юрьевич</w:t>
            </w:r>
            <w:r w:rsidRPr="00ED5E9E">
              <w:t>, проживающий по адресу: Московская обл., г. Одинцово, ул. Маршала Жукова, д. 14, кв. 29, паспорт серии 5004 № 234567, выдан «04» сентября 2017 г. МО МВД России «Одинцовский», именуемый в дальнейшем «Наниматель», с другой стороны, совместно именуемые «Стороны», заключили настоящий Договор о нижеследующем:</w:t>
            </w:r>
          </w:p>
          <w:p w14:paraId="75641217"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1. Предмет Договора</w:t>
            </w:r>
          </w:p>
          <w:p w14:paraId="1B16FCEF" w14:textId="77777777" w:rsidR="00ED5E9E" w:rsidRPr="00ED5E9E" w:rsidRDefault="00ED5E9E" w:rsidP="00ED5E9E">
            <w:pPr>
              <w:pStyle w:val="af6"/>
              <w:spacing w:before="0" w:after="0"/>
              <w:ind w:firstLine="709"/>
              <w:jc w:val="both"/>
            </w:pPr>
            <w:r w:rsidRPr="00ED5E9E">
              <w:t xml:space="preserve">1.1. Наймодатель передает, а Наниматель принимает во временное платное пользование </w:t>
            </w:r>
            <w:r w:rsidRPr="00ED5E9E">
              <w:rPr>
                <w:rStyle w:val="af3"/>
                <w:b w:val="0"/>
              </w:rPr>
              <w:t>2-комнатную квартиру</w:t>
            </w:r>
            <w:r w:rsidRPr="00ED5E9E">
              <w:t xml:space="preserve">, расположенную по адресу: город </w:t>
            </w:r>
            <w:r w:rsidRPr="00ED5E9E">
              <w:rPr>
                <w:rStyle w:val="af3"/>
                <w:b w:val="0"/>
              </w:rPr>
              <w:t>Москва</w:t>
            </w:r>
            <w:r w:rsidRPr="00ED5E9E">
              <w:t xml:space="preserve">, улица </w:t>
            </w:r>
            <w:r w:rsidRPr="00ED5E9E">
              <w:rPr>
                <w:rStyle w:val="af3"/>
                <w:b w:val="0"/>
              </w:rPr>
              <w:t>Тверская</w:t>
            </w:r>
            <w:r w:rsidRPr="00ED5E9E">
              <w:t xml:space="preserve">, дом </w:t>
            </w:r>
            <w:r w:rsidRPr="00ED5E9E">
              <w:rPr>
                <w:rStyle w:val="af3"/>
                <w:b w:val="0"/>
              </w:rPr>
              <w:t>25</w:t>
            </w:r>
            <w:r w:rsidRPr="00ED5E9E">
              <w:t xml:space="preserve">, квартира </w:t>
            </w:r>
            <w:r w:rsidRPr="00ED5E9E">
              <w:rPr>
                <w:rStyle w:val="af3"/>
                <w:b w:val="0"/>
              </w:rPr>
              <w:t>137</w:t>
            </w:r>
            <w:r w:rsidRPr="00ED5E9E">
              <w:t>.</w:t>
            </w:r>
          </w:p>
          <w:p w14:paraId="5BF22AF9" w14:textId="77777777" w:rsidR="00ED5E9E" w:rsidRPr="00ED5E9E" w:rsidRDefault="00ED5E9E" w:rsidP="00ED5E9E">
            <w:pPr>
              <w:pStyle w:val="af6"/>
              <w:spacing w:before="0" w:after="0"/>
              <w:ind w:firstLine="709"/>
              <w:jc w:val="both"/>
            </w:pPr>
            <w:r w:rsidRPr="00ED5E9E">
              <w:t xml:space="preserve">1.2. Квартира передается в аренду в срок на </w:t>
            </w:r>
            <w:r w:rsidRPr="00ED5E9E">
              <w:rPr>
                <w:rStyle w:val="af3"/>
                <w:b w:val="0"/>
              </w:rPr>
              <w:t>4 суток</w:t>
            </w:r>
            <w:r w:rsidRPr="00ED5E9E">
              <w:t xml:space="preserve">, начиная с </w:t>
            </w:r>
            <w:r w:rsidRPr="00ED5E9E">
              <w:rPr>
                <w:rStyle w:val="af3"/>
                <w:b w:val="0"/>
              </w:rPr>
              <w:t>14 часов 00 минут</w:t>
            </w:r>
            <w:r w:rsidRPr="00ED5E9E">
              <w:t xml:space="preserve"> «12» ноября 2025 г. и заканчивая </w:t>
            </w:r>
            <w:r w:rsidRPr="00ED5E9E">
              <w:rPr>
                <w:rStyle w:val="af3"/>
                <w:b w:val="0"/>
              </w:rPr>
              <w:t>12 часами 00 минутами</w:t>
            </w:r>
            <w:r w:rsidRPr="00ED5E9E">
              <w:t xml:space="preserve"> «16» ноября 2025 г.</w:t>
            </w:r>
          </w:p>
          <w:p w14:paraId="74677D9A" w14:textId="77777777" w:rsidR="00ED5E9E" w:rsidRPr="00ED5E9E" w:rsidRDefault="00ED5E9E" w:rsidP="00ED5E9E">
            <w:pPr>
              <w:pStyle w:val="af6"/>
              <w:spacing w:before="0" w:after="0"/>
              <w:ind w:firstLine="709"/>
              <w:jc w:val="both"/>
            </w:pPr>
            <w:r w:rsidRPr="00ED5E9E">
              <w:t xml:space="preserve">1.3. Право собственности Наймодателя на указанную квартиру подтверждается свидетельством о государственной регистрации права № 77-АГ 342567, выдано Управлением </w:t>
            </w:r>
            <w:proofErr w:type="spellStart"/>
            <w:r w:rsidRPr="00ED5E9E">
              <w:t>Росреестра</w:t>
            </w:r>
            <w:proofErr w:type="spellEnd"/>
            <w:r w:rsidRPr="00ED5E9E">
              <w:t xml:space="preserve"> по г. Москве 15.05.2017 г.</w:t>
            </w:r>
          </w:p>
          <w:p w14:paraId="414A7368" w14:textId="77777777" w:rsidR="00ED5E9E" w:rsidRPr="00ED5E9E" w:rsidRDefault="00ED5E9E" w:rsidP="00ED5E9E">
            <w:pPr>
              <w:pStyle w:val="af6"/>
              <w:spacing w:before="0" w:after="0"/>
              <w:ind w:firstLine="709"/>
              <w:jc w:val="both"/>
            </w:pPr>
            <w:r w:rsidRPr="00ED5E9E">
              <w:t>1.4. В квартире, передаваемой в аренду, находятся бытовая техника и другие ценные вещи, перечисленные в Акте приема-сдачи к настоящему Договору.</w:t>
            </w:r>
          </w:p>
          <w:p w14:paraId="3550F7CC"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2. Арендная плата и коммунальные услуги</w:t>
            </w:r>
          </w:p>
          <w:p w14:paraId="7E3F0CDF" w14:textId="3652BAC0" w:rsidR="00ED5E9E" w:rsidRPr="00ED5E9E" w:rsidRDefault="00ED5E9E" w:rsidP="00ED5E9E">
            <w:pPr>
              <w:pStyle w:val="af6"/>
              <w:spacing w:before="0" w:after="0"/>
              <w:ind w:firstLine="709"/>
              <w:jc w:val="both"/>
            </w:pPr>
            <w:r w:rsidRPr="00ED5E9E">
              <w:t xml:space="preserve">2.1. За пользование квартирой устанавливается арендная плата в размере </w:t>
            </w:r>
            <w:r w:rsidRPr="00ED5E9E">
              <w:rPr>
                <w:rStyle w:val="af3"/>
                <w:b w:val="0"/>
              </w:rPr>
              <w:t>32 000 (Тридцать две тысячи) рублей</w:t>
            </w:r>
            <w:r w:rsidRPr="00ED5E9E">
              <w:t xml:space="preserve"> из расчета </w:t>
            </w:r>
            <w:r w:rsidRPr="00ED5E9E">
              <w:rPr>
                <w:rStyle w:val="af3"/>
                <w:b w:val="0"/>
              </w:rPr>
              <w:t>8 000 (Восемь тысяч) рублей в сутки</w:t>
            </w:r>
            <w:r w:rsidRPr="00ED5E9E">
              <w:t>. Данная сумма уплачивается Нанимателем в полном объеме при подписании настоящего Договора в наличном или безналичном порядке.</w:t>
            </w:r>
            <w:r w:rsidRPr="00ED5E9E">
              <w:br/>
              <w:t>В случае передачи Наймодателю оформляется расписка в момент передачи денежных средств за наем квартиры.</w:t>
            </w:r>
          </w:p>
          <w:p w14:paraId="53DDB6F4" w14:textId="77777777" w:rsidR="00ED5E9E" w:rsidRPr="00ED5E9E" w:rsidRDefault="00ED5E9E" w:rsidP="00ED5E9E">
            <w:pPr>
              <w:pStyle w:val="af6"/>
              <w:spacing w:before="0" w:after="0"/>
              <w:ind w:firstLine="709"/>
              <w:jc w:val="both"/>
            </w:pPr>
            <w:r w:rsidRPr="00ED5E9E">
              <w:t>2.2. Наниматель также вправе внести депозит в размере стоимости суток проживания (8 000 рублей), который будет возвращен при возврате ключей и после проверки целостности имущества, находящегося в квартире.</w:t>
            </w:r>
            <w:r w:rsidRPr="00ED5E9E">
              <w:br/>
              <w:t>Для целей настоящего Договора исчисление каждых суток аренды начинается с 12-00. В случае более раннего заезда или позднего выезда сумма арендной платы пропорционально увеличивается. Окончательный расчет - при подписании Акта приема-сдачи.</w:t>
            </w:r>
          </w:p>
          <w:p w14:paraId="7BC096DD" w14:textId="77777777" w:rsidR="00ED5E9E" w:rsidRPr="00ED5E9E" w:rsidRDefault="00ED5E9E" w:rsidP="00ED5E9E">
            <w:pPr>
              <w:pStyle w:val="af6"/>
              <w:spacing w:before="0" w:after="0"/>
              <w:ind w:firstLine="709"/>
              <w:jc w:val="both"/>
            </w:pPr>
            <w:r w:rsidRPr="00ED5E9E">
              <w:t>2.3. В состав арендной платы включена компенсация расходов Наймодателя по оплате коммунальных услуг.</w:t>
            </w:r>
          </w:p>
          <w:p w14:paraId="1456EF9C"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3. Обязанности сторон</w:t>
            </w:r>
          </w:p>
          <w:p w14:paraId="6632E4AC" w14:textId="77777777" w:rsidR="00ED5E9E" w:rsidRPr="00ED5E9E" w:rsidRDefault="00ED5E9E" w:rsidP="00ED5E9E">
            <w:pPr>
              <w:pStyle w:val="3"/>
              <w:spacing w:before="0" w:after="0"/>
              <w:ind w:firstLine="709"/>
              <w:jc w:val="both"/>
              <w:rPr>
                <w:rFonts w:ascii="Times New Roman" w:hAnsi="Times New Roman"/>
                <w:b w:val="0"/>
                <w:sz w:val="24"/>
                <w:szCs w:val="24"/>
              </w:rPr>
            </w:pPr>
            <w:r w:rsidRPr="00ED5E9E">
              <w:rPr>
                <w:rFonts w:ascii="Times New Roman" w:hAnsi="Times New Roman"/>
                <w:b w:val="0"/>
                <w:sz w:val="24"/>
                <w:szCs w:val="24"/>
              </w:rPr>
              <w:t>3.1. Наймодатель обязан:</w:t>
            </w:r>
          </w:p>
          <w:p w14:paraId="016D8483" w14:textId="77777777" w:rsidR="00ED5E9E" w:rsidRDefault="00ED5E9E" w:rsidP="00ED5E9E">
            <w:pPr>
              <w:pStyle w:val="af6"/>
              <w:spacing w:before="0" w:after="0"/>
              <w:ind w:firstLine="709"/>
              <w:jc w:val="both"/>
            </w:pPr>
            <w:r w:rsidRPr="00ED5E9E">
              <w:t>3.1.1. Предоставить квартиру вместе с мебелью, бытовой техникой, посудой, кухонными принадлежностями и сменным комплектом постельного белья.</w:t>
            </w:r>
          </w:p>
          <w:p w14:paraId="7CDCA90C" w14:textId="77777777" w:rsidR="00ED5E9E" w:rsidRDefault="00ED5E9E" w:rsidP="00ED5E9E">
            <w:pPr>
              <w:pStyle w:val="af6"/>
              <w:spacing w:before="0" w:after="0"/>
              <w:ind w:firstLine="709"/>
              <w:jc w:val="both"/>
            </w:pPr>
            <w:r w:rsidRPr="00ED5E9E">
              <w:t>3.1.2. Передать комплект ключей (от квартиры, подъезда).</w:t>
            </w:r>
          </w:p>
          <w:p w14:paraId="497B92BE" w14:textId="644D199E" w:rsidR="00ED5E9E" w:rsidRPr="00ED5E9E" w:rsidRDefault="00ED5E9E" w:rsidP="00ED5E9E">
            <w:pPr>
              <w:pStyle w:val="af6"/>
              <w:spacing w:before="0" w:after="0"/>
              <w:ind w:firstLine="709"/>
              <w:jc w:val="both"/>
            </w:pPr>
            <w:r w:rsidRPr="00ED5E9E">
              <w:t>3.1.3. Устранять в квартире за свой счет поломки, аварии и неисправности, произошедшие не по вине Нанимателя.</w:t>
            </w:r>
          </w:p>
          <w:p w14:paraId="24B97152" w14:textId="77777777" w:rsidR="00ED5E9E" w:rsidRPr="00ED5E9E" w:rsidRDefault="00ED5E9E" w:rsidP="00ED5E9E">
            <w:pPr>
              <w:pStyle w:val="3"/>
              <w:spacing w:before="0" w:after="0"/>
              <w:ind w:firstLine="709"/>
              <w:jc w:val="both"/>
              <w:rPr>
                <w:rFonts w:ascii="Times New Roman" w:hAnsi="Times New Roman"/>
                <w:b w:val="0"/>
                <w:sz w:val="24"/>
                <w:szCs w:val="24"/>
              </w:rPr>
            </w:pPr>
            <w:r w:rsidRPr="00ED5E9E">
              <w:rPr>
                <w:rFonts w:ascii="Times New Roman" w:hAnsi="Times New Roman"/>
                <w:b w:val="0"/>
                <w:sz w:val="24"/>
                <w:szCs w:val="24"/>
              </w:rPr>
              <w:t>3.2. Наниматель обязан:</w:t>
            </w:r>
          </w:p>
          <w:p w14:paraId="2BB7F9C8" w14:textId="77777777" w:rsidR="00ED5E9E" w:rsidRDefault="00ED5E9E" w:rsidP="00ED5E9E">
            <w:pPr>
              <w:pStyle w:val="af6"/>
              <w:spacing w:before="0" w:after="0"/>
              <w:ind w:firstLine="709"/>
              <w:jc w:val="both"/>
            </w:pPr>
            <w:r w:rsidRPr="00ED5E9E">
              <w:t>3.2.1. Соблюдать правила пользования жилыми помещениями, не нарушать права соседей, поддерживать порядок.</w:t>
            </w:r>
          </w:p>
          <w:p w14:paraId="0D5A922A" w14:textId="77777777" w:rsidR="00ED5E9E" w:rsidRDefault="00ED5E9E" w:rsidP="00ED5E9E">
            <w:pPr>
              <w:pStyle w:val="af6"/>
              <w:spacing w:before="0" w:after="0"/>
              <w:ind w:firstLine="709"/>
              <w:jc w:val="both"/>
            </w:pPr>
            <w:r w:rsidRPr="00ED5E9E">
              <w:lastRenderedPageBreak/>
              <w:t>3.2.2. Бережно относиться к имуществу Наймодателя.</w:t>
            </w:r>
          </w:p>
          <w:p w14:paraId="60F2D671" w14:textId="77777777" w:rsidR="00ED5E9E" w:rsidRDefault="00ED5E9E" w:rsidP="00ED5E9E">
            <w:pPr>
              <w:pStyle w:val="af6"/>
              <w:spacing w:before="0" w:after="0"/>
              <w:ind w:firstLine="709"/>
              <w:jc w:val="both"/>
            </w:pPr>
            <w:r w:rsidRPr="00ED5E9E">
              <w:t>3.2.3. Немедленно информировать Наймодателя о поломках или авариях.</w:t>
            </w:r>
          </w:p>
          <w:p w14:paraId="793D18A6" w14:textId="7ABDDDCC" w:rsidR="00ED5E9E" w:rsidRPr="00ED5E9E" w:rsidRDefault="00ED5E9E" w:rsidP="00ED5E9E">
            <w:pPr>
              <w:pStyle w:val="af6"/>
              <w:spacing w:before="0" w:after="0"/>
              <w:ind w:firstLine="709"/>
              <w:jc w:val="both"/>
            </w:pPr>
            <w:r w:rsidRPr="00ED5E9E">
              <w:t>3.2.4. При выселении передать комплект ключей Наймодателю.</w:t>
            </w:r>
          </w:p>
          <w:p w14:paraId="48E13B6C"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4. Право на проживание в квартире других лиц</w:t>
            </w:r>
          </w:p>
          <w:p w14:paraId="03B1759B" w14:textId="77777777" w:rsidR="00ED5E9E" w:rsidRPr="00ED5E9E" w:rsidRDefault="00ED5E9E" w:rsidP="00ED5E9E">
            <w:pPr>
              <w:pStyle w:val="3"/>
              <w:spacing w:before="0" w:after="0"/>
              <w:ind w:firstLine="709"/>
              <w:jc w:val="both"/>
              <w:rPr>
                <w:rFonts w:ascii="Times New Roman" w:hAnsi="Times New Roman"/>
                <w:b w:val="0"/>
                <w:sz w:val="24"/>
                <w:szCs w:val="24"/>
              </w:rPr>
            </w:pPr>
            <w:r w:rsidRPr="00ED5E9E">
              <w:rPr>
                <w:rFonts w:ascii="Times New Roman" w:hAnsi="Times New Roman"/>
                <w:b w:val="0"/>
                <w:sz w:val="24"/>
                <w:szCs w:val="24"/>
              </w:rPr>
              <w:t>В период действия Договора вместе с Нанимателем проживают:</w:t>
            </w:r>
          </w:p>
          <w:p w14:paraId="49F966D7" w14:textId="77777777" w:rsidR="00ED5E9E" w:rsidRPr="00ED5E9E" w:rsidRDefault="00ED5E9E" w:rsidP="00ED5E9E">
            <w:pPr>
              <w:numPr>
                <w:ilvl w:val="0"/>
                <w:numId w:val="13"/>
              </w:numPr>
              <w:spacing w:after="0" w:line="240" w:lineRule="auto"/>
              <w:ind w:left="0" w:firstLine="709"/>
              <w:jc w:val="both"/>
              <w:rPr>
                <w:rFonts w:ascii="Times New Roman" w:hAnsi="Times New Roman"/>
                <w:sz w:val="24"/>
                <w:szCs w:val="24"/>
              </w:rPr>
            </w:pPr>
            <w:r w:rsidRPr="00ED5E9E">
              <w:rPr>
                <w:rStyle w:val="af3"/>
                <w:rFonts w:ascii="Times New Roman" w:hAnsi="Times New Roman"/>
                <w:b w:val="0"/>
                <w:sz w:val="24"/>
                <w:szCs w:val="24"/>
              </w:rPr>
              <w:t>Павлова Мария Викторовна</w:t>
            </w:r>
            <w:r w:rsidRPr="00ED5E9E">
              <w:rPr>
                <w:rFonts w:ascii="Times New Roman" w:hAnsi="Times New Roman"/>
                <w:sz w:val="24"/>
                <w:szCs w:val="24"/>
              </w:rPr>
              <w:t>, место жительства: г. Калуга, ул. Дзержинского, д. 18, кв. 4, паспорт 4004 № 234378, выдан «11» октября 2017 г. ОВД г. Калуги.</w:t>
            </w:r>
          </w:p>
          <w:p w14:paraId="7FEB3465" w14:textId="77777777" w:rsidR="00ED5E9E" w:rsidRPr="00ED5E9E" w:rsidRDefault="00ED5E9E" w:rsidP="00ED5E9E">
            <w:pPr>
              <w:numPr>
                <w:ilvl w:val="0"/>
                <w:numId w:val="13"/>
              </w:numPr>
              <w:spacing w:after="0" w:line="240" w:lineRule="auto"/>
              <w:ind w:left="0" w:firstLine="709"/>
              <w:jc w:val="both"/>
              <w:rPr>
                <w:rFonts w:ascii="Times New Roman" w:hAnsi="Times New Roman"/>
                <w:sz w:val="24"/>
                <w:szCs w:val="24"/>
              </w:rPr>
            </w:pPr>
            <w:r w:rsidRPr="00ED5E9E">
              <w:rPr>
                <w:rStyle w:val="af3"/>
                <w:rFonts w:ascii="Times New Roman" w:hAnsi="Times New Roman"/>
                <w:b w:val="0"/>
                <w:sz w:val="24"/>
                <w:szCs w:val="24"/>
              </w:rPr>
              <w:t>Кузнецов Алексей Петрович</w:t>
            </w:r>
            <w:r w:rsidRPr="00ED5E9E">
              <w:rPr>
                <w:rFonts w:ascii="Times New Roman" w:hAnsi="Times New Roman"/>
                <w:sz w:val="24"/>
                <w:szCs w:val="24"/>
              </w:rPr>
              <w:t>, место жительства: г. Москва, ул. Мира, д. 48, кв. 22, паспорт 4521 № 876543, выдан «02» марта 2019 г. ОВД Мещанский г. Москвы.</w:t>
            </w:r>
          </w:p>
          <w:p w14:paraId="04AB381D"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5. Порядок передачи и возврата квартиры</w:t>
            </w:r>
          </w:p>
          <w:p w14:paraId="598E36A6" w14:textId="77777777" w:rsidR="00ED5E9E" w:rsidRDefault="00ED5E9E" w:rsidP="00ED5E9E">
            <w:pPr>
              <w:pStyle w:val="af6"/>
              <w:spacing w:before="0" w:after="0"/>
              <w:ind w:firstLine="709"/>
              <w:jc w:val="both"/>
            </w:pPr>
            <w:r w:rsidRPr="00ED5E9E">
              <w:t>5.1. Оформляется Акт приема-сдачи, фиксируется техническое состояние квартиры.</w:t>
            </w:r>
          </w:p>
          <w:p w14:paraId="0D1CBB0C" w14:textId="77777777" w:rsidR="00ED5E9E" w:rsidRDefault="00ED5E9E" w:rsidP="00ED5E9E">
            <w:pPr>
              <w:pStyle w:val="af6"/>
              <w:spacing w:before="0" w:after="0"/>
              <w:ind w:firstLine="709"/>
              <w:jc w:val="both"/>
            </w:pPr>
            <w:r w:rsidRPr="00ED5E9E">
              <w:t>5.2. Вместе с подписанием Акта сдачи Наниматель возвращает ключи.</w:t>
            </w:r>
          </w:p>
          <w:p w14:paraId="379452A1" w14:textId="2C0669FC" w:rsidR="00ED5E9E" w:rsidRPr="00ED5E9E" w:rsidRDefault="00ED5E9E" w:rsidP="00ED5E9E">
            <w:pPr>
              <w:pStyle w:val="af6"/>
              <w:spacing w:before="0" w:after="0"/>
              <w:ind w:firstLine="709"/>
              <w:jc w:val="both"/>
            </w:pPr>
            <w:r w:rsidRPr="00ED5E9E">
              <w:t>5.3. Перед вселением Наниматель осматривает квартиру вместе с Наймодателем и сообщает о дефектах.</w:t>
            </w:r>
          </w:p>
          <w:p w14:paraId="449A5398"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6. Ответственность Сторон</w:t>
            </w:r>
          </w:p>
          <w:p w14:paraId="27CF6CFB" w14:textId="77777777" w:rsidR="00ED5E9E" w:rsidRDefault="00ED5E9E" w:rsidP="00ED5E9E">
            <w:pPr>
              <w:pStyle w:val="af6"/>
              <w:spacing w:before="0" w:after="0"/>
              <w:ind w:firstLine="709"/>
              <w:jc w:val="both"/>
            </w:pPr>
            <w:r w:rsidRPr="00ED5E9E">
              <w:t>6.1. За неисполнение условий Договора — ответственность по законодательству РФ.</w:t>
            </w:r>
          </w:p>
          <w:p w14:paraId="661BB34B" w14:textId="77777777" w:rsidR="00ED5E9E" w:rsidRDefault="00ED5E9E" w:rsidP="00ED5E9E">
            <w:pPr>
              <w:pStyle w:val="af6"/>
              <w:spacing w:before="0" w:after="0"/>
              <w:ind w:firstLine="709"/>
              <w:jc w:val="both"/>
            </w:pPr>
            <w:r w:rsidRPr="00ED5E9E">
              <w:t>6.2. В случае повреждения квартиры или ухудшения состояния по вине Нанимателя — компенсация убытков.</w:t>
            </w:r>
          </w:p>
          <w:p w14:paraId="684FF07B" w14:textId="77777777" w:rsidR="00ED5E9E" w:rsidRDefault="00ED5E9E" w:rsidP="00ED5E9E">
            <w:pPr>
              <w:pStyle w:val="af6"/>
              <w:spacing w:before="0" w:after="0"/>
              <w:ind w:firstLine="709"/>
              <w:jc w:val="both"/>
            </w:pPr>
            <w:r w:rsidRPr="00ED5E9E">
              <w:t>6.3. За утерю и порчу имущества, произошедшую по вине Нанимателя, отвечает Наниматель.</w:t>
            </w:r>
          </w:p>
          <w:p w14:paraId="6F85D89D" w14:textId="123A7966" w:rsidR="00ED5E9E" w:rsidRPr="00ED5E9E" w:rsidRDefault="00ED5E9E" w:rsidP="00ED5E9E">
            <w:pPr>
              <w:pStyle w:val="af6"/>
              <w:spacing w:before="0" w:after="0"/>
              <w:ind w:firstLine="709"/>
              <w:jc w:val="both"/>
            </w:pPr>
            <w:r w:rsidRPr="00ED5E9E">
              <w:t>6.4. Споры решаются путем переговоров, при необходимости — в суде по месту нахождения Ответчика.</w:t>
            </w:r>
          </w:p>
          <w:p w14:paraId="6B8C1D8F" w14:textId="77777777" w:rsidR="00ED5E9E" w:rsidRPr="00ED5E9E" w:rsidRDefault="00ED5E9E" w:rsidP="00ED5E9E">
            <w:pPr>
              <w:pStyle w:val="2"/>
              <w:spacing w:before="0" w:after="0" w:line="240" w:lineRule="auto"/>
              <w:ind w:firstLine="709"/>
              <w:jc w:val="both"/>
              <w:rPr>
                <w:rFonts w:ascii="Times New Roman" w:hAnsi="Times New Roman"/>
                <w:b w:val="0"/>
                <w:i w:val="0"/>
                <w:sz w:val="24"/>
                <w:szCs w:val="24"/>
              </w:rPr>
            </w:pPr>
            <w:r w:rsidRPr="00ED5E9E">
              <w:rPr>
                <w:rFonts w:ascii="Times New Roman" w:hAnsi="Times New Roman"/>
                <w:b w:val="0"/>
                <w:i w:val="0"/>
                <w:sz w:val="24"/>
                <w:szCs w:val="24"/>
              </w:rPr>
              <w:t>7. Прочие условия</w:t>
            </w:r>
          </w:p>
          <w:p w14:paraId="47ED21EF" w14:textId="77777777" w:rsidR="00ED5E9E" w:rsidRDefault="00ED5E9E" w:rsidP="00ED5E9E">
            <w:pPr>
              <w:pStyle w:val="af6"/>
              <w:spacing w:before="0" w:after="0"/>
              <w:ind w:firstLine="709"/>
              <w:jc w:val="both"/>
            </w:pPr>
            <w:r w:rsidRPr="00ED5E9E">
              <w:t>7.1. Договор действует до момента выселения Нанимателя.</w:t>
            </w:r>
          </w:p>
          <w:p w14:paraId="3BA26062" w14:textId="77777777" w:rsidR="00ED5E9E" w:rsidRDefault="00ED5E9E" w:rsidP="00ED5E9E">
            <w:pPr>
              <w:pStyle w:val="af6"/>
              <w:spacing w:before="0" w:after="0"/>
              <w:ind w:firstLine="709"/>
              <w:jc w:val="both"/>
            </w:pPr>
            <w:r w:rsidRPr="00ED5E9E">
              <w:t>7.2. Продление — по письменному соглашению сторон с дополнительной оплатой.</w:t>
            </w:r>
          </w:p>
          <w:p w14:paraId="79F535D4" w14:textId="77777777" w:rsidR="00ED5E9E" w:rsidRDefault="00ED5E9E" w:rsidP="00ED5E9E">
            <w:pPr>
              <w:pStyle w:val="af6"/>
              <w:spacing w:before="0" w:after="0"/>
              <w:ind w:firstLine="709"/>
              <w:jc w:val="both"/>
            </w:pPr>
            <w:r w:rsidRPr="00ED5E9E">
              <w:t>7.3. Договор в двух экземплярах, по одному для каждой стороны.</w:t>
            </w:r>
          </w:p>
          <w:p w14:paraId="57B5F61B" w14:textId="77777777" w:rsidR="00ED5E9E" w:rsidRDefault="00ED5E9E" w:rsidP="00ED5E9E">
            <w:pPr>
              <w:pStyle w:val="af6"/>
              <w:spacing w:before="0" w:after="0"/>
              <w:ind w:firstLine="709"/>
              <w:jc w:val="both"/>
            </w:pPr>
            <w:r w:rsidRPr="00ED5E9E">
              <w:t>7.4. Неурегулированные вопросы — по законодательству РФ.</w:t>
            </w:r>
          </w:p>
          <w:p w14:paraId="7956F8A6" w14:textId="066B26A3" w:rsidR="00ED5E9E" w:rsidRPr="00ED5E9E" w:rsidRDefault="00ED5E9E" w:rsidP="00ED5E9E">
            <w:pPr>
              <w:pStyle w:val="af6"/>
              <w:spacing w:before="0" w:after="0"/>
              <w:ind w:firstLine="709"/>
              <w:jc w:val="both"/>
            </w:pPr>
            <w:r w:rsidRPr="00ED5E9E">
              <w:t>7.5. К договору прилагается Акт приема-сдачи.</w:t>
            </w:r>
          </w:p>
          <w:p w14:paraId="188DE255" w14:textId="0E6E035D" w:rsidR="00ED5E9E" w:rsidRPr="00ED5E9E" w:rsidRDefault="00ED5E9E" w:rsidP="00ED5E9E">
            <w:pPr>
              <w:spacing w:after="0" w:line="240" w:lineRule="auto"/>
              <w:ind w:firstLine="709"/>
              <w:jc w:val="both"/>
              <w:rPr>
                <w:rFonts w:ascii="Times New Roman" w:hAnsi="Times New Roman"/>
                <w:sz w:val="24"/>
                <w:szCs w:val="24"/>
              </w:rPr>
            </w:pPr>
          </w:p>
          <w:p w14:paraId="16308B42" w14:textId="10F1AB6A" w:rsidR="00ED5E9E" w:rsidRPr="00ED5E9E" w:rsidRDefault="00ED5E9E" w:rsidP="00ED5E9E">
            <w:pPr>
              <w:pStyle w:val="2"/>
              <w:spacing w:before="0" w:after="0" w:line="240" w:lineRule="auto"/>
              <w:ind w:firstLine="709"/>
              <w:jc w:val="both"/>
              <w:rPr>
                <w:rFonts w:ascii="Times New Roman" w:hAnsi="Times New Roman"/>
                <w:b w:val="0"/>
                <w:i w:val="0"/>
                <w:sz w:val="24"/>
                <w:szCs w:val="24"/>
                <w:lang w:val="ru-RU"/>
              </w:rPr>
            </w:pPr>
            <w:r w:rsidRPr="00ED5E9E">
              <w:rPr>
                <w:rFonts w:ascii="Times New Roman" w:hAnsi="Times New Roman"/>
                <w:b w:val="0"/>
                <w:i w:val="0"/>
                <w:sz w:val="24"/>
                <w:szCs w:val="24"/>
              </w:rPr>
              <w:t>8. Реквизиты и подписи Сторон</w:t>
            </w:r>
            <w:r>
              <w:rPr>
                <w:rFonts w:ascii="Times New Roman" w:hAnsi="Times New Roman"/>
                <w:b w:val="0"/>
                <w:i w:val="0"/>
                <w:sz w:val="24"/>
                <w:szCs w:val="24"/>
                <w:lang w:val="ru-RU"/>
              </w:rPr>
              <w: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303"/>
              <w:gridCol w:w="5386"/>
            </w:tblGrid>
            <w:tr w:rsidR="00ED5E9E" w:rsidRPr="00ED5E9E" w14:paraId="25CBC9D0" w14:textId="77777777" w:rsidTr="00ED5E9E">
              <w:trPr>
                <w:tblCellSpacing w:w="15" w:type="dxa"/>
              </w:trPr>
              <w:tc>
                <w:tcPr>
                  <w:tcW w:w="4258" w:type="dxa"/>
                  <w:shd w:val="clear" w:color="auto" w:fill="auto"/>
                  <w:vAlign w:val="center"/>
                  <w:hideMark/>
                </w:tcPr>
                <w:p w14:paraId="5F5B152D" w14:textId="77777777" w:rsidR="00ED5E9E" w:rsidRPr="00ED5E9E" w:rsidRDefault="00ED5E9E" w:rsidP="00ED5E9E">
                  <w:pPr>
                    <w:spacing w:after="0" w:line="240" w:lineRule="auto"/>
                    <w:rPr>
                      <w:rFonts w:ascii="Times New Roman" w:hAnsi="Times New Roman"/>
                      <w:bCs/>
                      <w:sz w:val="24"/>
                      <w:szCs w:val="24"/>
                    </w:rPr>
                  </w:pPr>
                  <w:r w:rsidRPr="00ED5E9E">
                    <w:rPr>
                      <w:rFonts w:ascii="Times New Roman" w:hAnsi="Times New Roman"/>
                      <w:bCs/>
                      <w:sz w:val="24"/>
                      <w:szCs w:val="24"/>
                    </w:rPr>
                    <w:t>Наймодатель</w:t>
                  </w:r>
                </w:p>
              </w:tc>
              <w:tc>
                <w:tcPr>
                  <w:tcW w:w="5341" w:type="dxa"/>
                  <w:shd w:val="clear" w:color="auto" w:fill="auto"/>
                  <w:vAlign w:val="center"/>
                  <w:hideMark/>
                </w:tcPr>
                <w:p w14:paraId="44485403" w14:textId="77777777" w:rsidR="00ED5E9E" w:rsidRPr="00ED5E9E" w:rsidRDefault="00ED5E9E" w:rsidP="00ED5E9E">
                  <w:pPr>
                    <w:spacing w:after="0" w:line="240" w:lineRule="auto"/>
                    <w:rPr>
                      <w:rFonts w:ascii="Times New Roman" w:hAnsi="Times New Roman"/>
                      <w:bCs/>
                      <w:sz w:val="24"/>
                      <w:szCs w:val="24"/>
                    </w:rPr>
                  </w:pPr>
                  <w:r w:rsidRPr="00ED5E9E">
                    <w:rPr>
                      <w:rFonts w:ascii="Times New Roman" w:hAnsi="Times New Roman"/>
                      <w:bCs/>
                      <w:sz w:val="24"/>
                      <w:szCs w:val="24"/>
                    </w:rPr>
                    <w:t>Наниматель</w:t>
                  </w:r>
                </w:p>
              </w:tc>
            </w:tr>
            <w:tr w:rsidR="00ED5E9E" w:rsidRPr="00ED5E9E" w14:paraId="713A7CFC" w14:textId="77777777" w:rsidTr="00ED5E9E">
              <w:trPr>
                <w:tblCellSpacing w:w="15" w:type="dxa"/>
              </w:trPr>
              <w:tc>
                <w:tcPr>
                  <w:tcW w:w="4258" w:type="dxa"/>
                  <w:shd w:val="clear" w:color="auto" w:fill="auto"/>
                  <w:vAlign w:val="center"/>
                  <w:hideMark/>
                </w:tcPr>
                <w:p w14:paraId="594B4348" w14:textId="77777777" w:rsidR="00ED5E9E" w:rsidRDefault="00ED5E9E" w:rsidP="00ED5E9E">
                  <w:pPr>
                    <w:spacing w:after="0" w:line="240" w:lineRule="auto"/>
                    <w:rPr>
                      <w:rFonts w:ascii="Times New Roman" w:hAnsi="Times New Roman"/>
                      <w:sz w:val="24"/>
                      <w:szCs w:val="24"/>
                    </w:rPr>
                  </w:pPr>
                  <w:r w:rsidRPr="00ED5E9E">
                    <w:rPr>
                      <w:rFonts w:ascii="Times New Roman" w:hAnsi="Times New Roman"/>
                      <w:sz w:val="24"/>
                      <w:szCs w:val="24"/>
                    </w:rPr>
                    <w:t>Миронова Ольга Сергеевна</w:t>
                  </w:r>
                  <w:r w:rsidRPr="00ED5E9E">
                    <w:rPr>
                      <w:rFonts w:ascii="Times New Roman" w:hAnsi="Times New Roman"/>
                      <w:sz w:val="24"/>
                      <w:szCs w:val="24"/>
                    </w:rPr>
                    <w:br/>
                    <w:t>г. Москва, ул. Щелковское ш., д. 80, кв. 15</w:t>
                  </w:r>
                </w:p>
                <w:p w14:paraId="1609F86C" w14:textId="743CBDD3" w:rsidR="00ED5E9E" w:rsidRPr="00ED5E9E" w:rsidRDefault="00ED5E9E" w:rsidP="00ED5E9E">
                  <w:pPr>
                    <w:spacing w:after="0" w:line="240" w:lineRule="auto"/>
                    <w:rPr>
                      <w:rFonts w:ascii="Times New Roman" w:hAnsi="Times New Roman"/>
                      <w:sz w:val="24"/>
                      <w:szCs w:val="24"/>
                    </w:rPr>
                  </w:pPr>
                  <w:r w:rsidRPr="00ED5E9E">
                    <w:rPr>
                      <w:rFonts w:ascii="Times New Roman" w:hAnsi="Times New Roman"/>
                      <w:sz w:val="24"/>
                      <w:szCs w:val="24"/>
                    </w:rPr>
                    <w:t>Паспорт 4501 № 983456, выдан ОВД Измайлово, 02.08.2015</w:t>
                  </w:r>
                  <w:r w:rsidRPr="00ED5E9E">
                    <w:rPr>
                      <w:rFonts w:ascii="Times New Roman" w:hAnsi="Times New Roman"/>
                      <w:sz w:val="24"/>
                      <w:szCs w:val="24"/>
                    </w:rPr>
                    <w:br/>
                    <w:t>ИНН: 7727659881</w:t>
                  </w:r>
                  <w:r w:rsidRPr="00ED5E9E">
                    <w:rPr>
                      <w:rFonts w:ascii="Times New Roman" w:hAnsi="Times New Roman"/>
                      <w:sz w:val="24"/>
                      <w:szCs w:val="24"/>
                    </w:rPr>
                    <w:br/>
                    <w:t>Телефон: +7 (926) 111-22-33</w:t>
                  </w:r>
                  <w:r w:rsidRPr="00ED5E9E">
                    <w:rPr>
                      <w:rFonts w:ascii="Times New Roman" w:hAnsi="Times New Roman"/>
                      <w:sz w:val="24"/>
                      <w:szCs w:val="24"/>
                    </w:rPr>
                    <w:br/>
                    <w:t xml:space="preserve">Карта Сбербанка 5469 3800 1234 4321 </w:t>
                  </w:r>
                </w:p>
              </w:tc>
              <w:tc>
                <w:tcPr>
                  <w:tcW w:w="5341" w:type="dxa"/>
                  <w:shd w:val="clear" w:color="auto" w:fill="auto"/>
                  <w:vAlign w:val="center"/>
                  <w:hideMark/>
                </w:tcPr>
                <w:p w14:paraId="178C0221" w14:textId="77777777" w:rsidR="00ED5E9E" w:rsidRPr="00ED5E9E" w:rsidRDefault="00ED5E9E" w:rsidP="00ED5E9E">
                  <w:pPr>
                    <w:spacing w:after="0" w:line="240" w:lineRule="auto"/>
                    <w:rPr>
                      <w:rFonts w:ascii="Times New Roman" w:hAnsi="Times New Roman"/>
                      <w:sz w:val="24"/>
                      <w:szCs w:val="24"/>
                    </w:rPr>
                  </w:pPr>
                  <w:r w:rsidRPr="00ED5E9E">
                    <w:rPr>
                      <w:rFonts w:ascii="Times New Roman" w:hAnsi="Times New Roman"/>
                      <w:sz w:val="24"/>
                      <w:szCs w:val="24"/>
                    </w:rPr>
                    <w:t>Иванов Артем Юрьевич</w:t>
                  </w:r>
                  <w:r w:rsidRPr="00ED5E9E">
                    <w:rPr>
                      <w:rFonts w:ascii="Times New Roman" w:hAnsi="Times New Roman"/>
                      <w:sz w:val="24"/>
                      <w:szCs w:val="24"/>
                    </w:rPr>
                    <w:br/>
                    <w:t>Московская обл., г. Одинцово, ул. Маршала Жукова, д. 14, кв. 29</w:t>
                  </w:r>
                  <w:r w:rsidRPr="00ED5E9E">
                    <w:rPr>
                      <w:rFonts w:ascii="Times New Roman" w:hAnsi="Times New Roman"/>
                      <w:sz w:val="24"/>
                      <w:szCs w:val="24"/>
                    </w:rPr>
                    <w:br/>
                    <w:t>Паспорт 5004 № 234567, выдан МО МВД России «Одинцовский» 04.09.2017</w:t>
                  </w:r>
                  <w:r w:rsidRPr="00ED5E9E">
                    <w:rPr>
                      <w:rFonts w:ascii="Times New Roman" w:hAnsi="Times New Roman"/>
                      <w:sz w:val="24"/>
                      <w:szCs w:val="24"/>
                    </w:rPr>
                    <w:br/>
                    <w:t>ИНН: 505001234567</w:t>
                  </w:r>
                  <w:r w:rsidRPr="00ED5E9E">
                    <w:rPr>
                      <w:rFonts w:ascii="Times New Roman" w:hAnsi="Times New Roman"/>
                      <w:sz w:val="24"/>
                      <w:szCs w:val="24"/>
                    </w:rPr>
                    <w:br/>
                    <w:t>Телефон: +7 (926) 222-33-44</w:t>
                  </w:r>
                  <w:r w:rsidRPr="00ED5E9E">
                    <w:rPr>
                      <w:rFonts w:ascii="Times New Roman" w:hAnsi="Times New Roman"/>
                      <w:sz w:val="24"/>
                      <w:szCs w:val="24"/>
                    </w:rPr>
                    <w:br/>
                    <w:t xml:space="preserve">Карта ВТБ 4272 3800 5678 8765 </w:t>
                  </w:r>
                </w:p>
              </w:tc>
            </w:tr>
          </w:tbl>
          <w:p w14:paraId="1A4C553B" w14:textId="77777777" w:rsidR="00ED5E9E" w:rsidRPr="00ED5E9E" w:rsidRDefault="00ED5E9E" w:rsidP="00ED5E9E">
            <w:pPr>
              <w:pStyle w:val="af6"/>
              <w:spacing w:before="0" w:after="0"/>
              <w:ind w:firstLine="709"/>
              <w:jc w:val="both"/>
            </w:pPr>
            <w:r w:rsidRPr="00ED5E9E">
              <w:rPr>
                <w:rStyle w:val="af3"/>
                <w:b w:val="0"/>
              </w:rPr>
              <w:t>Подписи:</w:t>
            </w:r>
          </w:p>
          <w:p w14:paraId="7D6E80E3" w14:textId="1F26C2EA" w:rsidR="00ED5E9E" w:rsidRPr="00ED5E9E" w:rsidRDefault="00ED5E9E" w:rsidP="00ED5E9E">
            <w:pPr>
              <w:pStyle w:val="af6"/>
              <w:spacing w:before="0" w:after="0"/>
              <w:ind w:firstLine="709"/>
              <w:jc w:val="both"/>
            </w:pPr>
            <w:r w:rsidRPr="00ED5E9E">
              <w:t>_________________ /Миронова О.С./_________________ /Иванов А.Ю./</w:t>
            </w:r>
          </w:p>
          <w:p w14:paraId="18B94D44" w14:textId="77777777" w:rsidR="00EF4BF4" w:rsidRDefault="00EF4BF4" w:rsidP="002B1BA9">
            <w:pPr>
              <w:pStyle w:val="af6"/>
              <w:spacing w:before="0" w:after="0"/>
              <w:ind w:firstLine="709"/>
              <w:jc w:val="both"/>
            </w:pPr>
          </w:p>
          <w:p w14:paraId="25CE9007" w14:textId="77777777" w:rsidR="00EF4BF4" w:rsidRDefault="00EF4BF4" w:rsidP="00EF4BF4">
            <w:pPr>
              <w:pStyle w:val="af6"/>
              <w:spacing w:before="0" w:after="0"/>
              <w:ind w:firstLine="709"/>
              <w:jc w:val="center"/>
            </w:pPr>
          </w:p>
          <w:p w14:paraId="4800CA41" w14:textId="77777777" w:rsidR="00EF4BF4" w:rsidRPr="00C60FC1" w:rsidRDefault="00EF4BF4" w:rsidP="00EF4BF4">
            <w:pPr>
              <w:spacing w:after="0" w:line="240" w:lineRule="auto"/>
              <w:ind w:firstLine="709"/>
              <w:jc w:val="center"/>
              <w:outlineLvl w:val="0"/>
              <w:rPr>
                <w:rFonts w:ascii="Times New Roman" w:eastAsia="Times New Roman" w:hAnsi="Times New Roman"/>
                <w:b/>
                <w:bCs/>
                <w:kern w:val="36"/>
                <w:sz w:val="24"/>
                <w:szCs w:val="24"/>
                <w:lang w:eastAsia="ru-RU"/>
              </w:rPr>
            </w:pPr>
            <w:r w:rsidRPr="00C60FC1">
              <w:rPr>
                <w:rFonts w:ascii="Times New Roman" w:eastAsia="Times New Roman" w:hAnsi="Times New Roman"/>
                <w:b/>
                <w:bCs/>
                <w:kern w:val="36"/>
                <w:sz w:val="24"/>
                <w:szCs w:val="24"/>
                <w:lang w:eastAsia="ru-RU"/>
              </w:rPr>
              <w:t>Договор мены квартир № 12/2025</w:t>
            </w:r>
          </w:p>
          <w:p w14:paraId="615C08A9" w14:textId="54F8D55B"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 xml:space="preserve">г. Москва                                                                        </w:t>
            </w:r>
            <w:proofErr w:type="gramStart"/>
            <w:r w:rsidRPr="00C60FC1">
              <w:rPr>
                <w:rFonts w:ascii="Times New Roman" w:eastAsia="Times New Roman" w:hAnsi="Times New Roman"/>
                <w:sz w:val="24"/>
                <w:szCs w:val="24"/>
                <w:lang w:eastAsia="ru-RU"/>
              </w:rPr>
              <w:t xml:space="preserve">   «</w:t>
            </w:r>
            <w:proofErr w:type="gramEnd"/>
            <w:r w:rsidRPr="00C60FC1">
              <w:rPr>
                <w:rFonts w:ascii="Times New Roman" w:eastAsia="Times New Roman" w:hAnsi="Times New Roman"/>
                <w:sz w:val="24"/>
                <w:szCs w:val="24"/>
                <w:lang w:eastAsia="ru-RU"/>
              </w:rPr>
              <w:t>17» ноября 2025 г.</w:t>
            </w:r>
          </w:p>
          <w:p w14:paraId="22C52E90"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lastRenderedPageBreak/>
              <w:t xml:space="preserve">Мы, гражданин </w:t>
            </w:r>
            <w:r w:rsidRPr="00C60FC1">
              <w:rPr>
                <w:rFonts w:ascii="Times New Roman" w:eastAsia="Times New Roman" w:hAnsi="Times New Roman"/>
                <w:b/>
                <w:bCs/>
                <w:sz w:val="24"/>
                <w:szCs w:val="24"/>
                <w:lang w:eastAsia="ru-RU"/>
              </w:rPr>
              <w:t>Алексеев Дмитрий Павлович</w:t>
            </w:r>
            <w:r w:rsidRPr="00C60FC1">
              <w:rPr>
                <w:rFonts w:ascii="Times New Roman" w:eastAsia="Times New Roman" w:hAnsi="Times New Roman"/>
                <w:sz w:val="24"/>
                <w:szCs w:val="24"/>
                <w:lang w:eastAsia="ru-RU"/>
              </w:rPr>
              <w:t>, «05» мая 1981 года рождения, место рождения: г. Москва, пол: мужской, паспорт серия 4511 номер 554321, выдан 12 июня 2016 года Отделением УФМС России по г. Москве по району Якиманка, код подразделения 770-218, зарегистрирован по адресу: г. Москва, проспект Вернадского, д. 34, кв. 9, именуемый в дальнейшем «Сторона 1», с одной стороны,</w:t>
            </w:r>
          </w:p>
          <w:p w14:paraId="019804C3"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 xml:space="preserve">и гражданка </w:t>
            </w:r>
            <w:r w:rsidRPr="00C60FC1">
              <w:rPr>
                <w:rFonts w:ascii="Times New Roman" w:eastAsia="Times New Roman" w:hAnsi="Times New Roman"/>
                <w:b/>
                <w:bCs/>
                <w:sz w:val="24"/>
                <w:szCs w:val="24"/>
                <w:lang w:eastAsia="ru-RU"/>
              </w:rPr>
              <w:t>Михайлова Екатерина Сергеевна</w:t>
            </w:r>
            <w:r w:rsidRPr="00C60FC1">
              <w:rPr>
                <w:rFonts w:ascii="Times New Roman" w:eastAsia="Times New Roman" w:hAnsi="Times New Roman"/>
                <w:sz w:val="24"/>
                <w:szCs w:val="24"/>
                <w:lang w:eastAsia="ru-RU"/>
              </w:rPr>
              <w:t>, «24» августа 1978 года рождения, место рождения: г. Москва, пол: женский, паспорт серия 4519 номер 775421, выдан 23 сентября 2019 года Отделением УФМС России по г. Москве по району Преображенское, код подразделения 770-146, зарегистрирована по адресу: г. Москва, Ленинградский проспект, д. 64, кв. 62, именуемая в дальнейшем «Сторона 2», с другой стороны, совместно именуемые «Стороны», заключили настоящий Договор о нижеследующем:</w:t>
            </w:r>
          </w:p>
          <w:p w14:paraId="3FFB5407" w14:textId="77777777" w:rsidR="00EF4BF4" w:rsidRPr="00C60FC1" w:rsidRDefault="00EF4BF4" w:rsidP="00EF4BF4">
            <w:pPr>
              <w:spacing w:after="0" w:line="240" w:lineRule="auto"/>
              <w:ind w:firstLine="709"/>
              <w:jc w:val="both"/>
              <w:outlineLvl w:val="1"/>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1. Предмет Договора</w:t>
            </w:r>
          </w:p>
          <w:p w14:paraId="27D36A4F"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1.1. Каждая из Сторон обязуется передать в собственность другой Стороны жилое недвижимое имущество, принадлежащее им на праве собственности (далее по тексту – Квартира/Квартиры), в обмен на другое. При этом каждая из Сторон признается продавцом Квартиры, которую она обязуется передать, и покупателем Квартиры, которую она обязуется принять в обмен.</w:t>
            </w:r>
          </w:p>
          <w:p w14:paraId="74A22EDD"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1.2. Сторона 1 обязуется передать в собственность Стороне 2 принадлежащую ему квартиру, расположенную на 5 этаже жилого дома по адресу: г. Москва, проспект Вернадского, д. 34, кв. 9, общей площадью 73,4 кв. м, состоящую из 3 комнат, жилой площадью 46,5 кв. м, с кадастровым номером 77:05:0002011:7445 (далее по тексту — Квартира 1).</w:t>
            </w:r>
          </w:p>
          <w:p w14:paraId="0CECD025"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1.3. Указанная Квартира 1 принадлежит Стороне 1 на праве собственности на основании Договора купли-продажи квартиры от 24.04.2017 г., что подтверждается Выпиской из Единого государственного реестра недвижимости, выданной Управлением Федеральной службы государственной регистрации, кадастра и картографии по городу Москве, о чем в Едином государственном реестре недвижимости 24.04.2017 г. сделана запись регистрации № 77-77/001/2017-654123, кадастровый номер 77:05:0002011:7445 (Приложение № 1).</w:t>
            </w:r>
          </w:p>
          <w:p w14:paraId="73F9D8A8"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1.4. Сторона 2 обязуется передать в собственность Стороне 1 принадлежащую ей квартиру, расположенную на 7 этаже жилого дома по адресу: г. Москва, Ленинградский проспект, д. 64, кв. 62, общей площадью 69,1 кв. м, состоящую из 2 комнат, жилой площадью 40,8 кв. м, с кадастровым номером 77:14:0020156:9820 (далее по тексту — Квартира 2).</w:t>
            </w:r>
          </w:p>
          <w:p w14:paraId="52F98E3B"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1.5. Указанная Квартира 2 принадлежит Стороне 2 на праве собственности на основании Договора приватизации от 11.11.2011 г., что подтверждается Свидетельством о государственной регистрации права 77 АР 486123 от 15.11.2011 г., выданным Управлением Федеральной службы государственной регистрации, кадастра и картографии по г. Москве, о чем в Едином государственном реестре недвижимости 15.11.2011 года сделана запись регистрации № 77-77/015/2011-018270, кадастровый номер 77:14:0020156:9820 (Приложение № 2).</w:t>
            </w:r>
          </w:p>
          <w:p w14:paraId="7068A920" w14:textId="77777777" w:rsidR="00745F4F"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1.6. Стоимость Квартиры 1 Стороны оценивают 18 000 000 (восемнадцать миллионов) рублей.</w:t>
            </w:r>
          </w:p>
          <w:p w14:paraId="4BD663D1" w14:textId="77777777" w:rsidR="00745F4F"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Стоимость Квартиры 2 Стороны оценивают 18 000 000 (восемнадцать миллионов) рублей.</w:t>
            </w:r>
          </w:p>
          <w:p w14:paraId="4AD2482C" w14:textId="477E1AC9"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Стороны считают, что Квартира 1 и Квартира 2 являются равноценными и обмен производится без доплат.</w:t>
            </w:r>
          </w:p>
          <w:p w14:paraId="0027988E" w14:textId="77777777" w:rsidR="00EF4BF4" w:rsidRPr="00C60FC1" w:rsidRDefault="00EF4BF4" w:rsidP="00EF4BF4">
            <w:pPr>
              <w:spacing w:after="0" w:line="240" w:lineRule="auto"/>
              <w:ind w:firstLine="709"/>
              <w:jc w:val="both"/>
              <w:outlineLvl w:val="1"/>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lastRenderedPageBreak/>
              <w:t>2. Передача Квартир и переход права собственности на Квартиры</w:t>
            </w:r>
          </w:p>
          <w:p w14:paraId="0A142787"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2.1. По соглашению сторон настоящего Договора Стороны обязуются освободить Квартиры от мебели и иного личного имущества и передать каждую Квартиру согласно ст. 556 Гражданского кодекса Российской Федерации по Акту приема-передачи квартиры (Приложение № 3 и № 4), в течение 10 календарных дней с даты государственной регистрации перехода права собственности на Квартиры. Квартиры передаются в пригодном для проживания состоянии, не обременены задолженностями по налогам, укомплектованы исправным сантехническим, электротехническим и иным оборудованием, не обременены задолженностями по квартплате, коммунальным платежам, оплате за электроэнергию.</w:t>
            </w:r>
          </w:p>
          <w:p w14:paraId="423D1267"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2.2. До подписания Акта приема-передачи квартиры Стороны обязаны произвести детальный осмотр каждой Квартиры. При выявлении недостатков Квартир Стороны обязаны указать об этом в Акте приема-передачи квартиры.</w:t>
            </w:r>
          </w:p>
          <w:p w14:paraId="10863D30" w14:textId="77777777" w:rsidR="00745F4F"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2.3. Настоящим Сторона 1 уведомляет Сторону 2 о том, что на момент подписания настоящего Договора в Квартире 1 никто не зарегистрирован. Лица, сохраняющие право пользования Квартирой 1 после ее приобретения Стороной 2, в том числе согласно ст. 292 Гражданского кодекса Российской Федерации, отсутствуют.</w:t>
            </w:r>
          </w:p>
          <w:p w14:paraId="3BF7CFA7" w14:textId="59399141"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Настоящим Сторона 2 уведомляет Сторону 1 о том, что на момент подписания настоящего Договора в Квартире 2 никто не зарегистрирован. Лица, сохраняющие право пользования Квартирой 2 после ее приобретения Стороной 1, в том числе согласно ст. 292 Гражданского кодекса Российской Федерации, отсутствуют.</w:t>
            </w:r>
          </w:p>
          <w:p w14:paraId="2CE606D8"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2.4. Риск случайной гибели или случайного повреждения Квартир переходит к Сторонам после государственной регистрации перехода права собственности на Квартиру.</w:t>
            </w:r>
          </w:p>
          <w:p w14:paraId="0FA169C2"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2.5. Одновременно с передачей Квартир Стороны передают друг другу документы и принадлежности: ключи, паспорта БТИ, документы о регистрации права, справки об отсутствии задолженности по коммунальным платежам, договора с управляющей компанией.</w:t>
            </w:r>
          </w:p>
          <w:p w14:paraId="3E62F06C" w14:textId="77777777" w:rsidR="00EF4BF4" w:rsidRPr="00C60FC1" w:rsidRDefault="00EF4BF4" w:rsidP="00EF4BF4">
            <w:pPr>
              <w:spacing w:after="0" w:line="240" w:lineRule="auto"/>
              <w:ind w:firstLine="709"/>
              <w:jc w:val="both"/>
              <w:outlineLvl w:val="1"/>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3. Права и обязанности Сторон</w:t>
            </w:r>
          </w:p>
          <w:p w14:paraId="74AE3ADE"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3.1. Стороны обязаны:</w:t>
            </w:r>
          </w:p>
          <w:p w14:paraId="5B155C78"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3.1.1. Предупредить друг друга обо всех недостатках указанных Квартир, а также предоставить все необходимые сведения, связанные с передаваемыми Квартирами.</w:t>
            </w:r>
          </w:p>
          <w:p w14:paraId="5D895151"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3.1.2. Оплатить задолженности по налогам, квартплате, коммунальным платежам по указанным Квартирам до перехода права собственности на Квартиры.</w:t>
            </w:r>
          </w:p>
          <w:p w14:paraId="78017593"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3.1.3. Передать Квартиры по Акту приема-передачи квартиры в порядке и сроки, предусмотренные настоящим Договором.</w:t>
            </w:r>
          </w:p>
          <w:p w14:paraId="6B0890D8"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3.1.4. Принять Квартиры по Акту приема-передачи квартиры в порядке и сроки, предусмотренные настоящим Договором.</w:t>
            </w:r>
          </w:p>
          <w:p w14:paraId="42A9A5D4"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3.2. В случае если одна Сторона не исполнит своих обязательств по передаче Квартиры в срок, указанном в настоящем Договоре, вторая Сторона может потребовать уплаты пени 1 000 (одна тысяча) рублей за каждый день просрочки.</w:t>
            </w:r>
          </w:p>
          <w:p w14:paraId="014B9D7F"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3.3. В случае передачи Сторонами Квартир с недостатками, которые не были оговорены, Стороны вправе по своему выбору потребовать от противоположной Стороны:</w:t>
            </w:r>
          </w:p>
          <w:p w14:paraId="4CE5BEB1" w14:textId="77777777" w:rsidR="00EF4BF4" w:rsidRPr="00C60FC1" w:rsidRDefault="00EF4BF4" w:rsidP="00EF4BF4">
            <w:pPr>
              <w:numPr>
                <w:ilvl w:val="0"/>
                <w:numId w:val="5"/>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lastRenderedPageBreak/>
              <w:t>безвозмездного устранения недостатков Квартиры в срок не более 14 календарных дней с момента обнаружения;</w:t>
            </w:r>
          </w:p>
          <w:p w14:paraId="24D176ED" w14:textId="77777777" w:rsidR="00EF4BF4" w:rsidRPr="00C60FC1" w:rsidRDefault="00EF4BF4" w:rsidP="00EF4BF4">
            <w:pPr>
              <w:numPr>
                <w:ilvl w:val="0"/>
                <w:numId w:val="5"/>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возмещения своих расходов на устранение недостатков Квартиры.</w:t>
            </w:r>
          </w:p>
          <w:p w14:paraId="12CC3340" w14:textId="77777777" w:rsidR="00EF4BF4" w:rsidRPr="00C60FC1" w:rsidRDefault="00EF4BF4" w:rsidP="00EF4BF4">
            <w:pPr>
              <w:spacing w:after="0" w:line="240" w:lineRule="auto"/>
              <w:ind w:firstLine="709"/>
              <w:jc w:val="both"/>
              <w:outlineLvl w:val="1"/>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4. Ответственность Сторон. Форс-мажор</w:t>
            </w:r>
          </w:p>
          <w:p w14:paraId="3ED6C6DD"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4.1. За неисполнение или ненадлежащее исполнение Сторонами иных обязанностей по настоящему Договору Стороны несут ответственность, установленную действующим законодательством Российской Федерации и настоящим Договором.</w:t>
            </w:r>
          </w:p>
          <w:p w14:paraId="5097D0FE"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4.2. По настоящему Договору Стороны несут ответственность в порядке, предусмотренном действующим законодательством Российской Федерации, за предоставление заведомо ложной информации об обременениях недвижимого имущества и ограничениях его пользования.</w:t>
            </w:r>
          </w:p>
          <w:p w14:paraId="6B398FC4"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4.3.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чрезвычайных событий, которые Стороны не могли предвидеть или предотвратить.</w:t>
            </w:r>
          </w:p>
          <w:p w14:paraId="1A4D36D6" w14:textId="77777777" w:rsidR="00EF4BF4" w:rsidRPr="00C60FC1" w:rsidRDefault="00EF4BF4" w:rsidP="00EF4BF4">
            <w:pPr>
              <w:spacing w:after="0" w:line="240" w:lineRule="auto"/>
              <w:ind w:firstLine="709"/>
              <w:jc w:val="both"/>
              <w:outlineLvl w:val="1"/>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5. Прочие условия</w:t>
            </w:r>
          </w:p>
          <w:p w14:paraId="1F3D611F"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5.1. Настоящий Договор вступает в силу с момента его подписания обеими Сторонами и действует до полного выполнения Сторонами своих обязательств. Переход права собственности на Квартиры подлежит государственной регистрации в установленном законом порядке. Государственная регистрация перехода права собственности на Квартиры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w:t>
            </w:r>
          </w:p>
          <w:p w14:paraId="10C3B0A4"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5.2. Расходы, связанные с государственной регистрацией перехода права собственности, уплачиваются Сторонами поровну.</w:t>
            </w:r>
          </w:p>
          <w:p w14:paraId="3E5C36E8"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5.3. Настоящий Договор может быть расторгнут по соглашению Сторон, а также по иным основаниям, установленным действующим законодательством Российской Федерации.</w:t>
            </w:r>
          </w:p>
          <w:p w14:paraId="72B32603"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5.4. Во всем, что не урегулировано настоящим Договором, Стороны руководствуются положениями действующего законодательства Российской Федерации.</w:t>
            </w:r>
          </w:p>
          <w:p w14:paraId="5DC64915"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5.5. Настоящий Договор составлен в 3 (трех) экземплярах, имеющих равную юридическую силу, один из которых находится у Стороны 1, второй - у Стороны 2, третий - в органе регистрации прав – Управление Федеральной службы государственной регистрации, кадастра и картографии по г. Москве (</w:t>
            </w:r>
            <w:proofErr w:type="spellStart"/>
            <w:r w:rsidRPr="00C60FC1">
              <w:rPr>
                <w:rFonts w:ascii="Times New Roman" w:eastAsia="Times New Roman" w:hAnsi="Times New Roman"/>
                <w:sz w:val="24"/>
                <w:szCs w:val="24"/>
                <w:lang w:eastAsia="ru-RU"/>
              </w:rPr>
              <w:t>Росреестр</w:t>
            </w:r>
            <w:proofErr w:type="spellEnd"/>
            <w:r w:rsidRPr="00C60FC1">
              <w:rPr>
                <w:rFonts w:ascii="Times New Roman" w:eastAsia="Times New Roman" w:hAnsi="Times New Roman"/>
                <w:sz w:val="24"/>
                <w:szCs w:val="24"/>
                <w:lang w:eastAsia="ru-RU"/>
              </w:rPr>
              <w:t>).</w:t>
            </w:r>
          </w:p>
          <w:p w14:paraId="4F451442" w14:textId="77777777" w:rsidR="00EF4BF4" w:rsidRPr="00C60FC1" w:rsidRDefault="00EF4BF4" w:rsidP="00EF4BF4">
            <w:pPr>
              <w:spacing w:after="0" w:line="240" w:lineRule="auto"/>
              <w:ind w:firstLine="709"/>
              <w:jc w:val="both"/>
              <w:outlineLvl w:val="1"/>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6. Реквизиты и подписи Сторон</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62"/>
              <w:gridCol w:w="3261"/>
              <w:gridCol w:w="3543"/>
            </w:tblGrid>
            <w:tr w:rsidR="00EF4BF4" w:rsidRPr="00C60FC1" w14:paraId="6207AB9D" w14:textId="77777777" w:rsidTr="006A495A">
              <w:trPr>
                <w:tblHeader/>
                <w:tblCellSpacing w:w="15" w:type="dxa"/>
              </w:trPr>
              <w:tc>
                <w:tcPr>
                  <w:tcW w:w="1117" w:type="dxa"/>
                  <w:shd w:val="clear" w:color="auto" w:fill="auto"/>
                  <w:vAlign w:val="center"/>
                  <w:hideMark/>
                </w:tcPr>
                <w:p w14:paraId="2827190C"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p>
              </w:tc>
              <w:tc>
                <w:tcPr>
                  <w:tcW w:w="3231" w:type="dxa"/>
                  <w:shd w:val="clear" w:color="auto" w:fill="auto"/>
                  <w:vAlign w:val="center"/>
                  <w:hideMark/>
                </w:tcPr>
                <w:p w14:paraId="7EF89881" w14:textId="77777777" w:rsidR="00EF4BF4" w:rsidRPr="00C60FC1" w:rsidRDefault="00EF4BF4" w:rsidP="00EF4BF4">
                  <w:pPr>
                    <w:spacing w:after="0" w:line="240" w:lineRule="auto"/>
                    <w:jc w:val="both"/>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Сторона 1</w:t>
                  </w:r>
                </w:p>
              </w:tc>
              <w:tc>
                <w:tcPr>
                  <w:tcW w:w="3498" w:type="dxa"/>
                  <w:shd w:val="clear" w:color="auto" w:fill="auto"/>
                  <w:vAlign w:val="center"/>
                  <w:hideMark/>
                </w:tcPr>
                <w:p w14:paraId="21FF8114" w14:textId="77777777" w:rsidR="00EF4BF4" w:rsidRPr="00C60FC1" w:rsidRDefault="00EF4BF4" w:rsidP="00EF4BF4">
                  <w:pPr>
                    <w:spacing w:after="0" w:line="240" w:lineRule="auto"/>
                    <w:jc w:val="both"/>
                    <w:rPr>
                      <w:rFonts w:ascii="Times New Roman" w:eastAsia="Times New Roman" w:hAnsi="Times New Roman"/>
                      <w:b/>
                      <w:bCs/>
                      <w:sz w:val="24"/>
                      <w:szCs w:val="24"/>
                      <w:lang w:eastAsia="ru-RU"/>
                    </w:rPr>
                  </w:pPr>
                  <w:r w:rsidRPr="00C60FC1">
                    <w:rPr>
                      <w:rFonts w:ascii="Times New Roman" w:eastAsia="Times New Roman" w:hAnsi="Times New Roman"/>
                      <w:b/>
                      <w:bCs/>
                      <w:sz w:val="24"/>
                      <w:szCs w:val="24"/>
                      <w:lang w:eastAsia="ru-RU"/>
                    </w:rPr>
                    <w:t>Сторона 2</w:t>
                  </w:r>
                </w:p>
              </w:tc>
            </w:tr>
            <w:tr w:rsidR="00EF4BF4" w:rsidRPr="00C60FC1" w14:paraId="7BCF1014" w14:textId="77777777" w:rsidTr="006A495A">
              <w:trPr>
                <w:tblCellSpacing w:w="15" w:type="dxa"/>
              </w:trPr>
              <w:tc>
                <w:tcPr>
                  <w:tcW w:w="1117" w:type="dxa"/>
                  <w:shd w:val="clear" w:color="auto" w:fill="auto"/>
                  <w:vAlign w:val="center"/>
                  <w:hideMark/>
                </w:tcPr>
                <w:p w14:paraId="5B4F8D96"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Ф.И.О.</w:t>
                  </w:r>
                </w:p>
              </w:tc>
              <w:tc>
                <w:tcPr>
                  <w:tcW w:w="3231" w:type="dxa"/>
                  <w:shd w:val="clear" w:color="auto" w:fill="auto"/>
                  <w:vAlign w:val="center"/>
                  <w:hideMark/>
                </w:tcPr>
                <w:p w14:paraId="15F78E62"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Алексеев Дмитрий Павлович</w:t>
                  </w:r>
                </w:p>
              </w:tc>
              <w:tc>
                <w:tcPr>
                  <w:tcW w:w="3498" w:type="dxa"/>
                  <w:shd w:val="clear" w:color="auto" w:fill="auto"/>
                  <w:vAlign w:val="center"/>
                  <w:hideMark/>
                </w:tcPr>
                <w:p w14:paraId="551E05BD"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Михайлова Екатерина Сергеевна</w:t>
                  </w:r>
                </w:p>
              </w:tc>
            </w:tr>
            <w:tr w:rsidR="00EF4BF4" w:rsidRPr="00C60FC1" w14:paraId="34AD3B7E" w14:textId="77777777" w:rsidTr="006A495A">
              <w:trPr>
                <w:tblCellSpacing w:w="15" w:type="dxa"/>
              </w:trPr>
              <w:tc>
                <w:tcPr>
                  <w:tcW w:w="1117" w:type="dxa"/>
                  <w:shd w:val="clear" w:color="auto" w:fill="auto"/>
                  <w:vAlign w:val="center"/>
                  <w:hideMark/>
                </w:tcPr>
                <w:p w14:paraId="51A8C919"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Адрес</w:t>
                  </w:r>
                </w:p>
              </w:tc>
              <w:tc>
                <w:tcPr>
                  <w:tcW w:w="3231" w:type="dxa"/>
                  <w:shd w:val="clear" w:color="auto" w:fill="auto"/>
                  <w:vAlign w:val="center"/>
                  <w:hideMark/>
                </w:tcPr>
                <w:p w14:paraId="5337AB68"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г. Москва, проспект Вернадского, д. 34, кв. 9</w:t>
                  </w:r>
                </w:p>
              </w:tc>
              <w:tc>
                <w:tcPr>
                  <w:tcW w:w="3498" w:type="dxa"/>
                  <w:shd w:val="clear" w:color="auto" w:fill="auto"/>
                  <w:vAlign w:val="center"/>
                  <w:hideMark/>
                </w:tcPr>
                <w:p w14:paraId="19B7A121"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г. Москва, Ленинградский пр., д. 64, кв. 62</w:t>
                  </w:r>
                </w:p>
              </w:tc>
            </w:tr>
            <w:tr w:rsidR="00EF4BF4" w:rsidRPr="00C60FC1" w14:paraId="22C7300B" w14:textId="77777777" w:rsidTr="006A495A">
              <w:trPr>
                <w:tblCellSpacing w:w="15" w:type="dxa"/>
              </w:trPr>
              <w:tc>
                <w:tcPr>
                  <w:tcW w:w="1117" w:type="dxa"/>
                  <w:shd w:val="clear" w:color="auto" w:fill="auto"/>
                  <w:vAlign w:val="center"/>
                  <w:hideMark/>
                </w:tcPr>
                <w:p w14:paraId="74D015B4"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Паспортные данные</w:t>
                  </w:r>
                </w:p>
              </w:tc>
              <w:tc>
                <w:tcPr>
                  <w:tcW w:w="3231" w:type="dxa"/>
                  <w:shd w:val="clear" w:color="auto" w:fill="auto"/>
                  <w:vAlign w:val="center"/>
                  <w:hideMark/>
                </w:tcPr>
                <w:p w14:paraId="6DDD9EC9"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Серия 4511 № 554321, выдача: 12.06.2016, отделение УФМС по району Якиманка, код 770-218</w:t>
                  </w:r>
                </w:p>
              </w:tc>
              <w:tc>
                <w:tcPr>
                  <w:tcW w:w="3498" w:type="dxa"/>
                  <w:shd w:val="clear" w:color="auto" w:fill="auto"/>
                  <w:vAlign w:val="center"/>
                  <w:hideMark/>
                </w:tcPr>
                <w:p w14:paraId="6A2183B9"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Серия 4519 № 775421, выдача: 23.09.2019, отделение УФМС по району Преображенское, код 770-146</w:t>
                  </w:r>
                </w:p>
              </w:tc>
            </w:tr>
            <w:tr w:rsidR="00EF4BF4" w:rsidRPr="00C60FC1" w14:paraId="209BC404" w14:textId="77777777" w:rsidTr="006A495A">
              <w:trPr>
                <w:tblCellSpacing w:w="15" w:type="dxa"/>
              </w:trPr>
              <w:tc>
                <w:tcPr>
                  <w:tcW w:w="1117" w:type="dxa"/>
                  <w:shd w:val="clear" w:color="auto" w:fill="auto"/>
                  <w:vAlign w:val="center"/>
                  <w:hideMark/>
                </w:tcPr>
                <w:p w14:paraId="4E8AD5AF"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Телефон</w:t>
                  </w:r>
                </w:p>
              </w:tc>
              <w:tc>
                <w:tcPr>
                  <w:tcW w:w="3231" w:type="dxa"/>
                  <w:shd w:val="clear" w:color="auto" w:fill="auto"/>
                  <w:vAlign w:val="center"/>
                  <w:hideMark/>
                </w:tcPr>
                <w:p w14:paraId="3F34838D"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+7 (901) 123-45-67</w:t>
                  </w:r>
                </w:p>
              </w:tc>
              <w:tc>
                <w:tcPr>
                  <w:tcW w:w="3498" w:type="dxa"/>
                  <w:shd w:val="clear" w:color="auto" w:fill="auto"/>
                  <w:vAlign w:val="center"/>
                  <w:hideMark/>
                </w:tcPr>
                <w:p w14:paraId="5CA77E0E"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+7 (902) 321-67-89</w:t>
                  </w:r>
                </w:p>
              </w:tc>
            </w:tr>
            <w:tr w:rsidR="00EF4BF4" w:rsidRPr="00C60FC1" w14:paraId="07FA25CD" w14:textId="77777777" w:rsidTr="006A495A">
              <w:trPr>
                <w:tblCellSpacing w:w="15" w:type="dxa"/>
              </w:trPr>
              <w:tc>
                <w:tcPr>
                  <w:tcW w:w="1117" w:type="dxa"/>
                  <w:shd w:val="clear" w:color="auto" w:fill="auto"/>
                  <w:vAlign w:val="center"/>
                  <w:hideMark/>
                </w:tcPr>
                <w:p w14:paraId="12BB9AA2"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proofErr w:type="spellStart"/>
                  <w:r w:rsidRPr="00C60FC1">
                    <w:rPr>
                      <w:rFonts w:ascii="Times New Roman" w:eastAsia="Times New Roman" w:hAnsi="Times New Roman"/>
                      <w:sz w:val="24"/>
                      <w:szCs w:val="24"/>
                      <w:lang w:eastAsia="ru-RU"/>
                    </w:rPr>
                    <w:lastRenderedPageBreak/>
                    <w:t>Email</w:t>
                  </w:r>
                  <w:proofErr w:type="spellEnd"/>
                </w:p>
              </w:tc>
              <w:tc>
                <w:tcPr>
                  <w:tcW w:w="3231" w:type="dxa"/>
                  <w:shd w:val="clear" w:color="auto" w:fill="auto"/>
                  <w:vAlign w:val="center"/>
                  <w:hideMark/>
                </w:tcPr>
                <w:p w14:paraId="4227EFC6" w14:textId="77777777" w:rsidR="00EF4BF4" w:rsidRPr="00C60FC1" w:rsidRDefault="002D62E6" w:rsidP="00EF4BF4">
                  <w:pPr>
                    <w:spacing w:after="0" w:line="240" w:lineRule="auto"/>
                    <w:jc w:val="both"/>
                    <w:rPr>
                      <w:rFonts w:ascii="Times New Roman" w:eastAsia="Times New Roman" w:hAnsi="Times New Roman"/>
                      <w:sz w:val="24"/>
                      <w:szCs w:val="24"/>
                      <w:lang w:eastAsia="ru-RU"/>
                    </w:rPr>
                  </w:pPr>
                  <w:hyperlink r:id="rId12" w:tgtFrame="_blank" w:history="1">
                    <w:r w:rsidR="00EF4BF4" w:rsidRPr="00C60FC1">
                      <w:rPr>
                        <w:rFonts w:ascii="Times New Roman" w:eastAsia="Times New Roman" w:hAnsi="Times New Roman"/>
                        <w:color w:val="0000FF"/>
                        <w:sz w:val="24"/>
                        <w:szCs w:val="24"/>
                        <w:u w:val="single"/>
                        <w:lang w:eastAsia="ru-RU"/>
                      </w:rPr>
                      <w:t>alekseev.dp@mail.ru</w:t>
                    </w:r>
                  </w:hyperlink>
                </w:p>
              </w:tc>
              <w:tc>
                <w:tcPr>
                  <w:tcW w:w="3498" w:type="dxa"/>
                  <w:shd w:val="clear" w:color="auto" w:fill="auto"/>
                  <w:vAlign w:val="center"/>
                  <w:hideMark/>
                </w:tcPr>
                <w:p w14:paraId="11265E3E" w14:textId="77777777" w:rsidR="00EF4BF4" w:rsidRPr="00C60FC1" w:rsidRDefault="002D62E6" w:rsidP="00EF4BF4">
                  <w:pPr>
                    <w:spacing w:after="0" w:line="240" w:lineRule="auto"/>
                    <w:jc w:val="both"/>
                    <w:rPr>
                      <w:rFonts w:ascii="Times New Roman" w:eastAsia="Times New Roman" w:hAnsi="Times New Roman"/>
                      <w:sz w:val="24"/>
                      <w:szCs w:val="24"/>
                      <w:lang w:eastAsia="ru-RU"/>
                    </w:rPr>
                  </w:pPr>
                  <w:hyperlink r:id="rId13" w:tgtFrame="_blank" w:history="1">
                    <w:r w:rsidR="00EF4BF4" w:rsidRPr="00C60FC1">
                      <w:rPr>
                        <w:rFonts w:ascii="Times New Roman" w:eastAsia="Times New Roman" w:hAnsi="Times New Roman"/>
                        <w:color w:val="0000FF"/>
                        <w:sz w:val="24"/>
                        <w:szCs w:val="24"/>
                        <w:u w:val="single"/>
                        <w:lang w:eastAsia="ru-RU"/>
                      </w:rPr>
                      <w:t>mihailova.ks@mail.ru</w:t>
                    </w:r>
                  </w:hyperlink>
                </w:p>
              </w:tc>
            </w:tr>
            <w:tr w:rsidR="00EF4BF4" w:rsidRPr="00C60FC1" w14:paraId="671BE38D" w14:textId="77777777" w:rsidTr="006A495A">
              <w:trPr>
                <w:tblCellSpacing w:w="15" w:type="dxa"/>
              </w:trPr>
              <w:tc>
                <w:tcPr>
                  <w:tcW w:w="1117" w:type="dxa"/>
                  <w:shd w:val="clear" w:color="auto" w:fill="auto"/>
                  <w:vAlign w:val="center"/>
                  <w:hideMark/>
                </w:tcPr>
                <w:p w14:paraId="2288E292"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Счет</w:t>
                  </w:r>
                </w:p>
              </w:tc>
              <w:tc>
                <w:tcPr>
                  <w:tcW w:w="3231" w:type="dxa"/>
                  <w:shd w:val="clear" w:color="auto" w:fill="auto"/>
                  <w:vAlign w:val="center"/>
                  <w:hideMark/>
                </w:tcPr>
                <w:p w14:paraId="7868BE3F"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40817810010012345678 в АО «Райффайзенбанк»</w:t>
                  </w:r>
                </w:p>
              </w:tc>
              <w:tc>
                <w:tcPr>
                  <w:tcW w:w="3498" w:type="dxa"/>
                  <w:shd w:val="clear" w:color="auto" w:fill="auto"/>
                  <w:vAlign w:val="center"/>
                  <w:hideMark/>
                </w:tcPr>
                <w:p w14:paraId="65577477" w14:textId="77777777" w:rsidR="00EF4BF4" w:rsidRPr="00C60FC1" w:rsidRDefault="00EF4BF4" w:rsidP="00EF4BF4">
                  <w:pPr>
                    <w:spacing w:after="0" w:line="240" w:lineRule="auto"/>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40817810888876543210 в ПАО Сбербанк РФ</w:t>
                  </w:r>
                </w:p>
              </w:tc>
            </w:tr>
          </w:tbl>
          <w:p w14:paraId="33F58EC3"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Подписи сторон:</w:t>
            </w:r>
          </w:p>
          <w:p w14:paraId="6E728FF3"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_____________/Алексеев Д.П./ _____________/Михайлова Е.С./</w:t>
            </w:r>
          </w:p>
          <w:p w14:paraId="3C095790" w14:textId="77777777" w:rsidR="00EF4BF4" w:rsidRPr="00C60FC1" w:rsidRDefault="00EF4BF4" w:rsidP="00EF4BF4">
            <w:pPr>
              <w:spacing w:after="0" w:line="240" w:lineRule="auto"/>
              <w:ind w:firstLine="709"/>
              <w:jc w:val="both"/>
              <w:rPr>
                <w:rFonts w:ascii="Times New Roman" w:eastAsia="Times New Roman" w:hAnsi="Times New Roman"/>
                <w:sz w:val="24"/>
                <w:szCs w:val="24"/>
                <w:lang w:eastAsia="ru-RU"/>
              </w:rPr>
            </w:pPr>
            <w:r w:rsidRPr="00C60FC1">
              <w:rPr>
                <w:rFonts w:ascii="Times New Roman" w:eastAsia="Times New Roman" w:hAnsi="Times New Roman"/>
                <w:b/>
                <w:bCs/>
                <w:sz w:val="24"/>
                <w:szCs w:val="24"/>
                <w:lang w:eastAsia="ru-RU"/>
              </w:rPr>
              <w:t>Приложения:</w:t>
            </w:r>
          </w:p>
          <w:p w14:paraId="4D70F392" w14:textId="77777777" w:rsidR="00EF4BF4" w:rsidRPr="00C60FC1" w:rsidRDefault="00EF4BF4" w:rsidP="00EF4BF4">
            <w:pPr>
              <w:numPr>
                <w:ilvl w:val="0"/>
                <w:numId w:val="6"/>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Копия Выписки из ЕГРН на Квартиру 1</w:t>
            </w:r>
          </w:p>
          <w:p w14:paraId="013D1417" w14:textId="77777777" w:rsidR="00EF4BF4" w:rsidRPr="00C60FC1" w:rsidRDefault="00EF4BF4" w:rsidP="00EF4BF4">
            <w:pPr>
              <w:numPr>
                <w:ilvl w:val="0"/>
                <w:numId w:val="6"/>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Копия Свидетельства о государственной регистрации права на Квартиру 2</w:t>
            </w:r>
          </w:p>
          <w:p w14:paraId="1F3866FC" w14:textId="77777777" w:rsidR="00EF4BF4" w:rsidRPr="00C60FC1" w:rsidRDefault="00EF4BF4" w:rsidP="00EF4BF4">
            <w:pPr>
              <w:numPr>
                <w:ilvl w:val="0"/>
                <w:numId w:val="6"/>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Акт приема-передачи Квартиры 1</w:t>
            </w:r>
          </w:p>
          <w:p w14:paraId="51D3A6F7" w14:textId="77777777" w:rsidR="00EF4BF4" w:rsidRPr="00C60FC1" w:rsidRDefault="00EF4BF4" w:rsidP="00EF4BF4">
            <w:pPr>
              <w:numPr>
                <w:ilvl w:val="0"/>
                <w:numId w:val="6"/>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Акт приема-передачи Квартиры 2</w:t>
            </w:r>
          </w:p>
          <w:p w14:paraId="12F0589E" w14:textId="190AA3EF" w:rsidR="00EF4BF4" w:rsidRPr="00745F4F" w:rsidRDefault="00EF4BF4" w:rsidP="00745F4F">
            <w:pPr>
              <w:numPr>
                <w:ilvl w:val="0"/>
                <w:numId w:val="6"/>
              </w:numPr>
              <w:spacing w:after="0" w:line="240" w:lineRule="auto"/>
              <w:ind w:left="0" w:firstLine="709"/>
              <w:jc w:val="both"/>
              <w:rPr>
                <w:rFonts w:ascii="Times New Roman" w:eastAsia="Times New Roman" w:hAnsi="Times New Roman"/>
                <w:sz w:val="24"/>
                <w:szCs w:val="24"/>
                <w:lang w:eastAsia="ru-RU"/>
              </w:rPr>
            </w:pPr>
            <w:r w:rsidRPr="00C60FC1">
              <w:rPr>
                <w:rFonts w:ascii="Times New Roman" w:eastAsia="Times New Roman" w:hAnsi="Times New Roman"/>
                <w:sz w:val="24"/>
                <w:szCs w:val="24"/>
                <w:lang w:eastAsia="ru-RU"/>
              </w:rPr>
              <w:t>Справки об отсутствии задолженностей по коммунальным платежам</w:t>
            </w:r>
            <w:r w:rsidR="00745F4F">
              <w:rPr>
                <w:rFonts w:ascii="Times New Roman" w:eastAsia="Times New Roman" w:hAnsi="Times New Roman"/>
                <w:sz w:val="24"/>
                <w:szCs w:val="24"/>
                <w:lang w:eastAsia="ru-RU"/>
              </w:rPr>
              <w:t>.</w:t>
            </w:r>
          </w:p>
        </w:tc>
      </w:tr>
      <w:tr w:rsidR="00A72913" w:rsidRPr="002507ED" w14:paraId="49F15040" w14:textId="77777777" w:rsidTr="001C42F6">
        <w:trPr>
          <w:trHeight w:val="844"/>
          <w:jc w:val="center"/>
        </w:trPr>
        <w:tc>
          <w:tcPr>
            <w:tcW w:w="2122" w:type="dxa"/>
            <w:shd w:val="clear" w:color="auto" w:fill="auto"/>
          </w:tcPr>
          <w:p w14:paraId="54020A2D" w14:textId="77777777" w:rsidR="00A72913" w:rsidRPr="00560B55" w:rsidRDefault="00A72913" w:rsidP="00A7291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4</w:t>
            </w:r>
          </w:p>
        </w:tc>
        <w:tc>
          <w:tcPr>
            <w:tcW w:w="8363" w:type="dxa"/>
            <w:shd w:val="clear" w:color="auto" w:fill="auto"/>
          </w:tcPr>
          <w:p w14:paraId="5F609A22" w14:textId="2850C44D" w:rsidR="005C2E0F" w:rsidRPr="005C2E0F" w:rsidRDefault="005C2E0F" w:rsidP="005C2E0F">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5C2E0F">
              <w:rPr>
                <w:rFonts w:ascii="Times New Roman" w:eastAsia="Times New Roman" w:hAnsi="Times New Roman"/>
                <w:sz w:val="24"/>
                <w:szCs w:val="24"/>
                <w:lang w:eastAsia="ru-RU"/>
              </w:rPr>
              <w:t>риведён профессиональный анализ четырех судебных актов по взысканию задолженности из арендных правоотношений — с опытом произвольного и добросовестного толкования норм Гражданского кодекса РФ, а также использования актуальной судебной практики.</w:t>
            </w:r>
          </w:p>
          <w:p w14:paraId="1805E0D2" w14:textId="769C07BD" w:rsidR="005C2E0F" w:rsidRPr="005C2E0F" w:rsidRDefault="005C2E0F" w:rsidP="005C2E0F">
            <w:pPr>
              <w:spacing w:after="0" w:line="240" w:lineRule="auto"/>
              <w:ind w:firstLine="709"/>
              <w:jc w:val="both"/>
              <w:rPr>
                <w:rFonts w:ascii="Times New Roman" w:eastAsia="Times New Roman" w:hAnsi="Times New Roman"/>
                <w:sz w:val="24"/>
                <w:szCs w:val="24"/>
                <w:lang w:eastAsia="ru-RU"/>
              </w:rPr>
            </w:pPr>
            <w:r w:rsidRPr="005C2E0F">
              <w:rPr>
                <w:rFonts w:ascii="Times New Roman" w:eastAsia="Times New Roman" w:hAnsi="Times New Roman"/>
                <w:sz w:val="24"/>
                <w:szCs w:val="24"/>
                <w:lang w:eastAsia="ru-RU"/>
              </w:rPr>
              <w:t xml:space="preserve">Первый пример успешного удовлетворения иска — решение </w:t>
            </w:r>
            <w:proofErr w:type="spellStart"/>
            <w:r w:rsidRPr="005C2E0F">
              <w:rPr>
                <w:rFonts w:ascii="Times New Roman" w:eastAsia="Times New Roman" w:hAnsi="Times New Roman"/>
                <w:sz w:val="24"/>
                <w:szCs w:val="24"/>
                <w:lang w:eastAsia="ru-RU"/>
              </w:rPr>
              <w:t>Кудымкарского</w:t>
            </w:r>
            <w:proofErr w:type="spellEnd"/>
            <w:r w:rsidRPr="005C2E0F">
              <w:rPr>
                <w:rFonts w:ascii="Times New Roman" w:eastAsia="Times New Roman" w:hAnsi="Times New Roman"/>
                <w:sz w:val="24"/>
                <w:szCs w:val="24"/>
                <w:lang w:eastAsia="ru-RU"/>
              </w:rPr>
              <w:t xml:space="preserve"> городского суда Пермского края (дело № 2-429/2025, 24 апреля 2025 года)</w:t>
            </w:r>
            <w:r>
              <w:rPr>
                <w:rFonts w:ascii="Times New Roman" w:eastAsia="Times New Roman" w:hAnsi="Times New Roman"/>
                <w:sz w:val="24"/>
                <w:szCs w:val="24"/>
                <w:lang w:eastAsia="ru-RU"/>
              </w:rPr>
              <w:t xml:space="preserve"> (</w:t>
            </w:r>
            <w:r w:rsidRPr="005C2E0F">
              <w:rPr>
                <w:rFonts w:ascii="Times New Roman" w:eastAsia="Times New Roman" w:hAnsi="Times New Roman"/>
                <w:sz w:val="24"/>
                <w:szCs w:val="24"/>
                <w:lang w:eastAsia="ru-RU"/>
              </w:rPr>
              <w:t>https://sudact.ru/regular/doc/DMZQ3y3orbr1/</w:t>
            </w:r>
            <w:r>
              <w:rPr>
                <w:rFonts w:ascii="Times New Roman" w:eastAsia="Times New Roman" w:hAnsi="Times New Roman"/>
                <w:sz w:val="24"/>
                <w:szCs w:val="24"/>
                <w:lang w:eastAsia="ru-RU"/>
              </w:rPr>
              <w:t>)</w:t>
            </w:r>
            <w:r w:rsidRPr="005C2E0F">
              <w:rPr>
                <w:rFonts w:ascii="Times New Roman" w:eastAsia="Times New Roman" w:hAnsi="Times New Roman"/>
                <w:sz w:val="24"/>
                <w:szCs w:val="24"/>
                <w:lang w:eastAsia="ru-RU"/>
              </w:rPr>
              <w:t>. Истец, ООО «Ромашка», обратился к арендатору (ФИО2) с требованием взыскать долг по субаренде нежилого помещения и расходы по госпошлине. Суд, руководствуясь ст. 309, 310, 606, 614, 619, 615 и 650 ГК РФ, установил действительность и надлежащее исполнение истцом своих обязанностей, чего нельзя было сказать об ответчике — долг подтверждался актами сверки, копией договора, актом приёма-передачи, расчётами (срок оплаты был установлен договором, а факт передачи имущества — актом). Ответчик, несмотря на уведомления, не предоставил контрдоказательств, не опроверг расчёт задолженности, а, следовательно, не исполнил свою обязанность по своевременному внесению платежей (ст. 614 ГК РФ). Главный тезис суда — обязательство по оплате арендной платы неразрывно связано с фактическим пользованием имуществом, и односторонний отказ от исполнения без законных оснований невозможен (ст. 310 ГК РФ). В результате суд удовлетворил требование истца в полном объёме, взыскав как долг по аренде, так и расходы.</w:t>
            </w:r>
          </w:p>
          <w:p w14:paraId="348EA34B" w14:textId="56C96B59" w:rsidR="005C2E0F" w:rsidRPr="005C2E0F" w:rsidRDefault="005C2E0F" w:rsidP="005C2E0F">
            <w:pPr>
              <w:spacing w:after="0" w:line="240" w:lineRule="auto"/>
              <w:ind w:firstLine="709"/>
              <w:jc w:val="both"/>
              <w:rPr>
                <w:rFonts w:ascii="Times New Roman" w:eastAsia="Times New Roman" w:hAnsi="Times New Roman"/>
                <w:sz w:val="24"/>
                <w:szCs w:val="24"/>
                <w:lang w:eastAsia="ru-RU"/>
              </w:rPr>
            </w:pPr>
            <w:r w:rsidRPr="005C2E0F">
              <w:rPr>
                <w:rFonts w:ascii="Times New Roman" w:eastAsia="Times New Roman" w:hAnsi="Times New Roman"/>
                <w:sz w:val="24"/>
                <w:szCs w:val="24"/>
                <w:lang w:eastAsia="ru-RU"/>
              </w:rPr>
              <w:t>Аналогично сложилась ситуация в Советском районном суде города Краснодара (дело № 2-10462/2024, 24 апреля 2025 года)</w:t>
            </w:r>
            <w:r>
              <w:rPr>
                <w:rFonts w:ascii="Times New Roman" w:eastAsia="Times New Roman" w:hAnsi="Times New Roman"/>
                <w:sz w:val="24"/>
                <w:szCs w:val="24"/>
                <w:lang w:eastAsia="ru-RU"/>
              </w:rPr>
              <w:t xml:space="preserve"> (</w:t>
            </w:r>
            <w:r w:rsidRPr="005C2E0F">
              <w:rPr>
                <w:rFonts w:ascii="Times New Roman" w:eastAsia="Times New Roman" w:hAnsi="Times New Roman"/>
                <w:sz w:val="24"/>
                <w:szCs w:val="24"/>
                <w:lang w:eastAsia="ru-RU"/>
              </w:rPr>
              <w:t>https://sudact.ru/regular/doc/XWPksqAkiPo6/</w:t>
            </w:r>
            <w:r>
              <w:rPr>
                <w:rFonts w:ascii="Times New Roman" w:eastAsia="Times New Roman" w:hAnsi="Times New Roman"/>
                <w:sz w:val="24"/>
                <w:szCs w:val="24"/>
                <w:lang w:eastAsia="ru-RU"/>
              </w:rPr>
              <w:t>)</w:t>
            </w:r>
            <w:r w:rsidRPr="005C2E0F">
              <w:rPr>
                <w:rFonts w:ascii="Times New Roman" w:eastAsia="Times New Roman" w:hAnsi="Times New Roman"/>
                <w:sz w:val="24"/>
                <w:szCs w:val="24"/>
                <w:lang w:eastAsia="ru-RU"/>
              </w:rPr>
              <w:t xml:space="preserve">. Здесь ФИО1 востребовал задолженность по арендной плате, расходы на </w:t>
            </w:r>
            <w:proofErr w:type="spellStart"/>
            <w:proofErr w:type="gramStart"/>
            <w:r w:rsidRPr="005C2E0F">
              <w:rPr>
                <w:rFonts w:ascii="Times New Roman" w:eastAsia="Times New Roman" w:hAnsi="Times New Roman"/>
                <w:sz w:val="24"/>
                <w:szCs w:val="24"/>
                <w:lang w:eastAsia="ru-RU"/>
              </w:rPr>
              <w:t>гос.пошлину</w:t>
            </w:r>
            <w:proofErr w:type="spellEnd"/>
            <w:proofErr w:type="gramEnd"/>
            <w:r w:rsidRPr="005C2E0F">
              <w:rPr>
                <w:rFonts w:ascii="Times New Roman" w:eastAsia="Times New Roman" w:hAnsi="Times New Roman"/>
                <w:sz w:val="24"/>
                <w:szCs w:val="24"/>
                <w:lang w:eastAsia="ru-RU"/>
              </w:rPr>
              <w:t xml:space="preserve"> и представительские услуги с юридического лица (арендатора — ООО «МНУ-1 Корпорации АК «</w:t>
            </w:r>
            <w:proofErr w:type="spellStart"/>
            <w:r w:rsidRPr="005C2E0F">
              <w:rPr>
                <w:rFonts w:ascii="Times New Roman" w:eastAsia="Times New Roman" w:hAnsi="Times New Roman"/>
                <w:sz w:val="24"/>
                <w:szCs w:val="24"/>
                <w:lang w:eastAsia="ru-RU"/>
              </w:rPr>
              <w:t>Электросевкавмонтаж</w:t>
            </w:r>
            <w:proofErr w:type="spellEnd"/>
            <w:r w:rsidRPr="005C2E0F">
              <w:rPr>
                <w:rFonts w:ascii="Times New Roman" w:eastAsia="Times New Roman" w:hAnsi="Times New Roman"/>
                <w:sz w:val="24"/>
                <w:szCs w:val="24"/>
                <w:lang w:eastAsia="ru-RU"/>
              </w:rPr>
              <w:t xml:space="preserve">»). Договор аренды жилого помещения был заключён, утверждён обеими сторонами. Суд установил, что за длительный период аренды образовалась задолженность в 75 000 рублей (при общей сумме 425 000 рублей оплачено 350 000 рублей), а помещение было возвращено арендодателю актом возврата. Истцом представлены платежные документы, расчёт долговых обязательств. Примечательно, что ответчик в отзыве на иск согласился с обоснованностью долга. Суд, сославшись на ст. 606, 614, 309 и 310 ГК РФ, признал факт заключения и реального исполнения договора аренды подтверждённым, а также пришёл к выводу о надлежащем доказывании размера долга. Ответчик не оспаривал долг, признал часть требований — в части расходов представитель истца заявлял 7 000 рублей, но суд снизил их до </w:t>
            </w:r>
            <w:r w:rsidRPr="005C2E0F">
              <w:rPr>
                <w:rFonts w:ascii="Times New Roman" w:eastAsia="Times New Roman" w:hAnsi="Times New Roman"/>
                <w:sz w:val="24"/>
                <w:szCs w:val="24"/>
                <w:lang w:eastAsia="ru-RU"/>
              </w:rPr>
              <w:lastRenderedPageBreak/>
              <w:t>5 000, что согласуется с принципом разумности (ч. 1 ст. 100 ГПК РФ). Также была взыскана госпошлина. Это решение иллюстрирует подход к разрешению споров при наличии полного комплекта доказательств, реальных платежных документов, а также акцент на недопустимости одностороннего уклонения от исполнения договорных условий (ч. 2 ст. 310 ГК РФ).</w:t>
            </w:r>
          </w:p>
          <w:p w14:paraId="5F1B4744" w14:textId="1B836990" w:rsidR="005C2E0F" w:rsidRPr="005C2E0F" w:rsidRDefault="005C2E0F" w:rsidP="005C2E0F">
            <w:pPr>
              <w:spacing w:after="0" w:line="240" w:lineRule="auto"/>
              <w:ind w:firstLine="709"/>
              <w:jc w:val="both"/>
              <w:rPr>
                <w:rFonts w:ascii="Times New Roman" w:eastAsia="Times New Roman" w:hAnsi="Times New Roman"/>
                <w:sz w:val="24"/>
                <w:szCs w:val="24"/>
                <w:lang w:eastAsia="ru-RU"/>
              </w:rPr>
            </w:pPr>
            <w:r w:rsidRPr="005C2E0F">
              <w:rPr>
                <w:rFonts w:ascii="Times New Roman" w:eastAsia="Times New Roman" w:hAnsi="Times New Roman"/>
                <w:sz w:val="24"/>
                <w:szCs w:val="24"/>
                <w:lang w:eastAsia="ru-RU"/>
              </w:rPr>
              <w:t xml:space="preserve">Противоположный юридический результат продемонстрирован в деле, рассмотренном </w:t>
            </w:r>
            <w:proofErr w:type="spellStart"/>
            <w:r w:rsidRPr="005C2E0F">
              <w:rPr>
                <w:rFonts w:ascii="Times New Roman" w:eastAsia="Times New Roman" w:hAnsi="Times New Roman"/>
                <w:sz w:val="24"/>
                <w:szCs w:val="24"/>
                <w:lang w:eastAsia="ru-RU"/>
              </w:rPr>
              <w:t>Камышинским</w:t>
            </w:r>
            <w:proofErr w:type="spellEnd"/>
            <w:r w:rsidRPr="005C2E0F">
              <w:rPr>
                <w:rFonts w:ascii="Times New Roman" w:eastAsia="Times New Roman" w:hAnsi="Times New Roman"/>
                <w:sz w:val="24"/>
                <w:szCs w:val="24"/>
                <w:lang w:eastAsia="ru-RU"/>
              </w:rPr>
              <w:t xml:space="preserve"> городским судом Волгоградской области (дело № 2-531/2025, 18 марта 2025 года)</w:t>
            </w:r>
            <w:r>
              <w:rPr>
                <w:rFonts w:ascii="Times New Roman" w:eastAsia="Times New Roman" w:hAnsi="Times New Roman"/>
                <w:sz w:val="24"/>
                <w:szCs w:val="24"/>
                <w:lang w:eastAsia="ru-RU"/>
              </w:rPr>
              <w:t xml:space="preserve"> (</w:t>
            </w:r>
            <w:r w:rsidRPr="005C2E0F">
              <w:rPr>
                <w:rFonts w:ascii="Times New Roman" w:eastAsia="Times New Roman" w:hAnsi="Times New Roman"/>
                <w:sz w:val="24"/>
                <w:szCs w:val="24"/>
                <w:lang w:eastAsia="ru-RU"/>
              </w:rPr>
              <w:t>https://sudact.ru/regular/doc/2MksR2QUnLYf/</w:t>
            </w:r>
            <w:r>
              <w:rPr>
                <w:rFonts w:ascii="Times New Roman" w:eastAsia="Times New Roman" w:hAnsi="Times New Roman"/>
                <w:sz w:val="24"/>
                <w:szCs w:val="24"/>
                <w:lang w:eastAsia="ru-RU"/>
              </w:rPr>
              <w:t>)</w:t>
            </w:r>
            <w:r w:rsidRPr="005C2E0F">
              <w:rPr>
                <w:rFonts w:ascii="Times New Roman" w:eastAsia="Times New Roman" w:hAnsi="Times New Roman"/>
                <w:sz w:val="24"/>
                <w:szCs w:val="24"/>
                <w:lang w:eastAsia="ru-RU"/>
              </w:rPr>
              <w:t xml:space="preserve">, где истец (ФИО1) требовала с ИП ФИО2 взыскания задолженности за аренду нежилого помещения общей площадью 90,4 </w:t>
            </w:r>
            <w:proofErr w:type="spellStart"/>
            <w:r w:rsidRPr="005C2E0F">
              <w:rPr>
                <w:rFonts w:ascii="Times New Roman" w:eastAsia="Times New Roman" w:hAnsi="Times New Roman"/>
                <w:sz w:val="24"/>
                <w:szCs w:val="24"/>
                <w:lang w:eastAsia="ru-RU"/>
              </w:rPr>
              <w:t>кв.м</w:t>
            </w:r>
            <w:proofErr w:type="spellEnd"/>
            <w:r w:rsidRPr="005C2E0F">
              <w:rPr>
                <w:rFonts w:ascii="Times New Roman" w:eastAsia="Times New Roman" w:hAnsi="Times New Roman"/>
                <w:sz w:val="24"/>
                <w:szCs w:val="24"/>
                <w:lang w:eastAsia="ru-RU"/>
              </w:rPr>
              <w:t>., процентов и судебных расходов за трехлетний период. Однако в ходе рассмотрения дела выяснилось, что истец не смогла предоставить письменный договор аренды; ссылалась лишь на устные договорённости и объяснения иных лиц. Ответчик и третье лицо — супруг истца и отец ответчика — настаивали, что никакого договора в письменной форме не подписывалось, а использование помещения осуществлялось на безвозмездной основе по семейным договорённостям, лишь частично возмещались расходы на содержание. Согласно ст. 651 ГК РФ (императивная норма о письменной форме договора аренды недвижимости), такой договор должен быть заключён письменно, в виде единого документа, подписанного обеими сторонами. Несоблюдение формы влечёт ничтожность сделки (п. 3 ст. 651, ст. 162 ГК РФ). Суд указал, что ссылаться на свидетельские показания при отсутствии письменного договора стороны не вправе, а иных письменных доказательств («заменителей» договора) истцом не представлено. Следовательно, взысканию подлежит только долг, подтверждённый надлежащим образом; здесь этого не оказалось. Кроме того, проценты по ст. 395 ГК РФ и расходы на представителя подлежат удовлетворению только при признании основного долга. В итоге суд полностью отказал в иске, что согласуется с современным формалистским подходом в арендных спорах: только письменный договор даёт арендодателю право требовать деньги в суде.</w:t>
            </w:r>
          </w:p>
          <w:p w14:paraId="3489DF6F" w14:textId="123CBD7E" w:rsidR="005C2E0F" w:rsidRPr="005C2E0F" w:rsidRDefault="005C2E0F" w:rsidP="005C2E0F">
            <w:pPr>
              <w:spacing w:after="0" w:line="240" w:lineRule="auto"/>
              <w:ind w:firstLine="709"/>
              <w:jc w:val="both"/>
              <w:rPr>
                <w:rFonts w:ascii="Times New Roman" w:eastAsia="Times New Roman" w:hAnsi="Times New Roman"/>
                <w:sz w:val="24"/>
                <w:szCs w:val="24"/>
                <w:lang w:eastAsia="ru-RU"/>
              </w:rPr>
            </w:pPr>
            <w:r w:rsidRPr="005C2E0F">
              <w:rPr>
                <w:rFonts w:ascii="Times New Roman" w:eastAsia="Times New Roman" w:hAnsi="Times New Roman"/>
                <w:sz w:val="24"/>
                <w:szCs w:val="24"/>
                <w:lang w:eastAsia="ru-RU"/>
              </w:rPr>
              <w:t>Ещё одним показателем формальной стороны вопроса служит анализ решения по так называемому «земельному кейсу» (например, Арбитражный суд Липецкой области, опубликовано на sudact.ru</w:t>
            </w:r>
            <w:r>
              <w:rPr>
                <w:rFonts w:ascii="Times New Roman" w:eastAsia="Times New Roman" w:hAnsi="Times New Roman"/>
                <w:sz w:val="24"/>
                <w:szCs w:val="24"/>
                <w:lang w:eastAsia="ru-RU"/>
              </w:rPr>
              <w:t xml:space="preserve"> (</w:t>
            </w:r>
            <w:r w:rsidRPr="005C2E0F">
              <w:rPr>
                <w:rFonts w:ascii="Times New Roman" w:eastAsia="Times New Roman" w:hAnsi="Times New Roman"/>
                <w:sz w:val="24"/>
                <w:szCs w:val="24"/>
                <w:lang w:eastAsia="ru-RU"/>
              </w:rPr>
              <w:t>https://sudact.ru/regular/doc/iQsZLezg8e6B/</w:t>
            </w:r>
            <w:r>
              <w:rPr>
                <w:rFonts w:ascii="Times New Roman" w:eastAsia="Times New Roman" w:hAnsi="Times New Roman"/>
                <w:sz w:val="24"/>
                <w:szCs w:val="24"/>
                <w:lang w:eastAsia="ru-RU"/>
              </w:rPr>
              <w:t>)</w:t>
            </w:r>
            <w:r w:rsidRPr="005C2E0F">
              <w:rPr>
                <w:rFonts w:ascii="Times New Roman" w:eastAsia="Times New Roman" w:hAnsi="Times New Roman"/>
                <w:sz w:val="24"/>
                <w:szCs w:val="24"/>
                <w:lang w:eastAsia="ru-RU"/>
              </w:rPr>
              <w:t xml:space="preserve">, дело по иску бывшего собственника помещения — ФИО2 — к арендатору ООО «ФИНИСТ» и субарендатору ИП ФИО3 о взыскании неосновательного обогащения за использование федеральной земли под объектом недвижимости, а также процентов). Суть спора заключалась в возложении на арендатора обязанности возмещать расходы по оплате неосновательного обогащения за использование земли под зданием, начисленных уже бывшему собственнику решением арбитражного суда. ФИО2 обосновывала свою позицию тем, что бенефициарами были арендаторы, которые фактически эксплуатировали здание и извлекали выгоду из пользования участком. Однако суд тщательно проанализировал положения ст. 652 и 654 ГК РФ и пришёл к однозначному выводу: в отсутствие в договоре аренды или субаренды отдельного условия о взимании платы за использование земли, размер арендной платы считается включающим стоимость пользования земельным участком. Поддержку эта позиция получила и в разъяснениях Высшего Арбитражного Суда РФ (Постановление Пленума ВАС РФ от 24.03.2005 № 1): специальная арендная плата за землю не предполагается, если она не оговорена сторонами. Более того, согласно публичному праву (см. ст. 210 ГК РФ, ст. 39.7 ЗК РФ), именно </w:t>
            </w:r>
            <w:r w:rsidRPr="005C2E0F">
              <w:rPr>
                <w:rFonts w:ascii="Times New Roman" w:eastAsia="Times New Roman" w:hAnsi="Times New Roman"/>
                <w:sz w:val="24"/>
                <w:szCs w:val="24"/>
                <w:lang w:eastAsia="ru-RU"/>
              </w:rPr>
              <w:lastRenderedPageBreak/>
              <w:t>собственник несёт фискальное бремя по оплате земли под недвижимостью, пока в реестре не произошла смена (или не заключён отдельный договор). Доводы о солидарной ответственности арендаторов суд отклонил. В иске отказано как по требованиям о взыскании неосновательного обогащения, так и по косвенным убыткам.</w:t>
            </w:r>
          </w:p>
          <w:p w14:paraId="6D4D4F8A" w14:textId="6B07A2D9" w:rsidR="00A72913" w:rsidRPr="005C2E0F" w:rsidRDefault="005C2E0F" w:rsidP="005C2E0F">
            <w:pPr>
              <w:spacing w:after="0" w:line="240" w:lineRule="auto"/>
              <w:ind w:firstLine="709"/>
              <w:jc w:val="both"/>
              <w:rPr>
                <w:rFonts w:ascii="Times New Roman" w:eastAsia="Times New Roman" w:hAnsi="Times New Roman"/>
                <w:sz w:val="24"/>
                <w:szCs w:val="24"/>
                <w:lang w:eastAsia="ru-RU"/>
              </w:rPr>
            </w:pPr>
            <w:r w:rsidRPr="005C2E0F">
              <w:rPr>
                <w:rFonts w:ascii="Times New Roman" w:eastAsia="Times New Roman" w:hAnsi="Times New Roman"/>
                <w:sz w:val="24"/>
                <w:szCs w:val="24"/>
                <w:lang w:eastAsia="ru-RU"/>
              </w:rPr>
              <w:t>В результате анализа можно прийти к важному выводу: практика взыскания арендных платежей и смежных требований строится на двух «китах» — строгом формализме гражданского оборота и защите баланса интересов собственников и пользователей имущества. Если права арендатора и его обязанности надлежаще оформлены и фактически реализованы, суд взыщет долг; если же есть малейшие дефекты в оформлении сделки по аренде недвижимости, судебная защита невозможна. Также следует выделить отказ судов возлагать на арендаторов расходы, понесённые арендодателями в публичном порядке (например, по оплате земли), если они прямо не вытекают из договора. Такой подход обеспечивают единство и предсказуемость судебной практики, в равной мере защищая интересы обеих сторон гражданских правоотношений.</w:t>
            </w:r>
          </w:p>
        </w:tc>
      </w:tr>
      <w:tr w:rsidR="00ED45C2" w:rsidRPr="002507ED" w14:paraId="1C204DF1" w14:textId="77777777" w:rsidTr="0089051E">
        <w:trPr>
          <w:trHeight w:val="981"/>
          <w:jc w:val="center"/>
        </w:trPr>
        <w:tc>
          <w:tcPr>
            <w:tcW w:w="2122" w:type="dxa"/>
            <w:shd w:val="clear" w:color="auto" w:fill="auto"/>
          </w:tcPr>
          <w:p w14:paraId="49A08F7A" w14:textId="77777777"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5</w:t>
            </w:r>
          </w:p>
        </w:tc>
        <w:tc>
          <w:tcPr>
            <w:tcW w:w="8363" w:type="dxa"/>
            <w:shd w:val="clear" w:color="auto" w:fill="auto"/>
          </w:tcPr>
          <w:p w14:paraId="2FAD0833" w14:textId="2E7680BF" w:rsidR="00ED45C2" w:rsidRPr="00560B55" w:rsidRDefault="000A57DB" w:rsidP="00B13A8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Презентация представлена в виде приложения отдельным файлом в соответствии с регламентом прохождения практики и предоставления отчетных документов. </w:t>
            </w:r>
          </w:p>
        </w:tc>
      </w:tr>
    </w:tbl>
    <w:p w14:paraId="1E5ADFFC" w14:textId="77777777" w:rsidR="00ED45C2" w:rsidRDefault="00ED45C2" w:rsidP="00ED45C2">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p w14:paraId="1F4F7A53" w14:textId="77777777" w:rsidR="00ED45C2" w:rsidRDefault="00ED45C2" w:rsidP="00ED45C2">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ED45C2" w:rsidRPr="00023A31" w14:paraId="1892B513" w14:textId="77777777" w:rsidTr="00827768">
        <w:trPr>
          <w:trHeight w:val="519"/>
          <w:jc w:val="center"/>
        </w:trPr>
        <w:tc>
          <w:tcPr>
            <w:tcW w:w="3592" w:type="dxa"/>
            <w:hideMark/>
          </w:tcPr>
          <w:p w14:paraId="47148956" w14:textId="77777777" w:rsidR="00ED45C2" w:rsidRPr="002507ED" w:rsidRDefault="00ED45C2" w:rsidP="00827768">
            <w:pPr>
              <w:widowControl w:val="0"/>
              <w:autoSpaceDE w:val="0"/>
              <w:autoSpaceDN w:val="0"/>
              <w:adjustRightInd w:val="0"/>
              <w:spacing w:after="0" w:line="276" w:lineRule="auto"/>
              <w:rPr>
                <w:rFonts w:ascii="Times New Roman" w:eastAsia="Times New Roman" w:hAnsi="Times New Roman"/>
                <w:sz w:val="28"/>
                <w:szCs w:val="28"/>
              </w:rPr>
            </w:pPr>
            <w:r w:rsidRPr="00023A31">
              <w:rPr>
                <w:rFonts w:ascii="Times New Roman" w:eastAsia="Times New Roman" w:hAnsi="Times New Roman"/>
                <w:sz w:val="24"/>
                <w:szCs w:val="24"/>
              </w:rPr>
              <w:t>Дата:</w:t>
            </w:r>
            <w:r w:rsidRPr="002507ED">
              <w:rPr>
                <w:rFonts w:ascii="Times New Roman" w:eastAsia="Times New Roman" w:hAnsi="Times New Roman"/>
                <w:sz w:val="28"/>
                <w:szCs w:val="28"/>
              </w:rPr>
              <w:t xml:space="preserve"> _________</w:t>
            </w:r>
          </w:p>
        </w:tc>
        <w:tc>
          <w:tcPr>
            <w:tcW w:w="5668" w:type="dxa"/>
            <w:hideMark/>
          </w:tcPr>
          <w:p w14:paraId="79E57125" w14:textId="5AA06650" w:rsidR="00ED45C2" w:rsidRPr="002507ED" w:rsidRDefault="00F46C13" w:rsidP="00827768">
            <w:pPr>
              <w:widowControl w:val="0"/>
              <w:autoSpaceDE w:val="0"/>
              <w:autoSpaceDN w:val="0"/>
              <w:adjustRightInd w:val="0"/>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xml:space="preserve">_________       </w:t>
            </w:r>
            <w:r w:rsidRPr="00742260">
              <w:rPr>
                <w:rFonts w:ascii="Times New Roman" w:eastAsia="Times New Roman" w:hAnsi="Times New Roman"/>
                <w:sz w:val="28"/>
                <w:szCs w:val="28"/>
              </w:rPr>
              <w:t xml:space="preserve"> </w:t>
            </w:r>
            <w:r w:rsidR="00742260" w:rsidRPr="00742260">
              <w:rPr>
                <w:rFonts w:ascii="Times New Roman" w:eastAsia="Times New Roman" w:hAnsi="Times New Roman"/>
                <w:iCs/>
                <w:sz w:val="24"/>
                <w:szCs w:val="24"/>
                <w:lang w:eastAsia="ru-RU"/>
              </w:rPr>
              <w:t>_______________________________</w:t>
            </w:r>
          </w:p>
          <w:p w14:paraId="72328E87" w14:textId="77777777" w:rsidR="00ED45C2" w:rsidRPr="00023A31" w:rsidRDefault="00ED45C2" w:rsidP="00827768">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2507ED">
              <w:rPr>
                <w:rFonts w:ascii="Times New Roman" w:eastAsia="Times New Roman" w:hAnsi="Times New Roman"/>
                <w:sz w:val="20"/>
                <w:szCs w:val="20"/>
              </w:rPr>
              <w:t xml:space="preserve">   </w:t>
            </w:r>
            <w:r w:rsidRPr="00183CAD">
              <w:rPr>
                <w:rFonts w:ascii="Times New Roman" w:eastAsia="Times New Roman" w:hAnsi="Times New Roman"/>
                <w:sz w:val="20"/>
                <w:szCs w:val="20"/>
              </w:rPr>
              <w:t xml:space="preserve">   </w:t>
            </w:r>
            <w:r>
              <w:rPr>
                <w:rFonts w:ascii="Times New Roman" w:eastAsia="Times New Roman" w:hAnsi="Times New Roman"/>
                <w:sz w:val="24"/>
                <w:szCs w:val="24"/>
                <w:vertAlign w:val="superscript"/>
              </w:rPr>
              <w:t>(п</w:t>
            </w:r>
            <w:r w:rsidRPr="00023A31">
              <w:rPr>
                <w:rFonts w:ascii="Times New Roman" w:eastAsia="Times New Roman" w:hAnsi="Times New Roman"/>
                <w:sz w:val="24"/>
                <w:szCs w:val="24"/>
                <w:vertAlign w:val="superscript"/>
              </w:rPr>
              <w:t>одпись</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 xml:space="preserve">                              </w:t>
            </w:r>
            <w:r w:rsidRPr="00183CAD">
              <w:rPr>
                <w:rFonts w:ascii="Times New Roman" w:eastAsia="Times New Roman" w:hAnsi="Times New Roman"/>
                <w:sz w:val="24"/>
                <w:szCs w:val="24"/>
                <w:vertAlign w:val="superscript"/>
              </w:rPr>
              <w:t xml:space="preserve">            </w:t>
            </w:r>
            <w:r w:rsidRPr="00023A31">
              <w:rPr>
                <w:rFonts w:ascii="Times New Roman" w:eastAsia="Times New Roman" w:hAnsi="Times New Roman"/>
                <w:sz w:val="24"/>
                <w:szCs w:val="24"/>
                <w:vertAlign w:val="superscript"/>
              </w:rPr>
              <w:t xml:space="preserve">      </w:t>
            </w:r>
            <w:r w:rsidRPr="00183CAD">
              <w:rPr>
                <w:rFonts w:ascii="Times New Roman" w:eastAsia="Times New Roman" w:hAnsi="Times New Roman"/>
                <w:sz w:val="24"/>
                <w:szCs w:val="24"/>
                <w:vertAlign w:val="superscript"/>
              </w:rPr>
              <w:t xml:space="preserve">       </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ФИО обучающегося</w:t>
            </w:r>
            <w:r>
              <w:rPr>
                <w:rFonts w:ascii="Times New Roman" w:eastAsia="Times New Roman" w:hAnsi="Times New Roman"/>
                <w:sz w:val="24"/>
                <w:szCs w:val="24"/>
                <w:vertAlign w:val="superscript"/>
              </w:rPr>
              <w:t>)</w:t>
            </w:r>
          </w:p>
        </w:tc>
      </w:tr>
    </w:tbl>
    <w:p w14:paraId="5CC6BF2C" w14:textId="2B43DCF3" w:rsidR="00F1234F" w:rsidRPr="002507ED" w:rsidRDefault="00F1234F" w:rsidP="00B13A89">
      <w:pPr>
        <w:widowControl w:val="0"/>
        <w:autoSpaceDE w:val="0"/>
        <w:autoSpaceDN w:val="0"/>
        <w:adjustRightInd w:val="0"/>
        <w:spacing w:after="0" w:line="240" w:lineRule="auto"/>
        <w:jc w:val="right"/>
        <w:rPr>
          <w:rFonts w:ascii="Times New Roman" w:eastAsia="Times New Roman" w:hAnsi="Times New Roman"/>
          <w:sz w:val="16"/>
          <w:szCs w:val="16"/>
          <w:lang w:eastAsia="ru-RU"/>
        </w:rPr>
      </w:pPr>
    </w:p>
    <w:sectPr w:rsidR="00F1234F" w:rsidRPr="002507ED" w:rsidSect="00723F1E">
      <w:pgSz w:w="11906" w:h="16838"/>
      <w:pgMar w:top="1134" w:right="851" w:bottom="1134" w:left="1134" w:header="709" w:footer="40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39ECC" w14:textId="77777777" w:rsidR="002D62E6" w:rsidRDefault="002D62E6" w:rsidP="00A07610">
      <w:pPr>
        <w:spacing w:after="0" w:line="240" w:lineRule="auto"/>
      </w:pPr>
      <w:r>
        <w:separator/>
      </w:r>
    </w:p>
  </w:endnote>
  <w:endnote w:type="continuationSeparator" w:id="0">
    <w:p w14:paraId="2CC7E04D" w14:textId="77777777" w:rsidR="002D62E6" w:rsidRDefault="002D62E6" w:rsidP="00A0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411146"/>
      <w:docPartObj>
        <w:docPartGallery w:val="Page Numbers (Bottom of Page)"/>
        <w:docPartUnique/>
      </w:docPartObj>
    </w:sdtPr>
    <w:sdtEndPr/>
    <w:sdtContent>
      <w:p w14:paraId="00CC31A4" w14:textId="2C343D52" w:rsidR="002F71D5" w:rsidRDefault="002F71D5">
        <w:pPr>
          <w:pStyle w:val="af1"/>
          <w:jc w:val="right"/>
        </w:pPr>
        <w:r>
          <w:fldChar w:fldCharType="begin"/>
        </w:r>
        <w:r>
          <w:instrText>PAGE   \* MERGEFORMAT</w:instrText>
        </w:r>
        <w:r>
          <w:fldChar w:fldCharType="separate"/>
        </w:r>
        <w:r w:rsidR="008264B0" w:rsidRPr="008264B0">
          <w:rPr>
            <w:noProof/>
            <w:lang w:val="ru-RU"/>
          </w:rPr>
          <w:t>19</w:t>
        </w:r>
        <w:r>
          <w:fldChar w:fldCharType="end"/>
        </w:r>
      </w:p>
    </w:sdtContent>
  </w:sdt>
  <w:p w14:paraId="34990E36" w14:textId="77777777" w:rsidR="002F71D5" w:rsidRDefault="002F71D5">
    <w:pPr>
      <w:pStyle w:val="a6"/>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62AC0" w14:textId="77777777" w:rsidR="002D62E6" w:rsidRDefault="002D62E6" w:rsidP="00A07610">
      <w:pPr>
        <w:spacing w:after="0" w:line="240" w:lineRule="auto"/>
      </w:pPr>
      <w:r>
        <w:separator/>
      </w:r>
    </w:p>
  </w:footnote>
  <w:footnote w:type="continuationSeparator" w:id="0">
    <w:p w14:paraId="09D32D76" w14:textId="77777777" w:rsidR="002D62E6" w:rsidRDefault="002D62E6" w:rsidP="00A07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55F15" w14:textId="22EEA1AE" w:rsidR="002F71D5" w:rsidRDefault="002F71D5" w:rsidP="00723F1E">
    <w:pPr>
      <w:pStyle w:val="af"/>
      <w:jc w:val="center"/>
      <w:rPr>
        <w:rFonts w:ascii="Arial" w:hAnsi="Arial" w:cs="Arial"/>
      </w:rPr>
    </w:pPr>
    <w:r>
      <w:rPr>
        <w:rFonts w:ascii="Arial" w:hAnsi="Arial" w:cs="Arial"/>
        <w:b/>
        <w:noProof/>
        <w:sz w:val="24"/>
        <w:lang w:val="ru-RU" w:eastAsia="ru-RU"/>
      </w:rPr>
      <mc:AlternateContent>
        <mc:Choice Requires="wps">
          <w:drawing>
            <wp:anchor distT="0" distB="0" distL="114300" distR="114300" simplePos="0" relativeHeight="251660288" behindDoc="0" locked="0" layoutInCell="1" allowOverlap="1" wp14:anchorId="67FD9413" wp14:editId="062688E1">
              <wp:simplePos x="0" y="0"/>
              <wp:positionH relativeFrom="margin">
                <wp:posOffset>1795145</wp:posOffset>
              </wp:positionH>
              <wp:positionV relativeFrom="paragraph">
                <wp:posOffset>93345</wp:posOffset>
              </wp:positionV>
              <wp:extent cx="4286250" cy="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286250"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551049"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" strokecolor="red" strokeweight="1pt">
              <v:stroke joinstyle="miter"/>
              <w10:wrap anchorx="margin"/>
            </v:line>
          </w:pict>
        </mc:Fallback>
      </mc:AlternateContent>
    </w:r>
    <w:r w:rsidRPr="00C12EEB">
      <w:rPr>
        <w:rFonts w:ascii="Arial" w:hAnsi="Arial" w:cs="Arial"/>
        <w:b/>
        <w:noProof/>
        <w:sz w:val="24"/>
        <w:lang w:val="ru-RU" w:eastAsia="ru-RU"/>
      </w:rPr>
      <w:drawing>
        <wp:anchor distT="0" distB="0" distL="114300" distR="114300" simplePos="0" relativeHeight="251659264" behindDoc="0" locked="0" layoutInCell="1" allowOverlap="1" wp14:anchorId="0F5DC967" wp14:editId="1C042799">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14:sizeRelH relativeFrom="margin">
            <wp14:pctWidth>0</wp14:pctWidth>
          </wp14:sizeRelH>
          <wp14:sizeRelV relativeFrom="margin">
            <wp14:pctHeight>0</wp14:pctHeight>
          </wp14:sizeRelV>
        </wp:anchor>
      </w:drawing>
    </w:r>
  </w:p>
  <w:p w14:paraId="7224643A" w14:textId="77777777" w:rsidR="002F71D5" w:rsidRDefault="002F71D5">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66EA0"/>
    <w:multiLevelType w:val="multilevel"/>
    <w:tmpl w:val="7D24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43D06"/>
    <w:multiLevelType w:val="multilevel"/>
    <w:tmpl w:val="9B4A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16901"/>
    <w:multiLevelType w:val="multilevel"/>
    <w:tmpl w:val="4F08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4028D"/>
    <w:multiLevelType w:val="multilevel"/>
    <w:tmpl w:val="F14E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4F05C6"/>
    <w:multiLevelType w:val="multilevel"/>
    <w:tmpl w:val="4146A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0B2A2F"/>
    <w:multiLevelType w:val="multilevel"/>
    <w:tmpl w:val="2EB8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D67BB9"/>
    <w:multiLevelType w:val="multilevel"/>
    <w:tmpl w:val="6EA65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0A29FF"/>
    <w:multiLevelType w:val="multilevel"/>
    <w:tmpl w:val="95C66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D74F95"/>
    <w:multiLevelType w:val="multilevel"/>
    <w:tmpl w:val="B48E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B91608"/>
    <w:multiLevelType w:val="multilevel"/>
    <w:tmpl w:val="ED6C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11" w15:restartNumberingAfterBreak="0">
    <w:nsid w:val="6916350E"/>
    <w:multiLevelType w:val="multilevel"/>
    <w:tmpl w:val="48A6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5925D7"/>
    <w:multiLevelType w:val="multilevel"/>
    <w:tmpl w:val="55066244"/>
    <w:lvl w:ilvl="0">
      <w:start w:val="1"/>
      <w:numFmt w:val="decimal"/>
      <w:pStyle w:val="1"/>
      <w:lvlText w:val="%1."/>
      <w:lvlJc w:val="left"/>
      <w:pPr>
        <w:tabs>
          <w:tab w:val="num" w:pos="0"/>
        </w:tabs>
        <w:ind w:left="360" w:hanging="360"/>
      </w:pPr>
      <w:rPr>
        <w:rFonts w:hint="default"/>
      </w:rPr>
    </w:lvl>
    <w:lvl w:ilvl="1">
      <w:start w:val="1"/>
      <w:numFmt w:val="decimal"/>
      <w:pStyle w:val="a0"/>
      <w:lvlText w:val="%1.%2."/>
      <w:lvlJc w:val="left"/>
      <w:pPr>
        <w:tabs>
          <w:tab w:val="num" w:pos="208"/>
        </w:tabs>
        <w:ind w:left="1000" w:hanging="432"/>
      </w:pPr>
      <w:rPr>
        <w:rFonts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7A821C3B"/>
    <w:multiLevelType w:val="multilevel"/>
    <w:tmpl w:val="6A42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F5746"/>
    <w:multiLevelType w:val="multilevel"/>
    <w:tmpl w:val="DF66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5"/>
  </w:num>
  <w:num w:numId="4">
    <w:abstractNumId w:val="3"/>
  </w:num>
  <w:num w:numId="5">
    <w:abstractNumId w:val="9"/>
  </w:num>
  <w:num w:numId="6">
    <w:abstractNumId w:val="4"/>
  </w:num>
  <w:num w:numId="7">
    <w:abstractNumId w:val="1"/>
  </w:num>
  <w:num w:numId="8">
    <w:abstractNumId w:val="6"/>
  </w:num>
  <w:num w:numId="9">
    <w:abstractNumId w:val="0"/>
  </w:num>
  <w:num w:numId="10">
    <w:abstractNumId w:val="13"/>
  </w:num>
  <w:num w:numId="11">
    <w:abstractNumId w:val="14"/>
  </w:num>
  <w:num w:numId="12">
    <w:abstractNumId w:val="8"/>
  </w:num>
  <w:num w:numId="13">
    <w:abstractNumId w:val="7"/>
  </w:num>
  <w:num w:numId="14">
    <w:abstractNumId w:val="11"/>
  </w:num>
  <w:num w:numId="1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E7D"/>
    <w:rsid w:val="000014DB"/>
    <w:rsid w:val="00002A4E"/>
    <w:rsid w:val="00012261"/>
    <w:rsid w:val="00015C42"/>
    <w:rsid w:val="000169E0"/>
    <w:rsid w:val="00020F8A"/>
    <w:rsid w:val="00023A31"/>
    <w:rsid w:val="00024A83"/>
    <w:rsid w:val="00033E4A"/>
    <w:rsid w:val="00040D91"/>
    <w:rsid w:val="0004286E"/>
    <w:rsid w:val="0004769B"/>
    <w:rsid w:val="00052E47"/>
    <w:rsid w:val="00054A4E"/>
    <w:rsid w:val="00060C73"/>
    <w:rsid w:val="0006603E"/>
    <w:rsid w:val="000674AE"/>
    <w:rsid w:val="00072C35"/>
    <w:rsid w:val="0007694A"/>
    <w:rsid w:val="000777FE"/>
    <w:rsid w:val="00080C92"/>
    <w:rsid w:val="0008177D"/>
    <w:rsid w:val="00086C25"/>
    <w:rsid w:val="000879C0"/>
    <w:rsid w:val="00090D6A"/>
    <w:rsid w:val="000A1A0F"/>
    <w:rsid w:val="000A1F53"/>
    <w:rsid w:val="000A2E9E"/>
    <w:rsid w:val="000A5085"/>
    <w:rsid w:val="000A5437"/>
    <w:rsid w:val="000A57DB"/>
    <w:rsid w:val="000A5C41"/>
    <w:rsid w:val="000A5F64"/>
    <w:rsid w:val="000A6E17"/>
    <w:rsid w:val="000A7F4B"/>
    <w:rsid w:val="000B2827"/>
    <w:rsid w:val="000B3C6F"/>
    <w:rsid w:val="000B4416"/>
    <w:rsid w:val="000D1E98"/>
    <w:rsid w:val="000D2A0C"/>
    <w:rsid w:val="000D2BC8"/>
    <w:rsid w:val="000D4D61"/>
    <w:rsid w:val="000E15B7"/>
    <w:rsid w:val="000E3FFC"/>
    <w:rsid w:val="000E685A"/>
    <w:rsid w:val="000E75BC"/>
    <w:rsid w:val="000F1213"/>
    <w:rsid w:val="000F4D04"/>
    <w:rsid w:val="001005EA"/>
    <w:rsid w:val="00102A03"/>
    <w:rsid w:val="00107F1B"/>
    <w:rsid w:val="001103E5"/>
    <w:rsid w:val="00111A21"/>
    <w:rsid w:val="001129AC"/>
    <w:rsid w:val="0011438C"/>
    <w:rsid w:val="00115692"/>
    <w:rsid w:val="001164BD"/>
    <w:rsid w:val="0011712E"/>
    <w:rsid w:val="00120980"/>
    <w:rsid w:val="00121C70"/>
    <w:rsid w:val="00124778"/>
    <w:rsid w:val="00125B97"/>
    <w:rsid w:val="00126C7D"/>
    <w:rsid w:val="001307E9"/>
    <w:rsid w:val="00131742"/>
    <w:rsid w:val="00132DCF"/>
    <w:rsid w:val="00133386"/>
    <w:rsid w:val="0013557A"/>
    <w:rsid w:val="00137414"/>
    <w:rsid w:val="00141FD8"/>
    <w:rsid w:val="0014301D"/>
    <w:rsid w:val="00144C90"/>
    <w:rsid w:val="00146320"/>
    <w:rsid w:val="001503CD"/>
    <w:rsid w:val="0016350A"/>
    <w:rsid w:val="0016440D"/>
    <w:rsid w:val="001652C1"/>
    <w:rsid w:val="00165EAB"/>
    <w:rsid w:val="00172C73"/>
    <w:rsid w:val="0017383E"/>
    <w:rsid w:val="00175985"/>
    <w:rsid w:val="00183CAD"/>
    <w:rsid w:val="001864F2"/>
    <w:rsid w:val="001924DC"/>
    <w:rsid w:val="001A04D8"/>
    <w:rsid w:val="001A7592"/>
    <w:rsid w:val="001B5834"/>
    <w:rsid w:val="001B6F7D"/>
    <w:rsid w:val="001B7CBD"/>
    <w:rsid w:val="001C3165"/>
    <w:rsid w:val="001C42F6"/>
    <w:rsid w:val="001C508D"/>
    <w:rsid w:val="001C5B49"/>
    <w:rsid w:val="001C71C5"/>
    <w:rsid w:val="001D0AE7"/>
    <w:rsid w:val="001D0DAC"/>
    <w:rsid w:val="001D0F64"/>
    <w:rsid w:val="001D2023"/>
    <w:rsid w:val="001D5775"/>
    <w:rsid w:val="001D6BAD"/>
    <w:rsid w:val="001E00E1"/>
    <w:rsid w:val="001E2E36"/>
    <w:rsid w:val="001F1ED3"/>
    <w:rsid w:val="001F32DF"/>
    <w:rsid w:val="0020063A"/>
    <w:rsid w:val="00201B16"/>
    <w:rsid w:val="00203BEE"/>
    <w:rsid w:val="002041C0"/>
    <w:rsid w:val="00205B82"/>
    <w:rsid w:val="0021340B"/>
    <w:rsid w:val="00213BD4"/>
    <w:rsid w:val="00215916"/>
    <w:rsid w:val="002164D8"/>
    <w:rsid w:val="00224783"/>
    <w:rsid w:val="00230386"/>
    <w:rsid w:val="002314DF"/>
    <w:rsid w:val="00234B27"/>
    <w:rsid w:val="002447C9"/>
    <w:rsid w:val="00244B75"/>
    <w:rsid w:val="00246586"/>
    <w:rsid w:val="002474CF"/>
    <w:rsid w:val="002507ED"/>
    <w:rsid w:val="00254AF2"/>
    <w:rsid w:val="0025688B"/>
    <w:rsid w:val="00260D4F"/>
    <w:rsid w:val="00261DD4"/>
    <w:rsid w:val="00263309"/>
    <w:rsid w:val="002710E5"/>
    <w:rsid w:val="00276BCE"/>
    <w:rsid w:val="00284A60"/>
    <w:rsid w:val="00285718"/>
    <w:rsid w:val="0028597B"/>
    <w:rsid w:val="002A082B"/>
    <w:rsid w:val="002A301F"/>
    <w:rsid w:val="002B1BA9"/>
    <w:rsid w:val="002B5716"/>
    <w:rsid w:val="002C095F"/>
    <w:rsid w:val="002C6B93"/>
    <w:rsid w:val="002C7DD7"/>
    <w:rsid w:val="002C7E3F"/>
    <w:rsid w:val="002D22FC"/>
    <w:rsid w:val="002D3C68"/>
    <w:rsid w:val="002D62E6"/>
    <w:rsid w:val="002D62F7"/>
    <w:rsid w:val="002D6F41"/>
    <w:rsid w:val="002E2EA8"/>
    <w:rsid w:val="002E5031"/>
    <w:rsid w:val="002F0934"/>
    <w:rsid w:val="002F211F"/>
    <w:rsid w:val="002F71D5"/>
    <w:rsid w:val="003015A3"/>
    <w:rsid w:val="00302F49"/>
    <w:rsid w:val="00305165"/>
    <w:rsid w:val="003073A5"/>
    <w:rsid w:val="00312D1F"/>
    <w:rsid w:val="00314818"/>
    <w:rsid w:val="00317610"/>
    <w:rsid w:val="0032158F"/>
    <w:rsid w:val="00323033"/>
    <w:rsid w:val="003230EF"/>
    <w:rsid w:val="00325A82"/>
    <w:rsid w:val="003276E8"/>
    <w:rsid w:val="00330CF0"/>
    <w:rsid w:val="00331684"/>
    <w:rsid w:val="00332934"/>
    <w:rsid w:val="0033325C"/>
    <w:rsid w:val="00333DBD"/>
    <w:rsid w:val="0033521A"/>
    <w:rsid w:val="00340FAC"/>
    <w:rsid w:val="00341958"/>
    <w:rsid w:val="00341D4B"/>
    <w:rsid w:val="00342AED"/>
    <w:rsid w:val="00357728"/>
    <w:rsid w:val="003717AB"/>
    <w:rsid w:val="00380AF0"/>
    <w:rsid w:val="00385641"/>
    <w:rsid w:val="0038663C"/>
    <w:rsid w:val="00393E9F"/>
    <w:rsid w:val="0039598A"/>
    <w:rsid w:val="00396010"/>
    <w:rsid w:val="003A427B"/>
    <w:rsid w:val="003B0BAF"/>
    <w:rsid w:val="003B0EF9"/>
    <w:rsid w:val="003B1479"/>
    <w:rsid w:val="003B18A5"/>
    <w:rsid w:val="003B3993"/>
    <w:rsid w:val="003B40B4"/>
    <w:rsid w:val="003C39F9"/>
    <w:rsid w:val="003C6ADD"/>
    <w:rsid w:val="003C6B95"/>
    <w:rsid w:val="003D4716"/>
    <w:rsid w:val="003D78B6"/>
    <w:rsid w:val="003E3D48"/>
    <w:rsid w:val="003E608A"/>
    <w:rsid w:val="003F12F8"/>
    <w:rsid w:val="003F3680"/>
    <w:rsid w:val="00401291"/>
    <w:rsid w:val="004042F4"/>
    <w:rsid w:val="0040707C"/>
    <w:rsid w:val="0041187B"/>
    <w:rsid w:val="00420B43"/>
    <w:rsid w:val="00424A61"/>
    <w:rsid w:val="004258E1"/>
    <w:rsid w:val="00425B7A"/>
    <w:rsid w:val="0042600D"/>
    <w:rsid w:val="00427346"/>
    <w:rsid w:val="00431968"/>
    <w:rsid w:val="00432AE7"/>
    <w:rsid w:val="004364A8"/>
    <w:rsid w:val="00436F52"/>
    <w:rsid w:val="00443D38"/>
    <w:rsid w:val="00444534"/>
    <w:rsid w:val="00453BCC"/>
    <w:rsid w:val="00454613"/>
    <w:rsid w:val="004661E1"/>
    <w:rsid w:val="004712D3"/>
    <w:rsid w:val="00471D3D"/>
    <w:rsid w:val="0047536B"/>
    <w:rsid w:val="00475D62"/>
    <w:rsid w:val="00482167"/>
    <w:rsid w:val="004850B6"/>
    <w:rsid w:val="00486BE5"/>
    <w:rsid w:val="0049663C"/>
    <w:rsid w:val="004A28AE"/>
    <w:rsid w:val="004A3BD1"/>
    <w:rsid w:val="004B3C73"/>
    <w:rsid w:val="004B5B98"/>
    <w:rsid w:val="004B660C"/>
    <w:rsid w:val="004C3FB2"/>
    <w:rsid w:val="004C623E"/>
    <w:rsid w:val="004E16C3"/>
    <w:rsid w:val="004E44E3"/>
    <w:rsid w:val="004E4C9F"/>
    <w:rsid w:val="004F1504"/>
    <w:rsid w:val="004F5B91"/>
    <w:rsid w:val="004F5D6C"/>
    <w:rsid w:val="00500745"/>
    <w:rsid w:val="005019F4"/>
    <w:rsid w:val="00505AD8"/>
    <w:rsid w:val="005310D1"/>
    <w:rsid w:val="00533F48"/>
    <w:rsid w:val="00536AA4"/>
    <w:rsid w:val="005406A6"/>
    <w:rsid w:val="00544FAF"/>
    <w:rsid w:val="005450E7"/>
    <w:rsid w:val="00545EE8"/>
    <w:rsid w:val="005462C8"/>
    <w:rsid w:val="00546970"/>
    <w:rsid w:val="00553986"/>
    <w:rsid w:val="00555E19"/>
    <w:rsid w:val="00557322"/>
    <w:rsid w:val="00560B55"/>
    <w:rsid w:val="00562EA1"/>
    <w:rsid w:val="00566404"/>
    <w:rsid w:val="00567877"/>
    <w:rsid w:val="005679BB"/>
    <w:rsid w:val="00571020"/>
    <w:rsid w:val="00572C5F"/>
    <w:rsid w:val="00574C5F"/>
    <w:rsid w:val="005750C0"/>
    <w:rsid w:val="005767FE"/>
    <w:rsid w:val="005773EC"/>
    <w:rsid w:val="005849C3"/>
    <w:rsid w:val="00586021"/>
    <w:rsid w:val="005A208F"/>
    <w:rsid w:val="005A6511"/>
    <w:rsid w:val="005B0AA2"/>
    <w:rsid w:val="005B1754"/>
    <w:rsid w:val="005B223D"/>
    <w:rsid w:val="005B3363"/>
    <w:rsid w:val="005B69BC"/>
    <w:rsid w:val="005C018A"/>
    <w:rsid w:val="005C284B"/>
    <w:rsid w:val="005C2E0F"/>
    <w:rsid w:val="005C2FE3"/>
    <w:rsid w:val="005C39AB"/>
    <w:rsid w:val="005C3A5C"/>
    <w:rsid w:val="005C3B42"/>
    <w:rsid w:val="005C6663"/>
    <w:rsid w:val="005C689C"/>
    <w:rsid w:val="005C734F"/>
    <w:rsid w:val="005D1FAE"/>
    <w:rsid w:val="005D5882"/>
    <w:rsid w:val="005D6633"/>
    <w:rsid w:val="005E373D"/>
    <w:rsid w:val="005E431F"/>
    <w:rsid w:val="005F0A2A"/>
    <w:rsid w:val="005F17BE"/>
    <w:rsid w:val="005F3CBE"/>
    <w:rsid w:val="005F41D9"/>
    <w:rsid w:val="005F52B2"/>
    <w:rsid w:val="0060154D"/>
    <w:rsid w:val="00601975"/>
    <w:rsid w:val="00601FD9"/>
    <w:rsid w:val="0060238D"/>
    <w:rsid w:val="0060453A"/>
    <w:rsid w:val="00605A4B"/>
    <w:rsid w:val="006060D5"/>
    <w:rsid w:val="006124F3"/>
    <w:rsid w:val="00615951"/>
    <w:rsid w:val="00617F7D"/>
    <w:rsid w:val="0062428C"/>
    <w:rsid w:val="00630EBF"/>
    <w:rsid w:val="00631212"/>
    <w:rsid w:val="00642964"/>
    <w:rsid w:val="00644E6F"/>
    <w:rsid w:val="00651AD9"/>
    <w:rsid w:val="00652155"/>
    <w:rsid w:val="0065413F"/>
    <w:rsid w:val="00655C4F"/>
    <w:rsid w:val="00656004"/>
    <w:rsid w:val="00661D23"/>
    <w:rsid w:val="00662A15"/>
    <w:rsid w:val="00664DC1"/>
    <w:rsid w:val="00671EEB"/>
    <w:rsid w:val="006767C1"/>
    <w:rsid w:val="00676B66"/>
    <w:rsid w:val="00681F74"/>
    <w:rsid w:val="0068316D"/>
    <w:rsid w:val="00683614"/>
    <w:rsid w:val="006838B9"/>
    <w:rsid w:val="00685402"/>
    <w:rsid w:val="006927E6"/>
    <w:rsid w:val="00692C19"/>
    <w:rsid w:val="00696F99"/>
    <w:rsid w:val="006A495A"/>
    <w:rsid w:val="006A6B3E"/>
    <w:rsid w:val="006A7E2D"/>
    <w:rsid w:val="006B27D9"/>
    <w:rsid w:val="006B6EFD"/>
    <w:rsid w:val="006B7409"/>
    <w:rsid w:val="006C2158"/>
    <w:rsid w:val="006C4F7B"/>
    <w:rsid w:val="006C6945"/>
    <w:rsid w:val="006D0F79"/>
    <w:rsid w:val="006D3E81"/>
    <w:rsid w:val="006D490B"/>
    <w:rsid w:val="006D6D7A"/>
    <w:rsid w:val="006E2808"/>
    <w:rsid w:val="006E76F4"/>
    <w:rsid w:val="006F50C4"/>
    <w:rsid w:val="006F63BE"/>
    <w:rsid w:val="006F6A49"/>
    <w:rsid w:val="00701540"/>
    <w:rsid w:val="007031B8"/>
    <w:rsid w:val="00707EDF"/>
    <w:rsid w:val="007107CE"/>
    <w:rsid w:val="00711EB4"/>
    <w:rsid w:val="00723F1E"/>
    <w:rsid w:val="007246A4"/>
    <w:rsid w:val="0072686A"/>
    <w:rsid w:val="00732D42"/>
    <w:rsid w:val="0073361E"/>
    <w:rsid w:val="007350CE"/>
    <w:rsid w:val="00742260"/>
    <w:rsid w:val="0074549A"/>
    <w:rsid w:val="00745F4F"/>
    <w:rsid w:val="00750C6E"/>
    <w:rsid w:val="00774FE0"/>
    <w:rsid w:val="007778A7"/>
    <w:rsid w:val="00783712"/>
    <w:rsid w:val="00783D4E"/>
    <w:rsid w:val="00784159"/>
    <w:rsid w:val="00786618"/>
    <w:rsid w:val="00786A78"/>
    <w:rsid w:val="007960EA"/>
    <w:rsid w:val="007A0A98"/>
    <w:rsid w:val="007A1D40"/>
    <w:rsid w:val="007A3610"/>
    <w:rsid w:val="007A4BBA"/>
    <w:rsid w:val="007A5D62"/>
    <w:rsid w:val="007B1903"/>
    <w:rsid w:val="007B4ADE"/>
    <w:rsid w:val="007B4E00"/>
    <w:rsid w:val="007B6072"/>
    <w:rsid w:val="007B7476"/>
    <w:rsid w:val="007B7600"/>
    <w:rsid w:val="007C1267"/>
    <w:rsid w:val="007C74BE"/>
    <w:rsid w:val="007D52AA"/>
    <w:rsid w:val="007E123E"/>
    <w:rsid w:val="007E1BF8"/>
    <w:rsid w:val="007E338B"/>
    <w:rsid w:val="007F25EA"/>
    <w:rsid w:val="007F2A72"/>
    <w:rsid w:val="007F2CEB"/>
    <w:rsid w:val="007F4270"/>
    <w:rsid w:val="007F42A4"/>
    <w:rsid w:val="007F472F"/>
    <w:rsid w:val="007F66A8"/>
    <w:rsid w:val="008025CB"/>
    <w:rsid w:val="00802E0C"/>
    <w:rsid w:val="00804DA1"/>
    <w:rsid w:val="00805943"/>
    <w:rsid w:val="0080750E"/>
    <w:rsid w:val="0081009A"/>
    <w:rsid w:val="008100AC"/>
    <w:rsid w:val="00820A59"/>
    <w:rsid w:val="008212A6"/>
    <w:rsid w:val="0082312D"/>
    <w:rsid w:val="00825817"/>
    <w:rsid w:val="008264B0"/>
    <w:rsid w:val="0082751A"/>
    <w:rsid w:val="00827768"/>
    <w:rsid w:val="00830DDB"/>
    <w:rsid w:val="00833B19"/>
    <w:rsid w:val="00835FB2"/>
    <w:rsid w:val="00836A61"/>
    <w:rsid w:val="00837D1B"/>
    <w:rsid w:val="00854877"/>
    <w:rsid w:val="00860312"/>
    <w:rsid w:val="00861AE4"/>
    <w:rsid w:val="00865088"/>
    <w:rsid w:val="00867C91"/>
    <w:rsid w:val="00870CDB"/>
    <w:rsid w:val="00874C0C"/>
    <w:rsid w:val="008773BD"/>
    <w:rsid w:val="008777C3"/>
    <w:rsid w:val="00881B85"/>
    <w:rsid w:val="00886FE3"/>
    <w:rsid w:val="0088721C"/>
    <w:rsid w:val="00890250"/>
    <w:rsid w:val="0089051E"/>
    <w:rsid w:val="00897B54"/>
    <w:rsid w:val="008A48AB"/>
    <w:rsid w:val="008A58E1"/>
    <w:rsid w:val="008A66BF"/>
    <w:rsid w:val="008A7B94"/>
    <w:rsid w:val="008B112A"/>
    <w:rsid w:val="008B19BD"/>
    <w:rsid w:val="008B2EEB"/>
    <w:rsid w:val="008B7A8B"/>
    <w:rsid w:val="008C0CFA"/>
    <w:rsid w:val="008C23C4"/>
    <w:rsid w:val="008C3CDB"/>
    <w:rsid w:val="008C46B9"/>
    <w:rsid w:val="008C608D"/>
    <w:rsid w:val="008C761B"/>
    <w:rsid w:val="008D2742"/>
    <w:rsid w:val="008D66CA"/>
    <w:rsid w:val="008E024F"/>
    <w:rsid w:val="008E15A5"/>
    <w:rsid w:val="008E4AB5"/>
    <w:rsid w:val="008E4EF7"/>
    <w:rsid w:val="008E6B39"/>
    <w:rsid w:val="008F1E1A"/>
    <w:rsid w:val="008F5D82"/>
    <w:rsid w:val="008F707B"/>
    <w:rsid w:val="00902463"/>
    <w:rsid w:val="00902AA1"/>
    <w:rsid w:val="00904927"/>
    <w:rsid w:val="009055EB"/>
    <w:rsid w:val="0090661F"/>
    <w:rsid w:val="009143AD"/>
    <w:rsid w:val="009147B6"/>
    <w:rsid w:val="00917497"/>
    <w:rsid w:val="00924A17"/>
    <w:rsid w:val="00924BD2"/>
    <w:rsid w:val="009276D0"/>
    <w:rsid w:val="00931864"/>
    <w:rsid w:val="00934CE3"/>
    <w:rsid w:val="00935CB6"/>
    <w:rsid w:val="0094255D"/>
    <w:rsid w:val="00942D76"/>
    <w:rsid w:val="009459FD"/>
    <w:rsid w:val="00945E1A"/>
    <w:rsid w:val="009507C8"/>
    <w:rsid w:val="00953213"/>
    <w:rsid w:val="009546CD"/>
    <w:rsid w:val="00957242"/>
    <w:rsid w:val="009640B6"/>
    <w:rsid w:val="00966E61"/>
    <w:rsid w:val="00967634"/>
    <w:rsid w:val="009727C3"/>
    <w:rsid w:val="00975F43"/>
    <w:rsid w:val="00983C3B"/>
    <w:rsid w:val="009861FB"/>
    <w:rsid w:val="00990EBC"/>
    <w:rsid w:val="00991273"/>
    <w:rsid w:val="00991BD0"/>
    <w:rsid w:val="009A01AF"/>
    <w:rsid w:val="009A44AB"/>
    <w:rsid w:val="009B1E0C"/>
    <w:rsid w:val="009B62E6"/>
    <w:rsid w:val="009B67D4"/>
    <w:rsid w:val="009C2AEE"/>
    <w:rsid w:val="009C2D8C"/>
    <w:rsid w:val="009C387B"/>
    <w:rsid w:val="009C56D6"/>
    <w:rsid w:val="009C65AB"/>
    <w:rsid w:val="009D044C"/>
    <w:rsid w:val="009D0D8B"/>
    <w:rsid w:val="009D16D8"/>
    <w:rsid w:val="009D2446"/>
    <w:rsid w:val="009D2E7D"/>
    <w:rsid w:val="009D3C5F"/>
    <w:rsid w:val="009D47E4"/>
    <w:rsid w:val="009D4EC1"/>
    <w:rsid w:val="009D5661"/>
    <w:rsid w:val="009E1DC5"/>
    <w:rsid w:val="009E48D9"/>
    <w:rsid w:val="009E6260"/>
    <w:rsid w:val="009E76FA"/>
    <w:rsid w:val="009F42B9"/>
    <w:rsid w:val="009F4A50"/>
    <w:rsid w:val="00A07610"/>
    <w:rsid w:val="00A1488F"/>
    <w:rsid w:val="00A15126"/>
    <w:rsid w:val="00A2092A"/>
    <w:rsid w:val="00A20E18"/>
    <w:rsid w:val="00A26F47"/>
    <w:rsid w:val="00A35619"/>
    <w:rsid w:val="00A37E96"/>
    <w:rsid w:val="00A41B56"/>
    <w:rsid w:val="00A424FF"/>
    <w:rsid w:val="00A4317D"/>
    <w:rsid w:val="00A4599B"/>
    <w:rsid w:val="00A517F3"/>
    <w:rsid w:val="00A54E5C"/>
    <w:rsid w:val="00A55C08"/>
    <w:rsid w:val="00A610A3"/>
    <w:rsid w:val="00A631E3"/>
    <w:rsid w:val="00A6642E"/>
    <w:rsid w:val="00A66E96"/>
    <w:rsid w:val="00A67932"/>
    <w:rsid w:val="00A7157D"/>
    <w:rsid w:val="00A72913"/>
    <w:rsid w:val="00A73091"/>
    <w:rsid w:val="00A77679"/>
    <w:rsid w:val="00A91C8E"/>
    <w:rsid w:val="00A91EB1"/>
    <w:rsid w:val="00A92EE4"/>
    <w:rsid w:val="00A93DD8"/>
    <w:rsid w:val="00A94597"/>
    <w:rsid w:val="00A96A6F"/>
    <w:rsid w:val="00AA06C5"/>
    <w:rsid w:val="00AA2537"/>
    <w:rsid w:val="00AA2853"/>
    <w:rsid w:val="00AA75C0"/>
    <w:rsid w:val="00AB2F32"/>
    <w:rsid w:val="00AC1C68"/>
    <w:rsid w:val="00AC4A73"/>
    <w:rsid w:val="00AC6DA0"/>
    <w:rsid w:val="00AD027B"/>
    <w:rsid w:val="00AD2568"/>
    <w:rsid w:val="00AD3026"/>
    <w:rsid w:val="00AD3A28"/>
    <w:rsid w:val="00AD3C9B"/>
    <w:rsid w:val="00AE0061"/>
    <w:rsid w:val="00AE0E1D"/>
    <w:rsid w:val="00AE13FC"/>
    <w:rsid w:val="00AE1C21"/>
    <w:rsid w:val="00AE2878"/>
    <w:rsid w:val="00AE622E"/>
    <w:rsid w:val="00AF43FF"/>
    <w:rsid w:val="00B01AB7"/>
    <w:rsid w:val="00B021D4"/>
    <w:rsid w:val="00B04189"/>
    <w:rsid w:val="00B05F23"/>
    <w:rsid w:val="00B05FCF"/>
    <w:rsid w:val="00B06094"/>
    <w:rsid w:val="00B13A89"/>
    <w:rsid w:val="00B146E8"/>
    <w:rsid w:val="00B16FF9"/>
    <w:rsid w:val="00B223ED"/>
    <w:rsid w:val="00B23CD0"/>
    <w:rsid w:val="00B23FAC"/>
    <w:rsid w:val="00B24B05"/>
    <w:rsid w:val="00B2693B"/>
    <w:rsid w:val="00B30FEE"/>
    <w:rsid w:val="00B320D3"/>
    <w:rsid w:val="00B327AD"/>
    <w:rsid w:val="00B335FB"/>
    <w:rsid w:val="00B352D2"/>
    <w:rsid w:val="00B364A9"/>
    <w:rsid w:val="00B36C34"/>
    <w:rsid w:val="00B37B49"/>
    <w:rsid w:val="00B4196F"/>
    <w:rsid w:val="00B435C7"/>
    <w:rsid w:val="00B43F4D"/>
    <w:rsid w:val="00B64BF7"/>
    <w:rsid w:val="00B71C6F"/>
    <w:rsid w:val="00B87256"/>
    <w:rsid w:val="00B9063E"/>
    <w:rsid w:val="00B931F3"/>
    <w:rsid w:val="00B937E5"/>
    <w:rsid w:val="00B941C5"/>
    <w:rsid w:val="00B954F7"/>
    <w:rsid w:val="00B96A66"/>
    <w:rsid w:val="00B975FC"/>
    <w:rsid w:val="00BA1167"/>
    <w:rsid w:val="00BA1730"/>
    <w:rsid w:val="00BA227E"/>
    <w:rsid w:val="00BA3B89"/>
    <w:rsid w:val="00BA4BCB"/>
    <w:rsid w:val="00BB0021"/>
    <w:rsid w:val="00BB04A7"/>
    <w:rsid w:val="00BB24F6"/>
    <w:rsid w:val="00BB74FB"/>
    <w:rsid w:val="00BC127D"/>
    <w:rsid w:val="00BD622C"/>
    <w:rsid w:val="00BE38F5"/>
    <w:rsid w:val="00BE603C"/>
    <w:rsid w:val="00BF5539"/>
    <w:rsid w:val="00C00AC3"/>
    <w:rsid w:val="00C00B34"/>
    <w:rsid w:val="00C00E26"/>
    <w:rsid w:val="00C03F83"/>
    <w:rsid w:val="00C04E32"/>
    <w:rsid w:val="00C109D1"/>
    <w:rsid w:val="00C14AC6"/>
    <w:rsid w:val="00C157B5"/>
    <w:rsid w:val="00C16A8E"/>
    <w:rsid w:val="00C2261C"/>
    <w:rsid w:val="00C239B1"/>
    <w:rsid w:val="00C24B97"/>
    <w:rsid w:val="00C25DEA"/>
    <w:rsid w:val="00C311F8"/>
    <w:rsid w:val="00C3171C"/>
    <w:rsid w:val="00C323F5"/>
    <w:rsid w:val="00C3533F"/>
    <w:rsid w:val="00C452BC"/>
    <w:rsid w:val="00C46391"/>
    <w:rsid w:val="00C51FC9"/>
    <w:rsid w:val="00C54868"/>
    <w:rsid w:val="00C57DD2"/>
    <w:rsid w:val="00C61E7F"/>
    <w:rsid w:val="00C62680"/>
    <w:rsid w:val="00C63250"/>
    <w:rsid w:val="00C669F1"/>
    <w:rsid w:val="00C84300"/>
    <w:rsid w:val="00C85879"/>
    <w:rsid w:val="00C86A28"/>
    <w:rsid w:val="00C91BB5"/>
    <w:rsid w:val="00C91CB4"/>
    <w:rsid w:val="00C9228F"/>
    <w:rsid w:val="00C94322"/>
    <w:rsid w:val="00C966FA"/>
    <w:rsid w:val="00CA409E"/>
    <w:rsid w:val="00CB5219"/>
    <w:rsid w:val="00CC0BB1"/>
    <w:rsid w:val="00CC3E6A"/>
    <w:rsid w:val="00CD003B"/>
    <w:rsid w:val="00CD3354"/>
    <w:rsid w:val="00CD3C6E"/>
    <w:rsid w:val="00CD69ED"/>
    <w:rsid w:val="00CE2019"/>
    <w:rsid w:val="00CE41A5"/>
    <w:rsid w:val="00CE5D6F"/>
    <w:rsid w:val="00CE711F"/>
    <w:rsid w:val="00CF1852"/>
    <w:rsid w:val="00CF4D21"/>
    <w:rsid w:val="00CF7973"/>
    <w:rsid w:val="00D03146"/>
    <w:rsid w:val="00D038D7"/>
    <w:rsid w:val="00D065C3"/>
    <w:rsid w:val="00D1326D"/>
    <w:rsid w:val="00D1649D"/>
    <w:rsid w:val="00D16CD9"/>
    <w:rsid w:val="00D22D74"/>
    <w:rsid w:val="00D25909"/>
    <w:rsid w:val="00D26057"/>
    <w:rsid w:val="00D409FF"/>
    <w:rsid w:val="00D447A6"/>
    <w:rsid w:val="00D44AF0"/>
    <w:rsid w:val="00D46E22"/>
    <w:rsid w:val="00D472B8"/>
    <w:rsid w:val="00D51036"/>
    <w:rsid w:val="00D5239F"/>
    <w:rsid w:val="00D53034"/>
    <w:rsid w:val="00D578F8"/>
    <w:rsid w:val="00D60081"/>
    <w:rsid w:val="00D6575A"/>
    <w:rsid w:val="00D67831"/>
    <w:rsid w:val="00D7025B"/>
    <w:rsid w:val="00D71794"/>
    <w:rsid w:val="00D75349"/>
    <w:rsid w:val="00D81C9A"/>
    <w:rsid w:val="00D86A4F"/>
    <w:rsid w:val="00D92000"/>
    <w:rsid w:val="00D93074"/>
    <w:rsid w:val="00DA5D98"/>
    <w:rsid w:val="00DA683A"/>
    <w:rsid w:val="00DB2A89"/>
    <w:rsid w:val="00DC151C"/>
    <w:rsid w:val="00DC5BC6"/>
    <w:rsid w:val="00DC66CE"/>
    <w:rsid w:val="00DD4A60"/>
    <w:rsid w:val="00DD7479"/>
    <w:rsid w:val="00DD7C10"/>
    <w:rsid w:val="00DD7E79"/>
    <w:rsid w:val="00DE1976"/>
    <w:rsid w:val="00DE4173"/>
    <w:rsid w:val="00DE64E0"/>
    <w:rsid w:val="00DF0D68"/>
    <w:rsid w:val="00DF42A1"/>
    <w:rsid w:val="00DF4FBA"/>
    <w:rsid w:val="00E012ED"/>
    <w:rsid w:val="00E0559F"/>
    <w:rsid w:val="00E05B8C"/>
    <w:rsid w:val="00E0638A"/>
    <w:rsid w:val="00E11C33"/>
    <w:rsid w:val="00E12F87"/>
    <w:rsid w:val="00E16475"/>
    <w:rsid w:val="00E200AB"/>
    <w:rsid w:val="00E20A4F"/>
    <w:rsid w:val="00E20CCF"/>
    <w:rsid w:val="00E21AA8"/>
    <w:rsid w:val="00E2304D"/>
    <w:rsid w:val="00E23CA9"/>
    <w:rsid w:val="00E24B0D"/>
    <w:rsid w:val="00E31B3E"/>
    <w:rsid w:val="00E31D06"/>
    <w:rsid w:val="00E33D0C"/>
    <w:rsid w:val="00E3514D"/>
    <w:rsid w:val="00E360E0"/>
    <w:rsid w:val="00E416C6"/>
    <w:rsid w:val="00E4643B"/>
    <w:rsid w:val="00E465DA"/>
    <w:rsid w:val="00E567D4"/>
    <w:rsid w:val="00E63A19"/>
    <w:rsid w:val="00E647CE"/>
    <w:rsid w:val="00E668C0"/>
    <w:rsid w:val="00E67D0A"/>
    <w:rsid w:val="00E75E56"/>
    <w:rsid w:val="00E820CE"/>
    <w:rsid w:val="00E84892"/>
    <w:rsid w:val="00E87AF6"/>
    <w:rsid w:val="00E91DDB"/>
    <w:rsid w:val="00E96B0E"/>
    <w:rsid w:val="00E976EC"/>
    <w:rsid w:val="00EA257F"/>
    <w:rsid w:val="00EA75E9"/>
    <w:rsid w:val="00EB0F2A"/>
    <w:rsid w:val="00EB6AB7"/>
    <w:rsid w:val="00EC40BD"/>
    <w:rsid w:val="00EC7DE2"/>
    <w:rsid w:val="00ED1BE5"/>
    <w:rsid w:val="00ED1F7F"/>
    <w:rsid w:val="00ED31F2"/>
    <w:rsid w:val="00ED45C2"/>
    <w:rsid w:val="00ED5E9E"/>
    <w:rsid w:val="00EE0A47"/>
    <w:rsid w:val="00EE3484"/>
    <w:rsid w:val="00EE5731"/>
    <w:rsid w:val="00EE616F"/>
    <w:rsid w:val="00EE6415"/>
    <w:rsid w:val="00EF0E36"/>
    <w:rsid w:val="00EF4BF4"/>
    <w:rsid w:val="00F02B45"/>
    <w:rsid w:val="00F02C0A"/>
    <w:rsid w:val="00F03C10"/>
    <w:rsid w:val="00F05A83"/>
    <w:rsid w:val="00F07A3D"/>
    <w:rsid w:val="00F1234F"/>
    <w:rsid w:val="00F25392"/>
    <w:rsid w:val="00F253BA"/>
    <w:rsid w:val="00F2549C"/>
    <w:rsid w:val="00F2648E"/>
    <w:rsid w:val="00F34498"/>
    <w:rsid w:val="00F35EA6"/>
    <w:rsid w:val="00F36D54"/>
    <w:rsid w:val="00F406A2"/>
    <w:rsid w:val="00F413CA"/>
    <w:rsid w:val="00F41F3B"/>
    <w:rsid w:val="00F42E28"/>
    <w:rsid w:val="00F4596B"/>
    <w:rsid w:val="00F46C13"/>
    <w:rsid w:val="00F53B8E"/>
    <w:rsid w:val="00F60732"/>
    <w:rsid w:val="00F6286C"/>
    <w:rsid w:val="00F66248"/>
    <w:rsid w:val="00F74215"/>
    <w:rsid w:val="00F750D4"/>
    <w:rsid w:val="00F76DD5"/>
    <w:rsid w:val="00F8193C"/>
    <w:rsid w:val="00F81BC8"/>
    <w:rsid w:val="00F820E8"/>
    <w:rsid w:val="00F8553A"/>
    <w:rsid w:val="00F87BA3"/>
    <w:rsid w:val="00F9205C"/>
    <w:rsid w:val="00F929B3"/>
    <w:rsid w:val="00FA197F"/>
    <w:rsid w:val="00FA4617"/>
    <w:rsid w:val="00FB61F3"/>
    <w:rsid w:val="00FC29B2"/>
    <w:rsid w:val="00FC3A6C"/>
    <w:rsid w:val="00FC4184"/>
    <w:rsid w:val="00FC5585"/>
    <w:rsid w:val="00FC76D4"/>
    <w:rsid w:val="00FD0C16"/>
    <w:rsid w:val="00FD18FC"/>
    <w:rsid w:val="00FD1F0C"/>
    <w:rsid w:val="00FD61A2"/>
    <w:rsid w:val="00FD693F"/>
    <w:rsid w:val="00FD7542"/>
    <w:rsid w:val="00FE5420"/>
    <w:rsid w:val="00FF2753"/>
    <w:rsid w:val="00FF6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54D7B"/>
  <w15:chartTrackingRefBased/>
  <w15:docId w15:val="{FCA0931A-1913-49F4-B100-7170FF34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E3484"/>
    <w:pPr>
      <w:spacing w:after="160" w:line="259" w:lineRule="auto"/>
    </w:pPr>
    <w:rPr>
      <w:sz w:val="22"/>
      <w:szCs w:val="22"/>
      <w:lang w:eastAsia="en-US"/>
    </w:rPr>
  </w:style>
  <w:style w:type="paragraph" w:styleId="10">
    <w:name w:val="heading 1"/>
    <w:basedOn w:val="a1"/>
    <w:link w:val="11"/>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val="x-none" w:eastAsia="ru-RU" w:bidi="ru-RU"/>
    </w:rPr>
  </w:style>
  <w:style w:type="paragraph" w:styleId="2">
    <w:name w:val="heading 2"/>
    <w:basedOn w:val="a1"/>
    <w:next w:val="a1"/>
    <w:link w:val="20"/>
    <w:uiPriority w:val="99"/>
    <w:unhideWhenUsed/>
    <w:qFormat/>
    <w:rsid w:val="00C966FA"/>
    <w:pPr>
      <w:keepNext/>
      <w:spacing w:before="240" w:after="60"/>
      <w:outlineLvl w:val="1"/>
    </w:pPr>
    <w:rPr>
      <w:rFonts w:ascii="Cambria" w:eastAsia="Times New Roman" w:hAnsi="Cambria"/>
      <w:b/>
      <w:bCs/>
      <w:i/>
      <w:iCs/>
      <w:sz w:val="28"/>
      <w:szCs w:val="28"/>
      <w:lang w:val="x-none"/>
    </w:rPr>
  </w:style>
  <w:style w:type="paragraph" w:styleId="3">
    <w:name w:val="heading 3"/>
    <w:basedOn w:val="a1"/>
    <w:next w:val="a1"/>
    <w:link w:val="30"/>
    <w:uiPriority w:val="99"/>
    <w:qFormat/>
    <w:rsid w:val="00617F7D"/>
    <w:pPr>
      <w:keepNext/>
      <w:spacing w:before="240" w:after="60" w:line="240" w:lineRule="auto"/>
      <w:outlineLvl w:val="2"/>
    </w:pPr>
    <w:rPr>
      <w:rFonts w:ascii="Cambria" w:eastAsia="Times New Roman" w:hAnsi="Cambria"/>
      <w:b/>
      <w:bCs/>
      <w:sz w:val="26"/>
      <w:szCs w:val="26"/>
      <w:lang w:val="x-none" w:eastAsia="x-none"/>
    </w:rPr>
  </w:style>
  <w:style w:type="paragraph" w:styleId="4">
    <w:name w:val="heading 4"/>
    <w:basedOn w:val="a1"/>
    <w:next w:val="a1"/>
    <w:link w:val="40"/>
    <w:uiPriority w:val="99"/>
    <w:qFormat/>
    <w:rsid w:val="00617F7D"/>
    <w:pPr>
      <w:keepNext/>
      <w:spacing w:before="240" w:after="60" w:line="240" w:lineRule="auto"/>
      <w:outlineLvl w:val="3"/>
    </w:pPr>
    <w:rPr>
      <w:rFonts w:eastAsia="Times New Roman"/>
      <w:b/>
      <w:bCs/>
      <w:sz w:val="28"/>
      <w:szCs w:val="28"/>
      <w:lang w:val="x-none" w:eastAsia="x-none"/>
    </w:rPr>
  </w:style>
  <w:style w:type="paragraph" w:styleId="5">
    <w:name w:val="heading 5"/>
    <w:basedOn w:val="a1"/>
    <w:next w:val="a1"/>
    <w:link w:val="50"/>
    <w:uiPriority w:val="99"/>
    <w:qFormat/>
    <w:rsid w:val="00617F7D"/>
    <w:pPr>
      <w:spacing w:before="240" w:after="60" w:line="240" w:lineRule="auto"/>
      <w:outlineLvl w:val="4"/>
    </w:pPr>
    <w:rPr>
      <w:rFonts w:eastAsia="Times New Roman"/>
      <w:b/>
      <w:bCs/>
      <w:i/>
      <w:iCs/>
      <w:sz w:val="26"/>
      <w:szCs w:val="26"/>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rsid w:val="009D2E7D"/>
    <w:rPr>
      <w:rFonts w:ascii="Times New Roman" w:eastAsia="Times New Roman" w:hAnsi="Times New Roman" w:cs="Times New Roman"/>
      <w:b/>
      <w:bCs/>
      <w:sz w:val="28"/>
      <w:szCs w:val="28"/>
      <w:lang w:eastAsia="ru-RU" w:bidi="ru-RU"/>
    </w:rPr>
  </w:style>
  <w:style w:type="character" w:customStyle="1" w:styleId="20">
    <w:name w:val="Заголовок 2 Знак"/>
    <w:link w:val="2"/>
    <w:uiPriority w:val="99"/>
    <w:rsid w:val="00C966FA"/>
    <w:rPr>
      <w:rFonts w:ascii="Cambria" w:eastAsia="Times New Roman" w:hAnsi="Cambria" w:cs="Times New Roman"/>
      <w:b/>
      <w:bCs/>
      <w:i/>
      <w:iCs/>
      <w:sz w:val="28"/>
      <w:szCs w:val="28"/>
      <w:lang w:eastAsia="en-US"/>
    </w:rPr>
  </w:style>
  <w:style w:type="character" w:customStyle="1" w:styleId="30">
    <w:name w:val="Заголовок 3 Знак"/>
    <w:link w:val="3"/>
    <w:uiPriority w:val="99"/>
    <w:rsid w:val="00617F7D"/>
    <w:rPr>
      <w:rFonts w:ascii="Cambria" w:eastAsia="Times New Roman" w:hAnsi="Cambria"/>
      <w:b/>
      <w:bCs/>
      <w:sz w:val="26"/>
      <w:szCs w:val="26"/>
      <w:lang w:val="x-none" w:eastAsia="x-none"/>
    </w:rPr>
  </w:style>
  <w:style w:type="character" w:customStyle="1" w:styleId="40">
    <w:name w:val="Заголовок 4 Знак"/>
    <w:link w:val="4"/>
    <w:uiPriority w:val="99"/>
    <w:rsid w:val="00617F7D"/>
    <w:rPr>
      <w:rFonts w:eastAsia="Times New Roman"/>
      <w:b/>
      <w:bCs/>
      <w:sz w:val="28"/>
      <w:szCs w:val="28"/>
      <w:lang w:val="x-none" w:eastAsia="x-none"/>
    </w:rPr>
  </w:style>
  <w:style w:type="character" w:customStyle="1" w:styleId="50">
    <w:name w:val="Заголовок 5 Знак"/>
    <w:link w:val="5"/>
    <w:uiPriority w:val="99"/>
    <w:rsid w:val="00617F7D"/>
    <w:rPr>
      <w:rFonts w:eastAsia="Times New Roman"/>
      <w:b/>
      <w:bCs/>
      <w:i/>
      <w:iCs/>
      <w:sz w:val="26"/>
      <w:szCs w:val="26"/>
      <w:lang w:val="x-none" w:eastAsia="x-none"/>
    </w:rPr>
  </w:style>
  <w:style w:type="character" w:customStyle="1" w:styleId="fontstyle01">
    <w:name w:val="fontstyle01"/>
    <w:rsid w:val="009D2E7D"/>
    <w:rPr>
      <w:rFonts w:ascii="TimesNewRomanPS-BoldMT" w:hAnsi="TimesNewRomanPS-BoldMT" w:hint="default"/>
      <w:b/>
      <w:bCs/>
      <w:i w:val="0"/>
      <w:iCs w:val="0"/>
      <w:color w:val="000000"/>
      <w:sz w:val="24"/>
      <w:szCs w:val="24"/>
    </w:rPr>
  </w:style>
  <w:style w:type="table" w:styleId="a5">
    <w:name w:val="Table Grid"/>
    <w:basedOn w:val="a3"/>
    <w:uiPriority w:val="59"/>
    <w:rsid w:val="009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D2E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6">
    <w:name w:val="Body Text"/>
    <w:basedOn w:val="a1"/>
    <w:link w:val="a7"/>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val="x-none" w:eastAsia="ru-RU" w:bidi="ru-RU"/>
    </w:rPr>
  </w:style>
  <w:style w:type="character" w:customStyle="1" w:styleId="a7">
    <w:name w:val="Основной текст Знак"/>
    <w:link w:val="a6"/>
    <w:uiPriority w:val="99"/>
    <w:rsid w:val="009D2E7D"/>
    <w:rPr>
      <w:rFonts w:ascii="Times New Roman" w:eastAsia="Times New Roman" w:hAnsi="Times New Roman" w:cs="Times New Roman"/>
      <w:sz w:val="28"/>
      <w:szCs w:val="28"/>
      <w:lang w:eastAsia="ru-RU" w:bidi="ru-RU"/>
    </w:rPr>
  </w:style>
  <w:style w:type="paragraph" w:styleId="a8">
    <w:name w:val="List Paragraph"/>
    <w:aliases w:val="Стиль оглавления"/>
    <w:basedOn w:val="a1"/>
    <w:link w:val="a9"/>
    <w:uiPriority w:val="34"/>
    <w:qFormat/>
    <w:rsid w:val="009D2E7D"/>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9">
    <w:name w:val="Абзац списка Знак"/>
    <w:aliases w:val="Стиль оглавления Знак"/>
    <w:link w:val="a8"/>
    <w:uiPriority w:val="34"/>
    <w:qFormat/>
    <w:rsid w:val="00617F7D"/>
    <w:rPr>
      <w:rFonts w:ascii="Times New Roman" w:eastAsia="Times New Roman" w:hAnsi="Times New Roman"/>
      <w:sz w:val="22"/>
      <w:szCs w:val="22"/>
      <w:lang w:bidi="ru-RU"/>
    </w:rPr>
  </w:style>
  <w:style w:type="paragraph" w:customStyle="1" w:styleId="TableParagraph">
    <w:name w:val="Table Paragraph"/>
    <w:basedOn w:val="a1"/>
    <w:uiPriority w:val="1"/>
    <w:qFormat/>
    <w:rsid w:val="009D2E7D"/>
    <w:pPr>
      <w:widowControl w:val="0"/>
      <w:autoSpaceDE w:val="0"/>
      <w:autoSpaceDN w:val="0"/>
      <w:spacing w:before="54" w:after="0" w:line="240" w:lineRule="auto"/>
    </w:pPr>
    <w:rPr>
      <w:rFonts w:ascii="Times New Roman" w:eastAsia="Times New Roman" w:hAnsi="Times New Roman"/>
      <w:lang w:eastAsia="ru-RU" w:bidi="ru-RU"/>
    </w:rPr>
  </w:style>
  <w:style w:type="paragraph" w:styleId="aa">
    <w:name w:val="TOC Heading"/>
    <w:basedOn w:val="10"/>
    <w:next w:val="a1"/>
    <w:uiPriority w:val="39"/>
    <w:unhideWhenUsed/>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lang w:bidi="ar-SA"/>
    </w:rPr>
  </w:style>
  <w:style w:type="paragraph" w:styleId="12">
    <w:name w:val="toc 1"/>
    <w:basedOn w:val="a1"/>
    <w:next w:val="a1"/>
    <w:autoRedefine/>
    <w:uiPriority w:val="39"/>
    <w:unhideWhenUsed/>
    <w:rsid w:val="0060154D"/>
    <w:pPr>
      <w:tabs>
        <w:tab w:val="left" w:pos="284"/>
      </w:tabs>
      <w:spacing w:after="120" w:line="360" w:lineRule="auto"/>
      <w:ind w:right="3"/>
      <w:jc w:val="both"/>
    </w:pPr>
  </w:style>
  <w:style w:type="character" w:styleId="ab">
    <w:name w:val="Hyperlink"/>
    <w:uiPriority w:val="99"/>
    <w:unhideWhenUsed/>
    <w:rsid w:val="00224783"/>
    <w:rPr>
      <w:color w:val="0563C1"/>
      <w:u w:val="single"/>
    </w:rPr>
  </w:style>
  <w:style w:type="paragraph" w:styleId="ac">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d"/>
    <w:uiPriority w:val="99"/>
    <w:unhideWhenUsed/>
    <w:rsid w:val="00A07610"/>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c"/>
    <w:uiPriority w:val="99"/>
    <w:rsid w:val="00A07610"/>
    <w:rPr>
      <w:rFonts w:ascii="Times New Roman" w:eastAsia="Times New Roman" w:hAnsi="Times New Roman"/>
    </w:rPr>
  </w:style>
  <w:style w:type="character" w:styleId="ae">
    <w:name w:val="footnote reference"/>
    <w:unhideWhenUsed/>
    <w:rsid w:val="00A07610"/>
    <w:rPr>
      <w:vertAlign w:val="superscript"/>
    </w:rPr>
  </w:style>
  <w:style w:type="paragraph" w:styleId="af">
    <w:name w:val="header"/>
    <w:basedOn w:val="a1"/>
    <w:link w:val="af0"/>
    <w:uiPriority w:val="99"/>
    <w:unhideWhenUsed/>
    <w:rsid w:val="00E91DDB"/>
    <w:pPr>
      <w:tabs>
        <w:tab w:val="center" w:pos="4677"/>
        <w:tab w:val="right" w:pos="9355"/>
      </w:tabs>
    </w:pPr>
    <w:rPr>
      <w:lang w:val="x-none"/>
    </w:rPr>
  </w:style>
  <w:style w:type="character" w:customStyle="1" w:styleId="af0">
    <w:name w:val="Верхний колонтитул Знак"/>
    <w:link w:val="af"/>
    <w:uiPriority w:val="99"/>
    <w:rsid w:val="00E91DDB"/>
    <w:rPr>
      <w:sz w:val="22"/>
      <w:szCs w:val="22"/>
      <w:lang w:eastAsia="en-US"/>
    </w:rPr>
  </w:style>
  <w:style w:type="paragraph" w:styleId="af1">
    <w:name w:val="footer"/>
    <w:basedOn w:val="a1"/>
    <w:link w:val="af2"/>
    <w:uiPriority w:val="99"/>
    <w:unhideWhenUsed/>
    <w:rsid w:val="00E91DDB"/>
    <w:pPr>
      <w:tabs>
        <w:tab w:val="center" w:pos="4677"/>
        <w:tab w:val="right" w:pos="9355"/>
      </w:tabs>
    </w:pPr>
    <w:rPr>
      <w:lang w:val="x-none"/>
    </w:rPr>
  </w:style>
  <w:style w:type="character" w:customStyle="1" w:styleId="af2">
    <w:name w:val="Нижний колонтитул Знак"/>
    <w:link w:val="af1"/>
    <w:uiPriority w:val="99"/>
    <w:rsid w:val="00E91DDB"/>
    <w:rPr>
      <w:sz w:val="22"/>
      <w:szCs w:val="22"/>
      <w:lang w:eastAsia="en-US"/>
    </w:rPr>
  </w:style>
  <w:style w:type="table" w:customStyle="1" w:styleId="13">
    <w:name w:val="Сетка таблицы1"/>
    <w:basedOn w:val="a3"/>
    <w:next w:val="a5"/>
    <w:rsid w:val="00E230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3"/>
    <w:uiPriority w:val="59"/>
    <w:rsid w:val="00D164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165EAB"/>
    <w:rPr>
      <w:rFonts w:cs="Times New Roman"/>
      <w:b/>
    </w:rPr>
  </w:style>
  <w:style w:type="character" w:customStyle="1" w:styleId="af4">
    <w:name w:val="Основной текст_"/>
    <w:link w:val="32"/>
    <w:rsid w:val="00165EAB"/>
    <w:rPr>
      <w:rFonts w:ascii="Times New Roman" w:eastAsia="Times New Roman" w:hAnsi="Times New Roman"/>
      <w:sz w:val="27"/>
      <w:szCs w:val="27"/>
      <w:shd w:val="clear" w:color="auto" w:fill="FFFFFF"/>
    </w:rPr>
  </w:style>
  <w:style w:type="paragraph" w:customStyle="1" w:styleId="32">
    <w:name w:val="Основной текст3"/>
    <w:basedOn w:val="a1"/>
    <w:link w:val="af4"/>
    <w:rsid w:val="00165EAB"/>
    <w:pPr>
      <w:shd w:val="clear" w:color="auto" w:fill="FFFFFF"/>
      <w:spacing w:after="60" w:line="0" w:lineRule="atLeast"/>
      <w:ind w:hanging="360"/>
      <w:jc w:val="center"/>
    </w:pPr>
    <w:rPr>
      <w:rFonts w:ascii="Times New Roman" w:eastAsia="Times New Roman" w:hAnsi="Times New Roman"/>
      <w:sz w:val="27"/>
      <w:szCs w:val="27"/>
      <w:lang w:val="x-none" w:eastAsia="x-none"/>
    </w:rPr>
  </w:style>
  <w:style w:type="paragraph" w:customStyle="1" w:styleId="21">
    <w:name w:val="Основной текст2"/>
    <w:basedOn w:val="a1"/>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22">
    <w:name w:val="Body Text Indent 2"/>
    <w:basedOn w:val="a1"/>
    <w:link w:val="23"/>
    <w:uiPriority w:val="99"/>
    <w:unhideWhenUsed/>
    <w:rsid w:val="00165EAB"/>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link w:val="22"/>
    <w:uiPriority w:val="99"/>
    <w:semiHidden/>
    <w:rsid w:val="00165EAB"/>
    <w:rPr>
      <w:rFonts w:ascii="Times New Roman" w:eastAsia="Times New Roman" w:hAnsi="Times New Roman"/>
      <w:sz w:val="24"/>
      <w:szCs w:val="24"/>
    </w:rPr>
  </w:style>
  <w:style w:type="paragraph" w:customStyle="1" w:styleId="310">
    <w:name w:val="Основной текст 31"/>
    <w:basedOn w:val="a1"/>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af5">
    <w:name w:val="page number"/>
    <w:basedOn w:val="a2"/>
    <w:uiPriority w:val="99"/>
    <w:rsid w:val="00165EAB"/>
  </w:style>
  <w:style w:type="paragraph" w:styleId="af6">
    <w:name w:val="Normal (Web)"/>
    <w:basedOn w:val="a1"/>
    <w:link w:val="af7"/>
    <w:uiPriority w:val="99"/>
    <w:qFormat/>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a2"/>
    <w:rsid w:val="00165EAB"/>
  </w:style>
  <w:style w:type="paragraph" w:customStyle="1" w:styleId="Default">
    <w:name w:val="Default"/>
    <w:rsid w:val="009E1DC5"/>
    <w:pPr>
      <w:autoSpaceDE w:val="0"/>
      <w:autoSpaceDN w:val="0"/>
      <w:adjustRightInd w:val="0"/>
    </w:pPr>
    <w:rPr>
      <w:rFonts w:ascii="Times New Roman" w:eastAsia="Times New Roman" w:hAnsi="Times New Roman"/>
      <w:color w:val="000000"/>
      <w:sz w:val="24"/>
      <w:szCs w:val="24"/>
    </w:rPr>
  </w:style>
  <w:style w:type="paragraph" w:customStyle="1" w:styleId="af8">
    <w:name w:val="Знак Знак Знак Знак Знак Знак Знак"/>
    <w:basedOn w:val="a1"/>
    <w:uiPriority w:val="99"/>
    <w:rsid w:val="00617F7D"/>
    <w:pPr>
      <w:pageBreakBefore/>
      <w:spacing w:line="360" w:lineRule="auto"/>
    </w:pPr>
    <w:rPr>
      <w:rFonts w:ascii="Times New Roman" w:eastAsia="Times New Roman" w:hAnsi="Times New Roman"/>
      <w:sz w:val="28"/>
      <w:szCs w:val="20"/>
      <w:lang w:val="en-US"/>
    </w:rPr>
  </w:style>
  <w:style w:type="table" w:styleId="-1">
    <w:name w:val="Table Web 1"/>
    <w:basedOn w:val="a3"/>
    <w:uiPriority w:val="99"/>
    <w:rsid w:val="00617F7D"/>
    <w:pPr>
      <w:widowControl w:val="0"/>
      <w:spacing w:line="300" w:lineRule="auto"/>
      <w:ind w:firstLine="56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4">
    <w:name w:val="Список2"/>
    <w:basedOn w:val="a1"/>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25">
    <w:name w:val="toc 2"/>
    <w:basedOn w:val="a1"/>
    <w:next w:val="a1"/>
    <w:autoRedefine/>
    <w:uiPriority w:val="39"/>
    <w:unhideWhenUsed/>
    <w:rsid w:val="00617F7D"/>
    <w:pPr>
      <w:spacing w:after="0" w:line="240" w:lineRule="auto"/>
      <w:ind w:left="227"/>
    </w:pPr>
    <w:rPr>
      <w:rFonts w:ascii="Times New Roman" w:eastAsia="Times New Roman" w:hAnsi="Times New Roman"/>
      <w:sz w:val="24"/>
      <w:szCs w:val="24"/>
      <w:lang w:eastAsia="ru-RU"/>
    </w:rPr>
  </w:style>
  <w:style w:type="paragraph" w:customStyle="1" w:styleId="af9">
    <w:name w:val="Знак"/>
    <w:basedOn w:val="a1"/>
    <w:uiPriority w:val="99"/>
    <w:rsid w:val="00617F7D"/>
    <w:pPr>
      <w:pageBreakBefore/>
      <w:spacing w:line="360" w:lineRule="auto"/>
    </w:pPr>
    <w:rPr>
      <w:rFonts w:ascii="Times New Roman" w:eastAsia="Times New Roman" w:hAnsi="Times New Roman"/>
      <w:sz w:val="28"/>
      <w:szCs w:val="20"/>
      <w:lang w:val="en-US"/>
    </w:rPr>
  </w:style>
  <w:style w:type="paragraph" w:customStyle="1" w:styleId="14">
    <w:name w:val="Текст1"/>
    <w:basedOn w:val="a1"/>
    <w:uiPriority w:val="99"/>
    <w:rsid w:val="00617F7D"/>
    <w:pPr>
      <w:widowControl w:val="0"/>
      <w:spacing w:after="0" w:line="240" w:lineRule="auto"/>
    </w:pPr>
    <w:rPr>
      <w:rFonts w:ascii="Courier New" w:eastAsia="Times New Roman" w:hAnsi="Courier New"/>
      <w:sz w:val="20"/>
      <w:szCs w:val="20"/>
      <w:lang w:eastAsia="ru-RU"/>
    </w:rPr>
  </w:style>
  <w:style w:type="paragraph" w:styleId="afa">
    <w:name w:val="Subtitle"/>
    <w:basedOn w:val="a1"/>
    <w:next w:val="a1"/>
    <w:link w:val="afb"/>
    <w:uiPriority w:val="99"/>
    <w:qFormat/>
    <w:rsid w:val="00617F7D"/>
    <w:pPr>
      <w:spacing w:after="60" w:line="240" w:lineRule="auto"/>
      <w:jc w:val="center"/>
      <w:outlineLvl w:val="1"/>
    </w:pPr>
    <w:rPr>
      <w:rFonts w:ascii="Times New Roman" w:eastAsia="Times New Roman" w:hAnsi="Times New Roman"/>
      <w:b/>
      <w:i/>
      <w:sz w:val="28"/>
      <w:szCs w:val="24"/>
      <w:lang w:val="x-none" w:eastAsia="x-none"/>
    </w:rPr>
  </w:style>
  <w:style w:type="character" w:customStyle="1" w:styleId="afb">
    <w:name w:val="Подзаголовок Знак"/>
    <w:link w:val="afa"/>
    <w:uiPriority w:val="99"/>
    <w:rsid w:val="00617F7D"/>
    <w:rPr>
      <w:rFonts w:ascii="Times New Roman" w:eastAsia="Times New Roman" w:hAnsi="Times New Roman"/>
      <w:b/>
      <w:i/>
      <w:sz w:val="28"/>
      <w:szCs w:val="24"/>
      <w:lang w:val="x-none" w:eastAsia="x-none"/>
    </w:rPr>
  </w:style>
  <w:style w:type="character" w:styleId="afc">
    <w:name w:val="FollowedHyperlink"/>
    <w:uiPriority w:val="99"/>
    <w:semiHidden/>
    <w:unhideWhenUsed/>
    <w:rsid w:val="00617F7D"/>
    <w:rPr>
      <w:color w:val="800080"/>
      <w:u w:val="single"/>
    </w:rPr>
  </w:style>
  <w:style w:type="paragraph" w:customStyle="1" w:styleId="15">
    <w:name w:val="Название1"/>
    <w:basedOn w:val="a1"/>
    <w:next w:val="a1"/>
    <w:link w:val="afd"/>
    <w:uiPriority w:val="99"/>
    <w:qFormat/>
    <w:rsid w:val="00617F7D"/>
    <w:pPr>
      <w:spacing w:before="240" w:after="60" w:line="240" w:lineRule="auto"/>
      <w:jc w:val="center"/>
      <w:outlineLvl w:val="0"/>
    </w:pPr>
    <w:rPr>
      <w:rFonts w:ascii="Cambria" w:eastAsia="Times New Roman" w:hAnsi="Cambria"/>
      <w:b/>
      <w:bCs/>
      <w:kern w:val="28"/>
      <w:sz w:val="32"/>
      <w:szCs w:val="32"/>
      <w:lang w:val="x-none" w:eastAsia="x-none"/>
    </w:rPr>
  </w:style>
  <w:style w:type="character" w:customStyle="1" w:styleId="afd">
    <w:name w:val="Название Знак"/>
    <w:link w:val="15"/>
    <w:uiPriority w:val="99"/>
    <w:rsid w:val="00617F7D"/>
    <w:rPr>
      <w:rFonts w:ascii="Cambria" w:eastAsia="Times New Roman" w:hAnsi="Cambria"/>
      <w:b/>
      <w:bCs/>
      <w:kern w:val="28"/>
      <w:sz w:val="32"/>
      <w:szCs w:val="32"/>
      <w:lang w:val="x-none" w:eastAsia="x-none"/>
    </w:rPr>
  </w:style>
  <w:style w:type="paragraph" w:styleId="33">
    <w:name w:val="toc 3"/>
    <w:basedOn w:val="a1"/>
    <w:next w:val="a1"/>
    <w:autoRedefine/>
    <w:uiPriority w:val="39"/>
    <w:unhideWhenUsed/>
    <w:rsid w:val="00617F7D"/>
    <w:pPr>
      <w:spacing w:after="0" w:line="240" w:lineRule="auto"/>
      <w:ind w:left="480"/>
    </w:pPr>
    <w:rPr>
      <w:rFonts w:ascii="Times New Roman" w:eastAsia="Times New Roman" w:hAnsi="Times New Roman"/>
      <w:sz w:val="24"/>
      <w:szCs w:val="24"/>
      <w:lang w:eastAsia="ru-RU"/>
    </w:rPr>
  </w:style>
  <w:style w:type="paragraph" w:customStyle="1" w:styleId="afe">
    <w:name w:val="список с точками"/>
    <w:basedOn w:val="a1"/>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aff">
    <w:name w:val="Document Map"/>
    <w:basedOn w:val="a1"/>
    <w:link w:val="aff0"/>
    <w:uiPriority w:val="99"/>
    <w:unhideWhenUsed/>
    <w:rsid w:val="00617F7D"/>
    <w:pPr>
      <w:spacing w:after="0" w:line="240" w:lineRule="auto"/>
    </w:pPr>
    <w:rPr>
      <w:rFonts w:ascii="Tahoma" w:eastAsia="Times New Roman" w:hAnsi="Tahoma"/>
      <w:sz w:val="16"/>
      <w:szCs w:val="16"/>
      <w:lang w:val="x-none" w:eastAsia="x-none"/>
    </w:rPr>
  </w:style>
  <w:style w:type="character" w:customStyle="1" w:styleId="aff0">
    <w:name w:val="Схема документа Знак"/>
    <w:link w:val="aff"/>
    <w:uiPriority w:val="99"/>
    <w:rsid w:val="00617F7D"/>
    <w:rPr>
      <w:rFonts w:ascii="Tahoma" w:eastAsia="Times New Roman" w:hAnsi="Tahoma"/>
      <w:sz w:val="16"/>
      <w:szCs w:val="16"/>
      <w:lang w:val="x-none" w:eastAsia="x-none"/>
    </w:rPr>
  </w:style>
  <w:style w:type="paragraph" w:customStyle="1" w:styleId="a">
    <w:name w:val="Маркированный"/>
    <w:basedOn w:val="a1"/>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a1"/>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a1"/>
    <w:uiPriority w:val="99"/>
    <w:qFormat/>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ff1">
    <w:name w:val="МФПА Третья строка нумерованного списка"/>
    <w:basedOn w:val="a0"/>
    <w:link w:val="aff2"/>
    <w:uiPriority w:val="99"/>
    <w:qFormat/>
    <w:rsid w:val="00617F7D"/>
    <w:pPr>
      <w:numPr>
        <w:ilvl w:val="0"/>
        <w:numId w:val="0"/>
      </w:numPr>
      <w:tabs>
        <w:tab w:val="num" w:pos="0"/>
      </w:tabs>
      <w:ind w:left="1224" w:hanging="504"/>
    </w:pPr>
    <w:rPr>
      <w:rFonts w:ascii="Calibri" w:hAnsi="Calibri"/>
      <w:lang w:val="x-none"/>
    </w:rPr>
  </w:style>
  <w:style w:type="character" w:customStyle="1" w:styleId="aff2">
    <w:name w:val="МФПА Третья строка нумерованного списка Знак"/>
    <w:link w:val="aff1"/>
    <w:uiPriority w:val="99"/>
    <w:rsid w:val="00617F7D"/>
    <w:rPr>
      <w:sz w:val="24"/>
      <w:szCs w:val="24"/>
      <w:lang w:val="x-none" w:eastAsia="en-US"/>
    </w:rPr>
  </w:style>
  <w:style w:type="paragraph" w:customStyle="1" w:styleId="Style2">
    <w:name w:val="Style2"/>
    <w:basedOn w:val="a1"/>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cs="Times New Roman"/>
      <w:sz w:val="24"/>
      <w:szCs w:val="24"/>
    </w:rPr>
  </w:style>
  <w:style w:type="paragraph" w:styleId="aff3">
    <w:name w:val="endnote text"/>
    <w:basedOn w:val="a1"/>
    <w:link w:val="aff4"/>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4">
    <w:name w:val="Текст концевой сноски Знак"/>
    <w:link w:val="aff3"/>
    <w:uiPriority w:val="99"/>
    <w:semiHidden/>
    <w:rsid w:val="00617F7D"/>
    <w:rPr>
      <w:rFonts w:ascii="Times New Roman" w:eastAsia="Times New Roman" w:hAnsi="Times New Roman"/>
      <w:lang w:val="x-none" w:eastAsia="x-none"/>
    </w:rPr>
  </w:style>
  <w:style w:type="character" w:styleId="aff5">
    <w:name w:val="endnote reference"/>
    <w:uiPriority w:val="99"/>
    <w:semiHidden/>
    <w:unhideWhenUsed/>
    <w:rsid w:val="00617F7D"/>
    <w:rPr>
      <w:vertAlign w:val="superscript"/>
    </w:rPr>
  </w:style>
  <w:style w:type="paragraph" w:customStyle="1" w:styleId="aff6">
    <w:name w:val="МФПА стиль заголовка документа"/>
    <w:basedOn w:val="a1"/>
    <w:link w:val="aff7"/>
    <w:uiPriority w:val="99"/>
    <w:qFormat/>
    <w:rsid w:val="00617F7D"/>
    <w:pPr>
      <w:spacing w:after="0" w:line="360" w:lineRule="auto"/>
      <w:jc w:val="center"/>
    </w:pPr>
    <w:rPr>
      <w:rFonts w:ascii="Times New Roman" w:hAnsi="Times New Roman"/>
      <w:b/>
      <w:sz w:val="24"/>
      <w:szCs w:val="24"/>
      <w:lang w:val="x-none"/>
    </w:rPr>
  </w:style>
  <w:style w:type="character" w:customStyle="1" w:styleId="aff7">
    <w:name w:val="МФПА стиль заголовка документа Знак"/>
    <w:link w:val="aff6"/>
    <w:uiPriority w:val="99"/>
    <w:rsid w:val="00617F7D"/>
    <w:rPr>
      <w:rFonts w:ascii="Times New Roman" w:hAnsi="Times New Roman"/>
      <w:b/>
      <w:sz w:val="24"/>
      <w:szCs w:val="24"/>
      <w:lang w:val="x-none" w:eastAsia="en-US"/>
    </w:rPr>
  </w:style>
  <w:style w:type="paragraph" w:styleId="26">
    <w:name w:val="Body Text 2"/>
    <w:basedOn w:val="a1"/>
    <w:link w:val="27"/>
    <w:uiPriority w:val="99"/>
    <w:unhideWhenUsed/>
    <w:rsid w:val="00617F7D"/>
    <w:pPr>
      <w:spacing w:after="120" w:line="480" w:lineRule="auto"/>
    </w:pPr>
    <w:rPr>
      <w:rFonts w:ascii="Times New Roman" w:eastAsia="Times New Roman" w:hAnsi="Times New Roman"/>
      <w:sz w:val="24"/>
      <w:szCs w:val="24"/>
      <w:lang w:val="x-none" w:eastAsia="x-none"/>
    </w:rPr>
  </w:style>
  <w:style w:type="character" w:customStyle="1" w:styleId="27">
    <w:name w:val="Основной текст 2 Знак"/>
    <w:link w:val="26"/>
    <w:uiPriority w:val="99"/>
    <w:rsid w:val="00617F7D"/>
    <w:rPr>
      <w:rFonts w:ascii="Times New Roman" w:eastAsia="Times New Roman" w:hAnsi="Times New Roman"/>
      <w:sz w:val="24"/>
      <w:szCs w:val="24"/>
      <w:lang w:val="x-none" w:eastAsia="x-none"/>
    </w:rPr>
  </w:style>
  <w:style w:type="paragraph" w:styleId="aff8">
    <w:name w:val="Body Text Indent"/>
    <w:aliases w:val="текст,Основной текст 1,Нумерованный список !!,Надин стиль"/>
    <w:basedOn w:val="a1"/>
    <w:link w:val="aff9"/>
    <w:rsid w:val="00617F7D"/>
    <w:pPr>
      <w:spacing w:after="120" w:line="240" w:lineRule="auto"/>
      <w:ind w:left="283"/>
    </w:pPr>
    <w:rPr>
      <w:rFonts w:ascii="Times New Roman" w:eastAsia="Times New Roman" w:hAnsi="Times New Roman"/>
      <w:sz w:val="24"/>
      <w:szCs w:val="24"/>
      <w:lang w:val="x-none" w:eastAsia="x-none"/>
    </w:rPr>
  </w:style>
  <w:style w:type="character" w:customStyle="1" w:styleId="aff9">
    <w:name w:val="Основной текст с отступом Знак"/>
    <w:aliases w:val="текст Знак,Основной текст 1 Знак,Нумерованный список !! Знак,Надин стиль Знак"/>
    <w:link w:val="aff8"/>
    <w:rsid w:val="00617F7D"/>
    <w:rPr>
      <w:rFonts w:ascii="Times New Roman" w:eastAsia="Times New Roman" w:hAnsi="Times New Roman"/>
      <w:sz w:val="24"/>
      <w:szCs w:val="24"/>
      <w:lang w:val="x-none" w:eastAsia="x-none"/>
    </w:rPr>
  </w:style>
  <w:style w:type="paragraph" w:styleId="affa">
    <w:name w:val="Balloon Text"/>
    <w:basedOn w:val="a1"/>
    <w:link w:val="affb"/>
    <w:uiPriority w:val="99"/>
    <w:semiHidden/>
    <w:unhideWhenUsed/>
    <w:rsid w:val="00617F7D"/>
    <w:pPr>
      <w:spacing w:after="0" w:line="240" w:lineRule="auto"/>
    </w:pPr>
    <w:rPr>
      <w:rFonts w:eastAsia="Times New Roman"/>
      <w:sz w:val="16"/>
      <w:szCs w:val="16"/>
      <w:lang w:val="x-none" w:eastAsia="x-none"/>
    </w:rPr>
  </w:style>
  <w:style w:type="character" w:customStyle="1" w:styleId="affb">
    <w:name w:val="Текст выноски Знак"/>
    <w:link w:val="affa"/>
    <w:uiPriority w:val="99"/>
    <w:semiHidden/>
    <w:rsid w:val="00617F7D"/>
    <w:rPr>
      <w:rFonts w:eastAsia="Times New Roman"/>
      <w:sz w:val="16"/>
      <w:szCs w:val="16"/>
      <w:lang w:val="x-none" w:eastAsia="x-none"/>
    </w:rPr>
  </w:style>
  <w:style w:type="paragraph" w:customStyle="1" w:styleId="34">
    <w:name w:val="Абзац списка3"/>
    <w:basedOn w:val="a1"/>
    <w:rsid w:val="00617F7D"/>
    <w:pPr>
      <w:spacing w:after="200" w:line="276" w:lineRule="auto"/>
      <w:ind w:left="720"/>
      <w:contextualSpacing/>
    </w:pPr>
    <w:rPr>
      <w:rFonts w:eastAsia="Times New Roman"/>
    </w:rPr>
  </w:style>
  <w:style w:type="character" w:customStyle="1" w:styleId="110">
    <w:name w:val="Заголово 11 Знак"/>
    <w:link w:val="111"/>
    <w:locked/>
    <w:rsid w:val="00617F7D"/>
    <w:rPr>
      <w:b/>
      <w:bCs/>
      <w:sz w:val="32"/>
      <w:szCs w:val="32"/>
      <w:lang w:eastAsia="en-US"/>
    </w:rPr>
  </w:style>
  <w:style w:type="paragraph" w:customStyle="1" w:styleId="111">
    <w:name w:val="Заголово 11"/>
    <w:basedOn w:val="10"/>
    <w:link w:val="110"/>
    <w:rsid w:val="00617F7D"/>
    <w:pPr>
      <w:keepNext/>
      <w:keepLines/>
      <w:widowControl/>
      <w:autoSpaceDE/>
      <w:autoSpaceDN/>
      <w:spacing w:before="480" w:line="276" w:lineRule="auto"/>
      <w:ind w:left="0" w:firstLine="0"/>
      <w:jc w:val="both"/>
    </w:pPr>
    <w:rPr>
      <w:rFonts w:ascii="Calibri" w:eastAsia="Calibri" w:hAnsi="Calibri"/>
      <w:sz w:val="32"/>
      <w:szCs w:val="32"/>
      <w:lang w:eastAsia="en-US" w:bidi="ar-SA"/>
    </w:rPr>
  </w:style>
  <w:style w:type="paragraph" w:customStyle="1" w:styleId="ConsPlusNormal">
    <w:name w:val="ConsPlusNormal"/>
    <w:rsid w:val="00617F7D"/>
    <w:pPr>
      <w:widowControl w:val="0"/>
      <w:autoSpaceDE w:val="0"/>
      <w:autoSpaceDN w:val="0"/>
      <w:adjustRightInd w:val="0"/>
    </w:pPr>
    <w:rPr>
      <w:rFonts w:ascii="Arial" w:eastAsia="Times New Roman" w:hAnsi="Arial" w:cs="Arial"/>
    </w:rPr>
  </w:style>
  <w:style w:type="character" w:styleId="affc">
    <w:name w:val="annotation reference"/>
    <w:uiPriority w:val="99"/>
    <w:semiHidden/>
    <w:unhideWhenUsed/>
    <w:rsid w:val="00617F7D"/>
    <w:rPr>
      <w:sz w:val="16"/>
      <w:szCs w:val="16"/>
    </w:rPr>
  </w:style>
  <w:style w:type="paragraph" w:styleId="affd">
    <w:name w:val="annotation text"/>
    <w:basedOn w:val="a1"/>
    <w:link w:val="affe"/>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e">
    <w:name w:val="Текст примечания Знак"/>
    <w:link w:val="affd"/>
    <w:uiPriority w:val="99"/>
    <w:semiHidden/>
    <w:rsid w:val="00617F7D"/>
    <w:rPr>
      <w:rFonts w:ascii="Times New Roman" w:eastAsia="Times New Roman" w:hAnsi="Times New Roman"/>
      <w:lang w:val="x-none" w:eastAsia="x-none"/>
    </w:rPr>
  </w:style>
  <w:style w:type="paragraph" w:styleId="afff">
    <w:name w:val="annotation subject"/>
    <w:basedOn w:val="affd"/>
    <w:next w:val="affd"/>
    <w:link w:val="afff0"/>
    <w:uiPriority w:val="99"/>
    <w:semiHidden/>
    <w:unhideWhenUsed/>
    <w:rsid w:val="00617F7D"/>
    <w:rPr>
      <w:b/>
      <w:bCs/>
    </w:rPr>
  </w:style>
  <w:style w:type="character" w:customStyle="1" w:styleId="afff0">
    <w:name w:val="Тема примечания Знак"/>
    <w:link w:val="afff"/>
    <w:uiPriority w:val="99"/>
    <w:semiHidden/>
    <w:rsid w:val="00617F7D"/>
    <w:rPr>
      <w:rFonts w:ascii="Times New Roman" w:eastAsia="Times New Roman" w:hAnsi="Times New Roman"/>
      <w:b/>
      <w:bCs/>
      <w:lang w:val="x-none" w:eastAsia="x-none"/>
    </w:rPr>
  </w:style>
  <w:style w:type="paragraph" w:customStyle="1" w:styleId="p1">
    <w:name w:val="p1"/>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617F7D"/>
  </w:style>
  <w:style w:type="paragraph" w:customStyle="1" w:styleId="p2">
    <w:name w:val="p2"/>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2"/>
    <w:rsid w:val="00617F7D"/>
  </w:style>
  <w:style w:type="character" w:customStyle="1" w:styleId="blk">
    <w:name w:val="blk"/>
    <w:rsid w:val="00617F7D"/>
  </w:style>
  <w:style w:type="character" w:customStyle="1" w:styleId="BodyTextChar">
    <w:name w:val="Body Text Char"/>
    <w:uiPriority w:val="99"/>
    <w:locked/>
    <w:rsid w:val="00617F7D"/>
    <w:rPr>
      <w:rFonts w:cs="Times New Roman"/>
      <w:sz w:val="24"/>
      <w:szCs w:val="24"/>
      <w:lang w:val="ru-RU" w:eastAsia="ru-RU" w:bidi="ar-SA"/>
    </w:rPr>
  </w:style>
  <w:style w:type="character" w:customStyle="1" w:styleId="8">
    <w:name w:val="Знак Знак8"/>
    <w:uiPriority w:val="99"/>
    <w:locked/>
    <w:rsid w:val="00617F7D"/>
    <w:rPr>
      <w:rFonts w:cs="Times New Roman"/>
      <w:lang w:val="ru-RU" w:eastAsia="ru-RU" w:bidi="ar-SA"/>
    </w:rPr>
  </w:style>
  <w:style w:type="paragraph" w:customStyle="1" w:styleId="afff1">
    <w:name w:val="Абзац"/>
    <w:basedOn w:val="a1"/>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afff2">
    <w:name w:val="List"/>
    <w:basedOn w:val="a1"/>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6">
    <w:name w:val="Обычный1"/>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1"/>
    <w:link w:val="36"/>
    <w:uiPriority w:val="99"/>
    <w:rsid w:val="00617F7D"/>
    <w:pPr>
      <w:spacing w:after="120" w:line="240" w:lineRule="auto"/>
    </w:pPr>
    <w:rPr>
      <w:rFonts w:ascii="Times New Roman" w:eastAsia="Times New Roman" w:hAnsi="Times New Roman"/>
      <w:sz w:val="16"/>
      <w:szCs w:val="16"/>
      <w:lang w:val="x-none" w:eastAsia="x-none"/>
    </w:rPr>
  </w:style>
  <w:style w:type="character" w:customStyle="1" w:styleId="36">
    <w:name w:val="Основной текст 3 Знак"/>
    <w:link w:val="35"/>
    <w:uiPriority w:val="99"/>
    <w:rsid w:val="00617F7D"/>
    <w:rPr>
      <w:rFonts w:ascii="Times New Roman" w:eastAsia="Times New Roman" w:hAnsi="Times New Roman"/>
      <w:sz w:val="16"/>
      <w:szCs w:val="16"/>
      <w:lang w:val="x-none" w:eastAsia="x-none"/>
    </w:rPr>
  </w:style>
  <w:style w:type="paragraph" w:customStyle="1" w:styleId="iditems">
    <w:name w:val="iditems"/>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afff3">
    <w:name w:val="Emphasis"/>
    <w:uiPriority w:val="20"/>
    <w:qFormat/>
    <w:rsid w:val="00617F7D"/>
    <w:rPr>
      <w:rFonts w:cs="Times New Roman"/>
      <w:i/>
    </w:rPr>
  </w:style>
  <w:style w:type="paragraph" w:customStyle="1" w:styleId="17">
    <w:name w:val="Абзац списка1"/>
    <w:basedOn w:val="a1"/>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8">
    <w:name w:val="Стиль1"/>
    <w:basedOn w:val="aff8"/>
    <w:uiPriority w:val="99"/>
    <w:rsid w:val="00617F7D"/>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617F7D"/>
    <w:rPr>
      <w:rFonts w:ascii="Times New Roman" w:eastAsia="Times New Roman" w:hAnsi="Times New Roman"/>
      <w:sz w:val="16"/>
      <w:szCs w:val="16"/>
      <w:lang w:val="x-none" w:eastAsia="x-none"/>
    </w:rPr>
  </w:style>
  <w:style w:type="paragraph" w:styleId="38">
    <w:name w:val="Body Text Indent 3"/>
    <w:basedOn w:val="a1"/>
    <w:link w:val="37"/>
    <w:uiPriority w:val="99"/>
    <w:semiHidden/>
    <w:unhideWhenUsed/>
    <w:rsid w:val="00617F7D"/>
    <w:pPr>
      <w:spacing w:after="120" w:line="240" w:lineRule="auto"/>
      <w:ind w:left="283"/>
    </w:pPr>
    <w:rPr>
      <w:rFonts w:ascii="Times New Roman" w:eastAsia="Times New Roman" w:hAnsi="Times New Roman"/>
      <w:sz w:val="16"/>
      <w:szCs w:val="16"/>
      <w:lang w:val="x-none" w:eastAsia="x-none"/>
    </w:rPr>
  </w:style>
  <w:style w:type="paragraph" w:customStyle="1" w:styleId="s16">
    <w:name w:val="s_16"/>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afff4">
    <w:name w:val="No Spacing"/>
    <w:link w:val="afff5"/>
    <w:qFormat/>
    <w:rsid w:val="00617F7D"/>
    <w:rPr>
      <w:sz w:val="22"/>
      <w:szCs w:val="22"/>
      <w:lang w:eastAsia="en-US"/>
    </w:rPr>
  </w:style>
  <w:style w:type="character" w:customStyle="1" w:styleId="afff5">
    <w:name w:val="Без интервала Знак"/>
    <w:link w:val="afff4"/>
    <w:locked/>
    <w:rsid w:val="00617F7D"/>
    <w:rPr>
      <w:sz w:val="22"/>
      <w:szCs w:val="22"/>
      <w:lang w:eastAsia="en-US" w:bidi="ar-SA"/>
    </w:rPr>
  </w:style>
  <w:style w:type="paragraph" w:styleId="41">
    <w:name w:val="toc 4"/>
    <w:basedOn w:val="a1"/>
    <w:next w:val="a1"/>
    <w:autoRedefine/>
    <w:uiPriority w:val="39"/>
    <w:unhideWhenUsed/>
    <w:rsid w:val="00D51036"/>
    <w:pPr>
      <w:spacing w:after="100" w:line="276" w:lineRule="auto"/>
      <w:ind w:left="660"/>
    </w:pPr>
    <w:rPr>
      <w:rFonts w:eastAsia="Times New Roman"/>
      <w:lang w:eastAsia="ru-RU"/>
    </w:rPr>
  </w:style>
  <w:style w:type="paragraph" w:styleId="51">
    <w:name w:val="toc 5"/>
    <w:basedOn w:val="a1"/>
    <w:next w:val="a1"/>
    <w:autoRedefine/>
    <w:uiPriority w:val="39"/>
    <w:unhideWhenUsed/>
    <w:rsid w:val="00D51036"/>
    <w:pPr>
      <w:spacing w:after="100" w:line="276" w:lineRule="auto"/>
      <w:ind w:left="880"/>
    </w:pPr>
    <w:rPr>
      <w:rFonts w:eastAsia="Times New Roman"/>
      <w:lang w:eastAsia="ru-RU"/>
    </w:rPr>
  </w:style>
  <w:style w:type="paragraph" w:styleId="6">
    <w:name w:val="toc 6"/>
    <w:basedOn w:val="a1"/>
    <w:next w:val="a1"/>
    <w:autoRedefine/>
    <w:uiPriority w:val="39"/>
    <w:unhideWhenUsed/>
    <w:rsid w:val="00D51036"/>
    <w:pPr>
      <w:spacing w:after="100" w:line="276" w:lineRule="auto"/>
      <w:ind w:left="1100"/>
    </w:pPr>
    <w:rPr>
      <w:rFonts w:eastAsia="Times New Roman"/>
      <w:lang w:eastAsia="ru-RU"/>
    </w:rPr>
  </w:style>
  <w:style w:type="paragraph" w:styleId="7">
    <w:name w:val="toc 7"/>
    <w:basedOn w:val="a1"/>
    <w:next w:val="a1"/>
    <w:autoRedefine/>
    <w:uiPriority w:val="39"/>
    <w:unhideWhenUsed/>
    <w:rsid w:val="00D51036"/>
    <w:pPr>
      <w:spacing w:after="100" w:line="276" w:lineRule="auto"/>
      <w:ind w:left="1320"/>
    </w:pPr>
    <w:rPr>
      <w:rFonts w:eastAsia="Times New Roman"/>
      <w:lang w:eastAsia="ru-RU"/>
    </w:rPr>
  </w:style>
  <w:style w:type="paragraph" w:styleId="80">
    <w:name w:val="toc 8"/>
    <w:basedOn w:val="a1"/>
    <w:next w:val="a1"/>
    <w:autoRedefine/>
    <w:uiPriority w:val="39"/>
    <w:unhideWhenUsed/>
    <w:rsid w:val="00D51036"/>
    <w:pPr>
      <w:spacing w:after="100" w:line="276" w:lineRule="auto"/>
      <w:ind w:left="1540"/>
    </w:pPr>
    <w:rPr>
      <w:rFonts w:eastAsia="Times New Roman"/>
      <w:lang w:eastAsia="ru-RU"/>
    </w:rPr>
  </w:style>
  <w:style w:type="paragraph" w:styleId="9">
    <w:name w:val="toc 9"/>
    <w:basedOn w:val="a1"/>
    <w:next w:val="a1"/>
    <w:autoRedefine/>
    <w:uiPriority w:val="39"/>
    <w:unhideWhenUsed/>
    <w:rsid w:val="00D51036"/>
    <w:pPr>
      <w:spacing w:after="100" w:line="276" w:lineRule="auto"/>
      <w:ind w:left="1760"/>
    </w:pPr>
    <w:rPr>
      <w:rFonts w:eastAsia="Times New Roman"/>
      <w:lang w:eastAsia="ru-RU"/>
    </w:rPr>
  </w:style>
  <w:style w:type="paragraph" w:customStyle="1" w:styleId="s10">
    <w:name w:val="s_1"/>
    <w:basedOn w:val="a1"/>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afff6">
    <w:name w:val="Plain Text"/>
    <w:basedOn w:val="a1"/>
    <w:link w:val="afff7"/>
    <w:uiPriority w:val="99"/>
    <w:unhideWhenUsed/>
    <w:rsid w:val="009546CD"/>
    <w:pPr>
      <w:spacing w:after="0" w:line="240" w:lineRule="auto"/>
    </w:pPr>
    <w:rPr>
      <w:rFonts w:ascii="Consolas" w:eastAsia="Times New Roman" w:hAnsi="Consolas"/>
      <w:sz w:val="21"/>
      <w:szCs w:val="21"/>
      <w:lang w:val="x-none" w:eastAsia="x-none"/>
    </w:rPr>
  </w:style>
  <w:style w:type="character" w:customStyle="1" w:styleId="afff7">
    <w:name w:val="Текст Знак"/>
    <w:link w:val="afff6"/>
    <w:uiPriority w:val="99"/>
    <w:rsid w:val="009546CD"/>
    <w:rPr>
      <w:rFonts w:ascii="Consolas" w:eastAsia="Times New Roman" w:hAnsi="Consolas"/>
      <w:sz w:val="21"/>
      <w:szCs w:val="21"/>
      <w:lang w:val="x-none" w:eastAsia="x-none"/>
    </w:rPr>
  </w:style>
  <w:style w:type="table" w:customStyle="1" w:styleId="28">
    <w:name w:val="Сетка таблицы2"/>
    <w:basedOn w:val="a3"/>
    <w:next w:val="a5"/>
    <w:uiPriority w:val="59"/>
    <w:rsid w:val="00086C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5"/>
    <w:uiPriority w:val="59"/>
    <w:rsid w:val="00CF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3"/>
    <w:next w:val="a5"/>
    <w:rsid w:val="004966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аголовок 11"/>
    <w:basedOn w:val="a1"/>
    <w:uiPriority w:val="1"/>
    <w:qFormat/>
    <w:rsid w:val="00533F48"/>
    <w:pPr>
      <w:widowControl w:val="0"/>
      <w:spacing w:after="0" w:line="240" w:lineRule="auto"/>
      <w:ind w:left="102"/>
      <w:outlineLvl w:val="1"/>
    </w:pPr>
    <w:rPr>
      <w:rFonts w:ascii="Times New Roman" w:eastAsia="Times New Roman" w:hAnsi="Times New Roman"/>
      <w:b/>
      <w:bCs/>
      <w:sz w:val="24"/>
      <w:szCs w:val="24"/>
      <w:lang w:val="en-US"/>
    </w:rPr>
  </w:style>
  <w:style w:type="character" w:customStyle="1" w:styleId="af7">
    <w:name w:val="Обычный (веб) Знак"/>
    <w:basedOn w:val="a2"/>
    <w:link w:val="af6"/>
    <w:uiPriority w:val="99"/>
    <w:rsid w:val="008C761B"/>
    <w:rPr>
      <w:rFonts w:ascii="Times New Roman" w:eastAsia="Times New Roman" w:hAnsi="Times New Roman"/>
      <w:sz w:val="24"/>
      <w:szCs w:val="24"/>
      <w:lang w:eastAsia="ar-SA"/>
    </w:rPr>
  </w:style>
  <w:style w:type="character" w:customStyle="1" w:styleId="longcopy">
    <w:name w:val="long_copy"/>
    <w:basedOn w:val="a2"/>
    <w:rsid w:val="00A72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9167">
      <w:bodyDiv w:val="1"/>
      <w:marLeft w:val="0"/>
      <w:marRight w:val="0"/>
      <w:marTop w:val="0"/>
      <w:marBottom w:val="0"/>
      <w:divBdr>
        <w:top w:val="none" w:sz="0" w:space="0" w:color="auto"/>
        <w:left w:val="none" w:sz="0" w:space="0" w:color="auto"/>
        <w:bottom w:val="none" w:sz="0" w:space="0" w:color="auto"/>
        <w:right w:val="none" w:sz="0" w:space="0" w:color="auto"/>
      </w:divBdr>
    </w:div>
    <w:div w:id="22559064">
      <w:bodyDiv w:val="1"/>
      <w:marLeft w:val="0"/>
      <w:marRight w:val="0"/>
      <w:marTop w:val="0"/>
      <w:marBottom w:val="0"/>
      <w:divBdr>
        <w:top w:val="none" w:sz="0" w:space="0" w:color="auto"/>
        <w:left w:val="none" w:sz="0" w:space="0" w:color="auto"/>
        <w:bottom w:val="none" w:sz="0" w:space="0" w:color="auto"/>
        <w:right w:val="none" w:sz="0" w:space="0" w:color="auto"/>
      </w:divBdr>
    </w:div>
    <w:div w:id="40322979">
      <w:bodyDiv w:val="1"/>
      <w:marLeft w:val="0"/>
      <w:marRight w:val="0"/>
      <w:marTop w:val="0"/>
      <w:marBottom w:val="0"/>
      <w:divBdr>
        <w:top w:val="none" w:sz="0" w:space="0" w:color="auto"/>
        <w:left w:val="none" w:sz="0" w:space="0" w:color="auto"/>
        <w:bottom w:val="none" w:sz="0" w:space="0" w:color="auto"/>
        <w:right w:val="none" w:sz="0" w:space="0" w:color="auto"/>
      </w:divBdr>
      <w:divsChild>
        <w:div w:id="2556635">
          <w:marLeft w:val="0"/>
          <w:marRight w:val="0"/>
          <w:marTop w:val="0"/>
          <w:marBottom w:val="0"/>
          <w:divBdr>
            <w:top w:val="none" w:sz="0" w:space="0" w:color="auto"/>
            <w:left w:val="none" w:sz="0" w:space="0" w:color="auto"/>
            <w:bottom w:val="none" w:sz="0" w:space="0" w:color="auto"/>
            <w:right w:val="none" w:sz="0" w:space="0" w:color="auto"/>
          </w:divBdr>
        </w:div>
        <w:div w:id="382756953">
          <w:marLeft w:val="0"/>
          <w:marRight w:val="0"/>
          <w:marTop w:val="0"/>
          <w:marBottom w:val="0"/>
          <w:divBdr>
            <w:top w:val="none" w:sz="0" w:space="0" w:color="auto"/>
            <w:left w:val="none" w:sz="0" w:space="0" w:color="auto"/>
            <w:bottom w:val="none" w:sz="0" w:space="0" w:color="auto"/>
            <w:right w:val="none" w:sz="0" w:space="0" w:color="auto"/>
          </w:divBdr>
        </w:div>
        <w:div w:id="539516102">
          <w:marLeft w:val="0"/>
          <w:marRight w:val="0"/>
          <w:marTop w:val="0"/>
          <w:marBottom w:val="0"/>
          <w:divBdr>
            <w:top w:val="none" w:sz="0" w:space="0" w:color="auto"/>
            <w:left w:val="none" w:sz="0" w:space="0" w:color="auto"/>
            <w:bottom w:val="none" w:sz="0" w:space="0" w:color="auto"/>
            <w:right w:val="none" w:sz="0" w:space="0" w:color="auto"/>
          </w:divBdr>
        </w:div>
        <w:div w:id="912668053">
          <w:marLeft w:val="0"/>
          <w:marRight w:val="0"/>
          <w:marTop w:val="0"/>
          <w:marBottom w:val="0"/>
          <w:divBdr>
            <w:top w:val="none" w:sz="0" w:space="0" w:color="auto"/>
            <w:left w:val="none" w:sz="0" w:space="0" w:color="auto"/>
            <w:bottom w:val="none" w:sz="0" w:space="0" w:color="auto"/>
            <w:right w:val="none" w:sz="0" w:space="0" w:color="auto"/>
          </w:divBdr>
        </w:div>
        <w:div w:id="1136754533">
          <w:marLeft w:val="0"/>
          <w:marRight w:val="0"/>
          <w:marTop w:val="0"/>
          <w:marBottom w:val="0"/>
          <w:divBdr>
            <w:top w:val="none" w:sz="0" w:space="0" w:color="auto"/>
            <w:left w:val="none" w:sz="0" w:space="0" w:color="auto"/>
            <w:bottom w:val="none" w:sz="0" w:space="0" w:color="auto"/>
            <w:right w:val="none" w:sz="0" w:space="0" w:color="auto"/>
          </w:divBdr>
        </w:div>
      </w:divsChild>
    </w:div>
    <w:div w:id="94375074">
      <w:bodyDiv w:val="1"/>
      <w:marLeft w:val="0"/>
      <w:marRight w:val="0"/>
      <w:marTop w:val="0"/>
      <w:marBottom w:val="0"/>
      <w:divBdr>
        <w:top w:val="none" w:sz="0" w:space="0" w:color="auto"/>
        <w:left w:val="none" w:sz="0" w:space="0" w:color="auto"/>
        <w:bottom w:val="none" w:sz="0" w:space="0" w:color="auto"/>
        <w:right w:val="none" w:sz="0" w:space="0" w:color="auto"/>
      </w:divBdr>
    </w:div>
    <w:div w:id="144399243">
      <w:bodyDiv w:val="1"/>
      <w:marLeft w:val="0"/>
      <w:marRight w:val="0"/>
      <w:marTop w:val="0"/>
      <w:marBottom w:val="0"/>
      <w:divBdr>
        <w:top w:val="none" w:sz="0" w:space="0" w:color="auto"/>
        <w:left w:val="none" w:sz="0" w:space="0" w:color="auto"/>
        <w:bottom w:val="none" w:sz="0" w:space="0" w:color="auto"/>
        <w:right w:val="none" w:sz="0" w:space="0" w:color="auto"/>
      </w:divBdr>
    </w:div>
    <w:div w:id="157383165">
      <w:bodyDiv w:val="1"/>
      <w:marLeft w:val="0"/>
      <w:marRight w:val="0"/>
      <w:marTop w:val="0"/>
      <w:marBottom w:val="0"/>
      <w:divBdr>
        <w:top w:val="none" w:sz="0" w:space="0" w:color="auto"/>
        <w:left w:val="none" w:sz="0" w:space="0" w:color="auto"/>
        <w:bottom w:val="none" w:sz="0" w:space="0" w:color="auto"/>
        <w:right w:val="none" w:sz="0" w:space="0" w:color="auto"/>
      </w:divBdr>
    </w:div>
    <w:div w:id="180245967">
      <w:bodyDiv w:val="1"/>
      <w:marLeft w:val="0"/>
      <w:marRight w:val="0"/>
      <w:marTop w:val="0"/>
      <w:marBottom w:val="0"/>
      <w:divBdr>
        <w:top w:val="none" w:sz="0" w:space="0" w:color="auto"/>
        <w:left w:val="none" w:sz="0" w:space="0" w:color="auto"/>
        <w:bottom w:val="none" w:sz="0" w:space="0" w:color="auto"/>
        <w:right w:val="none" w:sz="0" w:space="0" w:color="auto"/>
      </w:divBdr>
    </w:div>
    <w:div w:id="321009032">
      <w:bodyDiv w:val="1"/>
      <w:marLeft w:val="0"/>
      <w:marRight w:val="0"/>
      <w:marTop w:val="0"/>
      <w:marBottom w:val="0"/>
      <w:divBdr>
        <w:top w:val="none" w:sz="0" w:space="0" w:color="auto"/>
        <w:left w:val="none" w:sz="0" w:space="0" w:color="auto"/>
        <w:bottom w:val="none" w:sz="0" w:space="0" w:color="auto"/>
        <w:right w:val="none" w:sz="0" w:space="0" w:color="auto"/>
      </w:divBdr>
    </w:div>
    <w:div w:id="351957029">
      <w:bodyDiv w:val="1"/>
      <w:marLeft w:val="0"/>
      <w:marRight w:val="0"/>
      <w:marTop w:val="0"/>
      <w:marBottom w:val="0"/>
      <w:divBdr>
        <w:top w:val="none" w:sz="0" w:space="0" w:color="auto"/>
        <w:left w:val="none" w:sz="0" w:space="0" w:color="auto"/>
        <w:bottom w:val="none" w:sz="0" w:space="0" w:color="auto"/>
        <w:right w:val="none" w:sz="0" w:space="0" w:color="auto"/>
      </w:divBdr>
    </w:div>
    <w:div w:id="356085899">
      <w:bodyDiv w:val="1"/>
      <w:marLeft w:val="0"/>
      <w:marRight w:val="0"/>
      <w:marTop w:val="0"/>
      <w:marBottom w:val="0"/>
      <w:divBdr>
        <w:top w:val="none" w:sz="0" w:space="0" w:color="auto"/>
        <w:left w:val="none" w:sz="0" w:space="0" w:color="auto"/>
        <w:bottom w:val="none" w:sz="0" w:space="0" w:color="auto"/>
        <w:right w:val="none" w:sz="0" w:space="0" w:color="auto"/>
      </w:divBdr>
    </w:div>
    <w:div w:id="399864643">
      <w:bodyDiv w:val="1"/>
      <w:marLeft w:val="0"/>
      <w:marRight w:val="0"/>
      <w:marTop w:val="0"/>
      <w:marBottom w:val="0"/>
      <w:divBdr>
        <w:top w:val="none" w:sz="0" w:space="0" w:color="auto"/>
        <w:left w:val="none" w:sz="0" w:space="0" w:color="auto"/>
        <w:bottom w:val="none" w:sz="0" w:space="0" w:color="auto"/>
        <w:right w:val="none" w:sz="0" w:space="0" w:color="auto"/>
      </w:divBdr>
    </w:div>
    <w:div w:id="408432411">
      <w:bodyDiv w:val="1"/>
      <w:marLeft w:val="0"/>
      <w:marRight w:val="0"/>
      <w:marTop w:val="0"/>
      <w:marBottom w:val="0"/>
      <w:divBdr>
        <w:top w:val="none" w:sz="0" w:space="0" w:color="auto"/>
        <w:left w:val="none" w:sz="0" w:space="0" w:color="auto"/>
        <w:bottom w:val="none" w:sz="0" w:space="0" w:color="auto"/>
        <w:right w:val="none" w:sz="0" w:space="0" w:color="auto"/>
      </w:divBdr>
    </w:div>
    <w:div w:id="429931610">
      <w:bodyDiv w:val="1"/>
      <w:marLeft w:val="0"/>
      <w:marRight w:val="0"/>
      <w:marTop w:val="0"/>
      <w:marBottom w:val="0"/>
      <w:divBdr>
        <w:top w:val="none" w:sz="0" w:space="0" w:color="auto"/>
        <w:left w:val="none" w:sz="0" w:space="0" w:color="auto"/>
        <w:bottom w:val="none" w:sz="0" w:space="0" w:color="auto"/>
        <w:right w:val="none" w:sz="0" w:space="0" w:color="auto"/>
      </w:divBdr>
    </w:div>
    <w:div w:id="558322956">
      <w:bodyDiv w:val="1"/>
      <w:marLeft w:val="0"/>
      <w:marRight w:val="0"/>
      <w:marTop w:val="0"/>
      <w:marBottom w:val="0"/>
      <w:divBdr>
        <w:top w:val="none" w:sz="0" w:space="0" w:color="auto"/>
        <w:left w:val="none" w:sz="0" w:space="0" w:color="auto"/>
        <w:bottom w:val="none" w:sz="0" w:space="0" w:color="auto"/>
        <w:right w:val="none" w:sz="0" w:space="0" w:color="auto"/>
      </w:divBdr>
    </w:div>
    <w:div w:id="628048453">
      <w:bodyDiv w:val="1"/>
      <w:marLeft w:val="0"/>
      <w:marRight w:val="0"/>
      <w:marTop w:val="0"/>
      <w:marBottom w:val="0"/>
      <w:divBdr>
        <w:top w:val="none" w:sz="0" w:space="0" w:color="auto"/>
        <w:left w:val="none" w:sz="0" w:space="0" w:color="auto"/>
        <w:bottom w:val="none" w:sz="0" w:space="0" w:color="auto"/>
        <w:right w:val="none" w:sz="0" w:space="0" w:color="auto"/>
      </w:divBdr>
    </w:div>
    <w:div w:id="656568166">
      <w:bodyDiv w:val="1"/>
      <w:marLeft w:val="0"/>
      <w:marRight w:val="0"/>
      <w:marTop w:val="0"/>
      <w:marBottom w:val="0"/>
      <w:divBdr>
        <w:top w:val="none" w:sz="0" w:space="0" w:color="auto"/>
        <w:left w:val="none" w:sz="0" w:space="0" w:color="auto"/>
        <w:bottom w:val="none" w:sz="0" w:space="0" w:color="auto"/>
        <w:right w:val="none" w:sz="0" w:space="0" w:color="auto"/>
      </w:divBdr>
    </w:div>
    <w:div w:id="746919203">
      <w:bodyDiv w:val="1"/>
      <w:marLeft w:val="0"/>
      <w:marRight w:val="0"/>
      <w:marTop w:val="0"/>
      <w:marBottom w:val="0"/>
      <w:divBdr>
        <w:top w:val="none" w:sz="0" w:space="0" w:color="auto"/>
        <w:left w:val="none" w:sz="0" w:space="0" w:color="auto"/>
        <w:bottom w:val="none" w:sz="0" w:space="0" w:color="auto"/>
        <w:right w:val="none" w:sz="0" w:space="0" w:color="auto"/>
      </w:divBdr>
    </w:div>
    <w:div w:id="747073779">
      <w:bodyDiv w:val="1"/>
      <w:marLeft w:val="0"/>
      <w:marRight w:val="0"/>
      <w:marTop w:val="0"/>
      <w:marBottom w:val="0"/>
      <w:divBdr>
        <w:top w:val="none" w:sz="0" w:space="0" w:color="auto"/>
        <w:left w:val="none" w:sz="0" w:space="0" w:color="auto"/>
        <w:bottom w:val="none" w:sz="0" w:space="0" w:color="auto"/>
        <w:right w:val="none" w:sz="0" w:space="0" w:color="auto"/>
      </w:divBdr>
    </w:div>
    <w:div w:id="754286235">
      <w:bodyDiv w:val="1"/>
      <w:marLeft w:val="0"/>
      <w:marRight w:val="0"/>
      <w:marTop w:val="0"/>
      <w:marBottom w:val="0"/>
      <w:divBdr>
        <w:top w:val="none" w:sz="0" w:space="0" w:color="auto"/>
        <w:left w:val="none" w:sz="0" w:space="0" w:color="auto"/>
        <w:bottom w:val="none" w:sz="0" w:space="0" w:color="auto"/>
        <w:right w:val="none" w:sz="0" w:space="0" w:color="auto"/>
      </w:divBdr>
    </w:div>
    <w:div w:id="796222643">
      <w:bodyDiv w:val="1"/>
      <w:marLeft w:val="0"/>
      <w:marRight w:val="0"/>
      <w:marTop w:val="0"/>
      <w:marBottom w:val="0"/>
      <w:divBdr>
        <w:top w:val="none" w:sz="0" w:space="0" w:color="auto"/>
        <w:left w:val="none" w:sz="0" w:space="0" w:color="auto"/>
        <w:bottom w:val="none" w:sz="0" w:space="0" w:color="auto"/>
        <w:right w:val="none" w:sz="0" w:space="0" w:color="auto"/>
      </w:divBdr>
    </w:div>
    <w:div w:id="892815950">
      <w:bodyDiv w:val="1"/>
      <w:marLeft w:val="0"/>
      <w:marRight w:val="0"/>
      <w:marTop w:val="0"/>
      <w:marBottom w:val="0"/>
      <w:divBdr>
        <w:top w:val="none" w:sz="0" w:space="0" w:color="auto"/>
        <w:left w:val="none" w:sz="0" w:space="0" w:color="auto"/>
        <w:bottom w:val="none" w:sz="0" w:space="0" w:color="auto"/>
        <w:right w:val="none" w:sz="0" w:space="0" w:color="auto"/>
      </w:divBdr>
    </w:div>
    <w:div w:id="900749648">
      <w:bodyDiv w:val="1"/>
      <w:marLeft w:val="0"/>
      <w:marRight w:val="0"/>
      <w:marTop w:val="0"/>
      <w:marBottom w:val="0"/>
      <w:divBdr>
        <w:top w:val="none" w:sz="0" w:space="0" w:color="auto"/>
        <w:left w:val="none" w:sz="0" w:space="0" w:color="auto"/>
        <w:bottom w:val="none" w:sz="0" w:space="0" w:color="auto"/>
        <w:right w:val="none" w:sz="0" w:space="0" w:color="auto"/>
      </w:divBdr>
    </w:div>
    <w:div w:id="973485895">
      <w:bodyDiv w:val="1"/>
      <w:marLeft w:val="0"/>
      <w:marRight w:val="0"/>
      <w:marTop w:val="0"/>
      <w:marBottom w:val="0"/>
      <w:divBdr>
        <w:top w:val="none" w:sz="0" w:space="0" w:color="auto"/>
        <w:left w:val="none" w:sz="0" w:space="0" w:color="auto"/>
        <w:bottom w:val="none" w:sz="0" w:space="0" w:color="auto"/>
        <w:right w:val="none" w:sz="0" w:space="0" w:color="auto"/>
      </w:divBdr>
    </w:div>
    <w:div w:id="1007058705">
      <w:bodyDiv w:val="1"/>
      <w:marLeft w:val="0"/>
      <w:marRight w:val="0"/>
      <w:marTop w:val="0"/>
      <w:marBottom w:val="0"/>
      <w:divBdr>
        <w:top w:val="none" w:sz="0" w:space="0" w:color="auto"/>
        <w:left w:val="none" w:sz="0" w:space="0" w:color="auto"/>
        <w:bottom w:val="none" w:sz="0" w:space="0" w:color="auto"/>
        <w:right w:val="none" w:sz="0" w:space="0" w:color="auto"/>
      </w:divBdr>
    </w:div>
    <w:div w:id="1173715300">
      <w:bodyDiv w:val="1"/>
      <w:marLeft w:val="0"/>
      <w:marRight w:val="0"/>
      <w:marTop w:val="0"/>
      <w:marBottom w:val="0"/>
      <w:divBdr>
        <w:top w:val="none" w:sz="0" w:space="0" w:color="auto"/>
        <w:left w:val="none" w:sz="0" w:space="0" w:color="auto"/>
        <w:bottom w:val="none" w:sz="0" w:space="0" w:color="auto"/>
        <w:right w:val="none" w:sz="0" w:space="0" w:color="auto"/>
      </w:divBdr>
    </w:div>
    <w:div w:id="1180125534">
      <w:bodyDiv w:val="1"/>
      <w:marLeft w:val="0"/>
      <w:marRight w:val="0"/>
      <w:marTop w:val="0"/>
      <w:marBottom w:val="0"/>
      <w:divBdr>
        <w:top w:val="none" w:sz="0" w:space="0" w:color="auto"/>
        <w:left w:val="none" w:sz="0" w:space="0" w:color="auto"/>
        <w:bottom w:val="none" w:sz="0" w:space="0" w:color="auto"/>
        <w:right w:val="none" w:sz="0" w:space="0" w:color="auto"/>
      </w:divBdr>
    </w:div>
    <w:div w:id="1199703061">
      <w:bodyDiv w:val="1"/>
      <w:marLeft w:val="0"/>
      <w:marRight w:val="0"/>
      <w:marTop w:val="0"/>
      <w:marBottom w:val="0"/>
      <w:divBdr>
        <w:top w:val="none" w:sz="0" w:space="0" w:color="auto"/>
        <w:left w:val="none" w:sz="0" w:space="0" w:color="auto"/>
        <w:bottom w:val="none" w:sz="0" w:space="0" w:color="auto"/>
        <w:right w:val="none" w:sz="0" w:space="0" w:color="auto"/>
      </w:divBdr>
    </w:div>
    <w:div w:id="1214728698">
      <w:bodyDiv w:val="1"/>
      <w:marLeft w:val="0"/>
      <w:marRight w:val="0"/>
      <w:marTop w:val="0"/>
      <w:marBottom w:val="0"/>
      <w:divBdr>
        <w:top w:val="none" w:sz="0" w:space="0" w:color="auto"/>
        <w:left w:val="none" w:sz="0" w:space="0" w:color="auto"/>
        <w:bottom w:val="none" w:sz="0" w:space="0" w:color="auto"/>
        <w:right w:val="none" w:sz="0" w:space="0" w:color="auto"/>
      </w:divBdr>
    </w:div>
    <w:div w:id="1255242119">
      <w:bodyDiv w:val="1"/>
      <w:marLeft w:val="0"/>
      <w:marRight w:val="0"/>
      <w:marTop w:val="0"/>
      <w:marBottom w:val="0"/>
      <w:divBdr>
        <w:top w:val="none" w:sz="0" w:space="0" w:color="auto"/>
        <w:left w:val="none" w:sz="0" w:space="0" w:color="auto"/>
        <w:bottom w:val="none" w:sz="0" w:space="0" w:color="auto"/>
        <w:right w:val="none" w:sz="0" w:space="0" w:color="auto"/>
      </w:divBdr>
    </w:div>
    <w:div w:id="1304389934">
      <w:bodyDiv w:val="1"/>
      <w:marLeft w:val="0"/>
      <w:marRight w:val="0"/>
      <w:marTop w:val="0"/>
      <w:marBottom w:val="0"/>
      <w:divBdr>
        <w:top w:val="none" w:sz="0" w:space="0" w:color="auto"/>
        <w:left w:val="none" w:sz="0" w:space="0" w:color="auto"/>
        <w:bottom w:val="none" w:sz="0" w:space="0" w:color="auto"/>
        <w:right w:val="none" w:sz="0" w:space="0" w:color="auto"/>
      </w:divBdr>
    </w:div>
    <w:div w:id="1347370204">
      <w:bodyDiv w:val="1"/>
      <w:marLeft w:val="0"/>
      <w:marRight w:val="0"/>
      <w:marTop w:val="0"/>
      <w:marBottom w:val="0"/>
      <w:divBdr>
        <w:top w:val="none" w:sz="0" w:space="0" w:color="auto"/>
        <w:left w:val="none" w:sz="0" w:space="0" w:color="auto"/>
        <w:bottom w:val="none" w:sz="0" w:space="0" w:color="auto"/>
        <w:right w:val="none" w:sz="0" w:space="0" w:color="auto"/>
      </w:divBdr>
    </w:div>
    <w:div w:id="1380789223">
      <w:bodyDiv w:val="1"/>
      <w:marLeft w:val="0"/>
      <w:marRight w:val="0"/>
      <w:marTop w:val="0"/>
      <w:marBottom w:val="0"/>
      <w:divBdr>
        <w:top w:val="none" w:sz="0" w:space="0" w:color="auto"/>
        <w:left w:val="none" w:sz="0" w:space="0" w:color="auto"/>
        <w:bottom w:val="none" w:sz="0" w:space="0" w:color="auto"/>
        <w:right w:val="none" w:sz="0" w:space="0" w:color="auto"/>
      </w:divBdr>
    </w:div>
    <w:div w:id="1430658344">
      <w:bodyDiv w:val="1"/>
      <w:marLeft w:val="0"/>
      <w:marRight w:val="0"/>
      <w:marTop w:val="0"/>
      <w:marBottom w:val="0"/>
      <w:divBdr>
        <w:top w:val="none" w:sz="0" w:space="0" w:color="auto"/>
        <w:left w:val="none" w:sz="0" w:space="0" w:color="auto"/>
        <w:bottom w:val="none" w:sz="0" w:space="0" w:color="auto"/>
        <w:right w:val="none" w:sz="0" w:space="0" w:color="auto"/>
      </w:divBdr>
    </w:div>
    <w:div w:id="1441682108">
      <w:bodyDiv w:val="1"/>
      <w:marLeft w:val="0"/>
      <w:marRight w:val="0"/>
      <w:marTop w:val="0"/>
      <w:marBottom w:val="0"/>
      <w:divBdr>
        <w:top w:val="none" w:sz="0" w:space="0" w:color="auto"/>
        <w:left w:val="none" w:sz="0" w:space="0" w:color="auto"/>
        <w:bottom w:val="none" w:sz="0" w:space="0" w:color="auto"/>
        <w:right w:val="none" w:sz="0" w:space="0" w:color="auto"/>
      </w:divBdr>
    </w:div>
    <w:div w:id="1450709312">
      <w:bodyDiv w:val="1"/>
      <w:marLeft w:val="0"/>
      <w:marRight w:val="0"/>
      <w:marTop w:val="0"/>
      <w:marBottom w:val="0"/>
      <w:divBdr>
        <w:top w:val="none" w:sz="0" w:space="0" w:color="auto"/>
        <w:left w:val="none" w:sz="0" w:space="0" w:color="auto"/>
        <w:bottom w:val="none" w:sz="0" w:space="0" w:color="auto"/>
        <w:right w:val="none" w:sz="0" w:space="0" w:color="auto"/>
      </w:divBdr>
      <w:divsChild>
        <w:div w:id="1886748289">
          <w:marLeft w:val="0"/>
          <w:marRight w:val="0"/>
          <w:marTop w:val="0"/>
          <w:marBottom w:val="0"/>
          <w:divBdr>
            <w:top w:val="none" w:sz="0" w:space="0" w:color="auto"/>
            <w:left w:val="none" w:sz="0" w:space="0" w:color="auto"/>
            <w:bottom w:val="none" w:sz="0" w:space="0" w:color="auto"/>
            <w:right w:val="none" w:sz="0" w:space="0" w:color="auto"/>
          </w:divBdr>
          <w:divsChild>
            <w:div w:id="34671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28366">
      <w:bodyDiv w:val="1"/>
      <w:marLeft w:val="0"/>
      <w:marRight w:val="0"/>
      <w:marTop w:val="0"/>
      <w:marBottom w:val="0"/>
      <w:divBdr>
        <w:top w:val="none" w:sz="0" w:space="0" w:color="auto"/>
        <w:left w:val="none" w:sz="0" w:space="0" w:color="auto"/>
        <w:bottom w:val="none" w:sz="0" w:space="0" w:color="auto"/>
        <w:right w:val="none" w:sz="0" w:space="0" w:color="auto"/>
      </w:divBdr>
    </w:div>
    <w:div w:id="1619603873">
      <w:bodyDiv w:val="1"/>
      <w:marLeft w:val="0"/>
      <w:marRight w:val="0"/>
      <w:marTop w:val="0"/>
      <w:marBottom w:val="0"/>
      <w:divBdr>
        <w:top w:val="none" w:sz="0" w:space="0" w:color="auto"/>
        <w:left w:val="none" w:sz="0" w:space="0" w:color="auto"/>
        <w:bottom w:val="none" w:sz="0" w:space="0" w:color="auto"/>
        <w:right w:val="none" w:sz="0" w:space="0" w:color="auto"/>
      </w:divBdr>
    </w:div>
    <w:div w:id="1686859509">
      <w:bodyDiv w:val="1"/>
      <w:marLeft w:val="0"/>
      <w:marRight w:val="0"/>
      <w:marTop w:val="0"/>
      <w:marBottom w:val="0"/>
      <w:divBdr>
        <w:top w:val="none" w:sz="0" w:space="0" w:color="auto"/>
        <w:left w:val="none" w:sz="0" w:space="0" w:color="auto"/>
        <w:bottom w:val="none" w:sz="0" w:space="0" w:color="auto"/>
        <w:right w:val="none" w:sz="0" w:space="0" w:color="auto"/>
      </w:divBdr>
    </w:div>
    <w:div w:id="1723794353">
      <w:bodyDiv w:val="1"/>
      <w:marLeft w:val="0"/>
      <w:marRight w:val="0"/>
      <w:marTop w:val="0"/>
      <w:marBottom w:val="0"/>
      <w:divBdr>
        <w:top w:val="none" w:sz="0" w:space="0" w:color="auto"/>
        <w:left w:val="none" w:sz="0" w:space="0" w:color="auto"/>
        <w:bottom w:val="none" w:sz="0" w:space="0" w:color="auto"/>
        <w:right w:val="none" w:sz="0" w:space="0" w:color="auto"/>
      </w:divBdr>
    </w:div>
    <w:div w:id="1730227210">
      <w:bodyDiv w:val="1"/>
      <w:marLeft w:val="0"/>
      <w:marRight w:val="0"/>
      <w:marTop w:val="0"/>
      <w:marBottom w:val="0"/>
      <w:divBdr>
        <w:top w:val="none" w:sz="0" w:space="0" w:color="auto"/>
        <w:left w:val="none" w:sz="0" w:space="0" w:color="auto"/>
        <w:bottom w:val="none" w:sz="0" w:space="0" w:color="auto"/>
        <w:right w:val="none" w:sz="0" w:space="0" w:color="auto"/>
      </w:divBdr>
      <w:divsChild>
        <w:div w:id="159928765">
          <w:marLeft w:val="0"/>
          <w:marRight w:val="0"/>
          <w:marTop w:val="0"/>
          <w:marBottom w:val="0"/>
          <w:divBdr>
            <w:top w:val="none" w:sz="0" w:space="0" w:color="auto"/>
            <w:left w:val="none" w:sz="0" w:space="0" w:color="auto"/>
            <w:bottom w:val="none" w:sz="0" w:space="0" w:color="auto"/>
            <w:right w:val="none" w:sz="0" w:space="0" w:color="auto"/>
          </w:divBdr>
          <w:divsChild>
            <w:div w:id="626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54783">
      <w:bodyDiv w:val="1"/>
      <w:marLeft w:val="0"/>
      <w:marRight w:val="0"/>
      <w:marTop w:val="0"/>
      <w:marBottom w:val="0"/>
      <w:divBdr>
        <w:top w:val="none" w:sz="0" w:space="0" w:color="auto"/>
        <w:left w:val="none" w:sz="0" w:space="0" w:color="auto"/>
        <w:bottom w:val="none" w:sz="0" w:space="0" w:color="auto"/>
        <w:right w:val="none" w:sz="0" w:space="0" w:color="auto"/>
      </w:divBdr>
    </w:div>
    <w:div w:id="1816143361">
      <w:bodyDiv w:val="1"/>
      <w:marLeft w:val="0"/>
      <w:marRight w:val="0"/>
      <w:marTop w:val="0"/>
      <w:marBottom w:val="0"/>
      <w:divBdr>
        <w:top w:val="none" w:sz="0" w:space="0" w:color="auto"/>
        <w:left w:val="none" w:sz="0" w:space="0" w:color="auto"/>
        <w:bottom w:val="none" w:sz="0" w:space="0" w:color="auto"/>
        <w:right w:val="none" w:sz="0" w:space="0" w:color="auto"/>
      </w:divBdr>
    </w:div>
    <w:div w:id="1825193626">
      <w:bodyDiv w:val="1"/>
      <w:marLeft w:val="0"/>
      <w:marRight w:val="0"/>
      <w:marTop w:val="0"/>
      <w:marBottom w:val="0"/>
      <w:divBdr>
        <w:top w:val="none" w:sz="0" w:space="0" w:color="auto"/>
        <w:left w:val="none" w:sz="0" w:space="0" w:color="auto"/>
        <w:bottom w:val="none" w:sz="0" w:space="0" w:color="auto"/>
        <w:right w:val="none" w:sz="0" w:space="0" w:color="auto"/>
      </w:divBdr>
    </w:div>
    <w:div w:id="1883517290">
      <w:bodyDiv w:val="1"/>
      <w:marLeft w:val="0"/>
      <w:marRight w:val="0"/>
      <w:marTop w:val="0"/>
      <w:marBottom w:val="0"/>
      <w:divBdr>
        <w:top w:val="none" w:sz="0" w:space="0" w:color="auto"/>
        <w:left w:val="none" w:sz="0" w:space="0" w:color="auto"/>
        <w:bottom w:val="none" w:sz="0" w:space="0" w:color="auto"/>
        <w:right w:val="none" w:sz="0" w:space="0" w:color="auto"/>
      </w:divBdr>
    </w:div>
    <w:div w:id="1892837723">
      <w:bodyDiv w:val="1"/>
      <w:marLeft w:val="0"/>
      <w:marRight w:val="0"/>
      <w:marTop w:val="0"/>
      <w:marBottom w:val="0"/>
      <w:divBdr>
        <w:top w:val="none" w:sz="0" w:space="0" w:color="auto"/>
        <w:left w:val="none" w:sz="0" w:space="0" w:color="auto"/>
        <w:bottom w:val="none" w:sz="0" w:space="0" w:color="auto"/>
        <w:right w:val="none" w:sz="0" w:space="0" w:color="auto"/>
      </w:divBdr>
    </w:div>
    <w:div w:id="1932467357">
      <w:bodyDiv w:val="1"/>
      <w:marLeft w:val="0"/>
      <w:marRight w:val="0"/>
      <w:marTop w:val="0"/>
      <w:marBottom w:val="0"/>
      <w:divBdr>
        <w:top w:val="none" w:sz="0" w:space="0" w:color="auto"/>
        <w:left w:val="none" w:sz="0" w:space="0" w:color="auto"/>
        <w:bottom w:val="none" w:sz="0" w:space="0" w:color="auto"/>
        <w:right w:val="none" w:sz="0" w:space="0" w:color="auto"/>
      </w:divBdr>
    </w:div>
    <w:div w:id="1945767575">
      <w:bodyDiv w:val="1"/>
      <w:marLeft w:val="0"/>
      <w:marRight w:val="0"/>
      <w:marTop w:val="0"/>
      <w:marBottom w:val="0"/>
      <w:divBdr>
        <w:top w:val="none" w:sz="0" w:space="0" w:color="auto"/>
        <w:left w:val="none" w:sz="0" w:space="0" w:color="auto"/>
        <w:bottom w:val="none" w:sz="0" w:space="0" w:color="auto"/>
        <w:right w:val="none" w:sz="0" w:space="0" w:color="auto"/>
      </w:divBdr>
    </w:div>
    <w:div w:id="1977293444">
      <w:bodyDiv w:val="1"/>
      <w:marLeft w:val="0"/>
      <w:marRight w:val="0"/>
      <w:marTop w:val="0"/>
      <w:marBottom w:val="0"/>
      <w:divBdr>
        <w:top w:val="none" w:sz="0" w:space="0" w:color="auto"/>
        <w:left w:val="none" w:sz="0" w:space="0" w:color="auto"/>
        <w:bottom w:val="none" w:sz="0" w:space="0" w:color="auto"/>
        <w:right w:val="none" w:sz="0" w:space="0" w:color="auto"/>
      </w:divBdr>
    </w:div>
    <w:div w:id="1978994479">
      <w:bodyDiv w:val="1"/>
      <w:marLeft w:val="0"/>
      <w:marRight w:val="0"/>
      <w:marTop w:val="0"/>
      <w:marBottom w:val="0"/>
      <w:divBdr>
        <w:top w:val="none" w:sz="0" w:space="0" w:color="auto"/>
        <w:left w:val="none" w:sz="0" w:space="0" w:color="auto"/>
        <w:bottom w:val="none" w:sz="0" w:space="0" w:color="auto"/>
        <w:right w:val="none" w:sz="0" w:space="0" w:color="auto"/>
      </w:divBdr>
    </w:div>
    <w:div w:id="2009554223">
      <w:bodyDiv w:val="1"/>
      <w:marLeft w:val="0"/>
      <w:marRight w:val="0"/>
      <w:marTop w:val="0"/>
      <w:marBottom w:val="0"/>
      <w:divBdr>
        <w:top w:val="none" w:sz="0" w:space="0" w:color="auto"/>
        <w:left w:val="none" w:sz="0" w:space="0" w:color="auto"/>
        <w:bottom w:val="none" w:sz="0" w:space="0" w:color="auto"/>
        <w:right w:val="none" w:sz="0" w:space="0" w:color="auto"/>
      </w:divBdr>
    </w:div>
    <w:div w:id="2030638991">
      <w:bodyDiv w:val="1"/>
      <w:marLeft w:val="0"/>
      <w:marRight w:val="0"/>
      <w:marTop w:val="0"/>
      <w:marBottom w:val="0"/>
      <w:divBdr>
        <w:top w:val="none" w:sz="0" w:space="0" w:color="auto"/>
        <w:left w:val="none" w:sz="0" w:space="0" w:color="auto"/>
        <w:bottom w:val="none" w:sz="0" w:space="0" w:color="auto"/>
        <w:right w:val="none" w:sz="0" w:space="0" w:color="auto"/>
      </w:divBdr>
    </w:div>
    <w:div w:id="2055543364">
      <w:bodyDiv w:val="1"/>
      <w:marLeft w:val="0"/>
      <w:marRight w:val="0"/>
      <w:marTop w:val="0"/>
      <w:marBottom w:val="0"/>
      <w:divBdr>
        <w:top w:val="none" w:sz="0" w:space="0" w:color="auto"/>
        <w:left w:val="none" w:sz="0" w:space="0" w:color="auto"/>
        <w:bottom w:val="none" w:sz="0" w:space="0" w:color="auto"/>
        <w:right w:val="none" w:sz="0" w:space="0" w:color="auto"/>
      </w:divBdr>
    </w:div>
    <w:div w:id="2073574402">
      <w:bodyDiv w:val="1"/>
      <w:marLeft w:val="0"/>
      <w:marRight w:val="0"/>
      <w:marTop w:val="0"/>
      <w:marBottom w:val="0"/>
      <w:divBdr>
        <w:top w:val="none" w:sz="0" w:space="0" w:color="auto"/>
        <w:left w:val="none" w:sz="0" w:space="0" w:color="auto"/>
        <w:bottom w:val="none" w:sz="0" w:space="0" w:color="auto"/>
        <w:right w:val="none" w:sz="0" w:space="0" w:color="auto"/>
      </w:divBdr>
    </w:div>
    <w:div w:id="207612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ihailova.ks@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ekseev.dp@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1B945-29EF-4282-9AC9-575F6AB00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19</Pages>
  <Words>7385</Words>
  <Characters>42095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MOSCOW UNIVERSITY OF INDUSTRY AND FINANCE SYNERGY</Company>
  <LinksUpToDate>false</LinksUpToDate>
  <CharactersWithSpaces>49382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Лаврентьева Ирина Юрьевна</dc:creator>
  <cp:keywords/>
  <dc:description/>
  <cp:lastModifiedBy>Алексей</cp:lastModifiedBy>
  <cp:revision>46</cp:revision>
  <cp:lastPrinted>2021-08-30T08:28:00Z</cp:lastPrinted>
  <dcterms:created xsi:type="dcterms:W3CDTF">2024-12-26T11:21:00Z</dcterms:created>
  <dcterms:modified xsi:type="dcterms:W3CDTF">2025-11-29T09:07:00Z</dcterms:modified>
</cp:coreProperties>
</file>