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.xml"/>
  <Override ContentType="application/vnd.openxmlformats-officedocument.wordprocessingml.footer+xml" PartName="/word/footer20.xml"/>
  <Override ContentType="application/vnd.openxmlformats-officedocument.wordprocessingml.footer+xml" PartName="/word/footer21.xml"/>
  <Override ContentType="application/vnd.openxmlformats-officedocument.wordprocessingml.footer+xml" PartName="/word/footer22.xml"/>
  <Override ContentType="application/vnd.openxmlformats-officedocument.wordprocessingml.footer+xml" PartName="/word/footer23.xml"/>
  <Override ContentType="application/vnd.openxmlformats-officedocument.wordprocessingml.footer+xml" PartName="/word/footer24.xml"/>
  <Override ContentType="application/vnd.openxmlformats-officedocument.wordprocessingml.footer+xml" PartName="/word/footer25.xml"/>
  <Override ContentType="application/vnd.openxmlformats-officedocument.wordprocessingml.footer+xml" PartName="/word/footer26.xml"/>
  <Override ContentType="application/vnd.openxmlformats-officedocument.wordprocessingml.footer+xml" PartName="/word/footer27.xml"/>
  <Override ContentType="application/vnd.openxmlformats-officedocument.wordprocessingml.footer+xml" PartName="/word/footer28.xml"/>
  <Override ContentType="application/vnd.openxmlformats-officedocument.wordprocessingml.footer+xml" PartName="/word/footer29.xml"/>
  <Override ContentType="application/vnd.openxmlformats-officedocument.wordprocessingml.footer+xml" PartName="/word/footer3.xml"/>
  <Override ContentType="application/vnd.openxmlformats-officedocument.wordprocessingml.footer+xml" PartName="/word/footer30.xml"/>
  <Override ContentType="application/vnd.openxmlformats-officedocument.wordprocessingml.footer+xml" PartName="/word/footer31.xml"/>
  <Override ContentType="application/vnd.openxmlformats-officedocument.wordprocessingml.footer+xml" PartName="/word/footer32.xml"/>
  <Override ContentType="application/vnd.openxmlformats-officedocument.wordprocessingml.footer+xml" PartName="/word/footer33.xml"/>
  <Override ContentType="application/vnd.openxmlformats-officedocument.wordprocessingml.footer+xml" PartName="/word/footer34.xml"/>
  <Override ContentType="application/vnd.openxmlformats-officedocument.wordprocessingml.footer+xml" PartName="/word/footer35.xml"/>
  <Override ContentType="application/vnd.openxmlformats-officedocument.wordprocessingml.footer+xml" PartName="/word/footer36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49000000">
      <w:pPr>
        <w:spacing w:before="69" w:line="240" w:lineRule="auto"/>
        <w:ind w:hanging="2776" w:left="3241" w:right="485"/>
        <w:jc w:val="left"/>
        <w:rPr>
          <w:b w:val="1"/>
          <w:sz w:val="26"/>
        </w:rPr>
      </w:pPr>
      <w:r>
        <w:rPr>
          <w:b w:val="1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ge">
                  <wp:posOffset>1231645</wp:posOffset>
                </wp:positionV>
                <wp:extent cx="6385560" cy="18415"/>
                <wp:wrapNone/>
                <wp:docPr hidden="false" id="37" name="Picture 3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385560" cy="1841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385560" name="ODFRight"/>
                            <a:gd fmla="val 18415" name="ODFBottom"/>
                            <a:gd fmla="val 6385560" name="ODFWidth"/>
                            <a:gd fmla="val 18415" name="ODFHeight"/>
                          </a:gdLst>
                          <a:rect b="OXMLTextRectB" l="OXMLTextRectL" r="OXMLTextRectR" t="OXMLTextRectT"/>
                          <a:pathLst>
                            <a:path fill="norm" h="18415" stroke="true" w="6385560">
                              <a:moveTo>
                                <a:pt x="6385001" y="12192"/>
                              </a:moveTo>
                              <a:lnTo>
                                <a:pt x="3213811" y="12192"/>
                              </a:lnTo>
                              <a:lnTo>
                                <a:pt x="3195574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3195523" y="18288"/>
                              </a:lnTo>
                              <a:lnTo>
                                <a:pt x="3213811" y="18288"/>
                              </a:lnTo>
                              <a:lnTo>
                                <a:pt x="6385001" y="18288"/>
                              </a:lnTo>
                              <a:lnTo>
                                <a:pt x="6385001" y="12192"/>
                              </a:lnTo>
                              <a:close/>
                            </a:path>
                            <a:path fill="norm" h="18415" stroke="true" w="6385560">
                              <a:moveTo>
                                <a:pt x="6385001" y="0"/>
                              </a:moveTo>
                              <a:lnTo>
                                <a:pt x="3213811" y="0"/>
                              </a:lnTo>
                              <a:lnTo>
                                <a:pt x="319557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95523" y="6096"/>
                              </a:lnTo>
                              <a:lnTo>
                                <a:pt x="3213811" y="6096"/>
                              </a:lnTo>
                              <a:lnTo>
                                <a:pt x="6385001" y="6096"/>
                              </a:lnTo>
                              <a:lnTo>
                                <a:pt x="6385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pacing w:val="14"/>
          <w:sz w:val="26"/>
        </w:rPr>
        <w:t>Об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7"/>
          <w:sz w:val="26"/>
        </w:rPr>
        <w:t>раз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ов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4"/>
          <w:sz w:val="26"/>
        </w:rPr>
        <w:t>ательна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2"/>
          <w:sz w:val="26"/>
        </w:rPr>
        <w:t xml:space="preserve"> </w:t>
      </w:r>
      <w:r>
        <w:rPr>
          <w:b w:val="1"/>
          <w:spacing w:val="18"/>
          <w:sz w:val="26"/>
        </w:rPr>
        <w:t>авт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он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3"/>
          <w:sz w:val="26"/>
        </w:rPr>
        <w:t>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7"/>
          <w:sz w:val="26"/>
        </w:rPr>
        <w:t xml:space="preserve"> </w:t>
      </w:r>
      <w:r>
        <w:rPr>
          <w:b w:val="1"/>
          <w:spacing w:val="13"/>
          <w:sz w:val="26"/>
        </w:rPr>
        <w:t>не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к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ме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рче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ска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1"/>
          <w:sz w:val="26"/>
        </w:rPr>
        <w:t xml:space="preserve"> </w:t>
      </w:r>
      <w:r>
        <w:rPr>
          <w:b w:val="1"/>
          <w:spacing w:val="17"/>
          <w:sz w:val="26"/>
        </w:rPr>
        <w:t>орг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ан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1"/>
          <w:sz w:val="26"/>
        </w:rPr>
        <w:t>изац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3"/>
          <w:sz w:val="26"/>
        </w:rPr>
        <w:t xml:space="preserve">ия </w:t>
      </w:r>
      <w:r>
        <w:rPr>
          <w:b w:val="1"/>
          <w:spacing w:val="18"/>
          <w:sz w:val="26"/>
        </w:rPr>
        <w:t>выс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9"/>
          <w:sz w:val="26"/>
        </w:rPr>
        <w:t>шег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z w:val="26"/>
        </w:rPr>
        <w:t>о</w:t>
      </w:r>
      <w:r>
        <w:rPr>
          <w:b w:val="1"/>
          <w:spacing w:val="80"/>
          <w:sz w:val="26"/>
        </w:rPr>
        <w:t xml:space="preserve"> </w:t>
      </w:r>
      <w:r>
        <w:rPr>
          <w:b w:val="1"/>
          <w:spacing w:val="11"/>
          <w:sz w:val="26"/>
        </w:rPr>
        <w:t>об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8"/>
          <w:sz w:val="26"/>
        </w:rPr>
        <w:t>раз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pacing w:val="18"/>
          <w:sz w:val="26"/>
        </w:rPr>
        <w:t>ова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3"/>
          <w:sz w:val="26"/>
        </w:rPr>
        <w:t>ни</w:t>
      </w:r>
      <w:r>
        <w:rPr>
          <w:b w:val="1"/>
          <w:spacing w:val="-18"/>
          <w:sz w:val="26"/>
        </w:rPr>
        <w:t xml:space="preserve"> </w:t>
      </w:r>
      <w:r>
        <w:rPr>
          <w:b w:val="1"/>
          <w:sz w:val="26"/>
        </w:rPr>
        <w:t>я</w:t>
      </w:r>
    </w:p>
    <w:p w14:paraId="4A000000">
      <w:pPr>
        <w:pStyle w:val="Style_2"/>
        <w:spacing w:line="366" w:lineRule="exact"/>
        <w:ind/>
      </w:pPr>
      <w:r>
        <w:t>«</w:t>
      </w:r>
      <w:r>
        <w:rPr>
          <w:spacing w:val="-40"/>
        </w:rPr>
        <w:t xml:space="preserve"> </w:t>
      </w:r>
      <w:r>
        <w:rPr>
          <w:spacing w:val="27"/>
        </w:rPr>
        <w:t>МОСК</w:t>
      </w:r>
      <w:r>
        <w:rPr>
          <w:spacing w:val="-39"/>
        </w:rPr>
        <w:t xml:space="preserve"> </w:t>
      </w:r>
      <w:r>
        <w:rPr>
          <w:spacing w:val="28"/>
        </w:rPr>
        <w:t>ОВСК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40"/>
        </w:rPr>
        <w:t xml:space="preserve"> </w:t>
      </w:r>
      <w:r>
        <w:rPr>
          <w:spacing w:val="19"/>
        </w:rPr>
        <w:t>ТЕ</w:t>
      </w:r>
      <w:r>
        <w:rPr>
          <w:spacing w:val="-35"/>
        </w:rPr>
        <w:t xml:space="preserve"> </w:t>
      </w:r>
      <w:r>
        <w:rPr>
          <w:spacing w:val="26"/>
        </w:rPr>
        <w:t>ХНОЛ</w:t>
      </w:r>
      <w:r>
        <w:rPr>
          <w:spacing w:val="-36"/>
        </w:rPr>
        <w:t xml:space="preserve"> </w:t>
      </w:r>
      <w:r>
        <w:rPr>
          <w:spacing w:val="32"/>
        </w:rPr>
        <w:t>ОГИЧЕСК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50"/>
        </w:rPr>
        <w:t xml:space="preserve"> </w:t>
      </w:r>
      <w:r>
        <w:rPr>
          <w:spacing w:val="32"/>
        </w:rPr>
        <w:t>ИНСТИТУТ</w:t>
      </w:r>
      <w:r>
        <w:rPr>
          <w:spacing w:val="-32"/>
        </w:rPr>
        <w:t xml:space="preserve"> </w:t>
      </w:r>
      <w:r>
        <w:rPr>
          <w:spacing w:val="-10"/>
        </w:rPr>
        <w:t>»</w:t>
      </w:r>
    </w:p>
    <w:p w14:paraId="4B000000">
      <w:pPr>
        <w:pStyle w:val="Style_1"/>
        <w:spacing w:before="277"/>
        <w:ind/>
        <w:rPr>
          <w:b w:val="1"/>
          <w:sz w:val="26"/>
        </w:rPr>
      </w:pPr>
    </w:p>
    <w:p w14:paraId="4C000000">
      <w:pPr>
        <w:spacing w:before="0" w:line="264" w:lineRule="auto"/>
        <w:ind w:firstLine="1368" w:left="2333" w:right="2131"/>
        <w:jc w:val="left"/>
        <w:rPr>
          <w:sz w:val="26"/>
        </w:rPr>
      </w:pPr>
      <w:r>
        <w:rPr>
          <w:sz w:val="26"/>
        </w:rPr>
        <w:t>Факультет строительства Направление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подготовки:</w:t>
      </w:r>
      <w:r>
        <w:rPr>
          <w:spacing w:val="-9"/>
          <w:sz w:val="26"/>
        </w:rPr>
        <w:t xml:space="preserve"> </w:t>
      </w:r>
      <w:r>
        <w:rPr>
          <w:sz w:val="26"/>
        </w:rPr>
        <w:t>08.03.01</w:t>
      </w:r>
      <w:r>
        <w:rPr>
          <w:spacing w:val="-11"/>
          <w:sz w:val="26"/>
        </w:rPr>
        <w:t xml:space="preserve"> </w:t>
      </w:r>
      <w:r>
        <w:rPr>
          <w:sz w:val="26"/>
        </w:rPr>
        <w:t>Строительство</w:t>
      </w:r>
    </w:p>
    <w:p w14:paraId="4D000000">
      <w:pPr>
        <w:pStyle w:val="Style_1"/>
        <w:spacing w:before="152"/>
        <w:ind/>
      </w:pPr>
    </w:p>
    <w:tbl>
      <w:tblPr>
        <w:tblStyle w:val="Style_3"/>
        <w:tblInd w:type="dxa" w:w="4619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61"/>
      </w:tblGrid>
      <w:tr>
        <w:trPr>
          <w:trHeight w:hRule="atLeast" w:val="269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00000">
            <w:pPr>
              <w:pStyle w:val="Style_4"/>
              <w:spacing w:line="250" w:lineRule="exact"/>
              <w:ind w:firstLine="0" w:left="1672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УТВЕРЖДАЮ</w:t>
            </w:r>
          </w:p>
        </w:tc>
      </w:tr>
      <w:tr>
        <w:trPr>
          <w:trHeight w:hRule="atLeast" w:val="273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00000">
            <w:pPr>
              <w:pStyle w:val="Style_4"/>
              <w:spacing w:line="254" w:lineRule="exact"/>
              <w:ind w:firstLine="0" w:left="50"/>
              <w:rPr>
                <w:sz w:val="24"/>
              </w:rPr>
            </w:pPr>
            <w:r>
              <w:rPr>
                <w:sz w:val="24"/>
              </w:rPr>
              <w:t>Декан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2"/>
                <w:sz w:val="24"/>
              </w:rPr>
              <w:t xml:space="preserve"> строительства</w:t>
            </w:r>
          </w:p>
        </w:tc>
      </w:tr>
      <w:tr>
        <w:trPr>
          <w:trHeight w:hRule="atLeast" w:val="461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pStyle w:val="Style_4"/>
              <w:tabs>
                <w:tab w:leader="none" w:pos="2998" w:val="left"/>
              </w:tabs>
              <w:spacing w:line="270" w:lineRule="exact"/>
              <w:ind w:firstLine="0"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П.В.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Борков</w:t>
            </w:r>
          </w:p>
          <w:p w14:paraId="51000000">
            <w:pPr>
              <w:pStyle w:val="Style_4"/>
              <w:spacing w:before="5" w:line="167" w:lineRule="exact"/>
              <w:ind w:firstLine="0" w:left="1308"/>
              <w:rPr>
                <w:sz w:val="16"/>
              </w:rPr>
            </w:pPr>
            <w:r>
              <w:rPr>
                <w:spacing w:val="-2"/>
                <w:sz w:val="16"/>
              </w:rPr>
              <w:t>Подпись</w:t>
            </w:r>
          </w:p>
        </w:tc>
      </w:tr>
      <w:tr>
        <w:trPr>
          <w:trHeight w:hRule="atLeast" w:val="268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00000">
            <w:pPr>
              <w:pStyle w:val="Style_4"/>
              <w:tabs>
                <w:tab w:leader="none" w:pos="649" w:val="left"/>
                <w:tab w:leader="none" w:pos="2922" w:val="left"/>
                <w:tab w:leader="none" w:pos="3584" w:val="left"/>
              </w:tabs>
              <w:spacing w:line="249" w:lineRule="exact"/>
              <w:ind w:firstLine="0"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53000000">
      <w:pPr>
        <w:pStyle w:val="Style_1"/>
        <w:spacing w:before="284"/>
        <w:ind/>
        <w:rPr>
          <w:sz w:val="28"/>
        </w:rPr>
      </w:pPr>
    </w:p>
    <w:p w14:paraId="54000000">
      <w:pPr>
        <w:spacing w:before="0"/>
        <w:ind w:firstLine="0" w:left="108" w:right="0"/>
        <w:jc w:val="center"/>
        <w:rPr>
          <w:b w:val="1"/>
          <w:sz w:val="28"/>
        </w:rPr>
      </w:pPr>
      <w:r>
        <w:rPr>
          <w:b w:val="1"/>
          <w:spacing w:val="-5"/>
          <w:sz w:val="28"/>
        </w:rPr>
        <w:t>ГРАФИК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pacing w:val="-2"/>
          <w:sz w:val="28"/>
        </w:rPr>
        <w:t>(ПЛАН)</w:t>
      </w:r>
    </w:p>
    <w:p w14:paraId="55000000">
      <w:pPr>
        <w:spacing w:before="164"/>
        <w:ind w:firstLine="0" w:left="135" w:right="0"/>
        <w:jc w:val="center"/>
        <w:rPr>
          <w:b w:val="1"/>
          <w:sz w:val="28"/>
        </w:rPr>
      </w:pPr>
      <w:r>
        <w:rPr>
          <w:b w:val="1"/>
          <w:spacing w:val="-2"/>
          <w:sz w:val="28"/>
        </w:rPr>
        <w:t>Производственная</w:t>
      </w:r>
      <w:r>
        <w:rPr>
          <w:b w:val="1"/>
          <w:spacing w:val="8"/>
          <w:sz w:val="28"/>
        </w:rPr>
        <w:t xml:space="preserve"> </w:t>
      </w:r>
      <w:r>
        <w:rPr>
          <w:b w:val="1"/>
          <w:spacing w:val="-2"/>
          <w:sz w:val="28"/>
        </w:rPr>
        <w:t>(Преддипломная)</w:t>
      </w:r>
      <w:r>
        <w:rPr>
          <w:b w:val="1"/>
          <w:spacing w:val="16"/>
          <w:sz w:val="28"/>
        </w:rPr>
        <w:t xml:space="preserve"> </w:t>
      </w:r>
      <w:r>
        <w:rPr>
          <w:b w:val="1"/>
          <w:spacing w:val="-2"/>
          <w:sz w:val="28"/>
        </w:rPr>
        <w:t>практика</w:t>
      </w:r>
    </w:p>
    <w:p w14:paraId="56000000">
      <w:pPr>
        <w:tabs>
          <w:tab w:leader="none" w:pos="4501" w:val="left"/>
          <w:tab w:leader="none" w:pos="5026" w:val="left"/>
        </w:tabs>
        <w:spacing w:before="316"/>
        <w:ind w:firstLine="0" w:left="282" w:right="0"/>
        <w:jc w:val="left"/>
        <w:rPr>
          <w:sz w:val="28"/>
        </w:rPr>
      </w:pPr>
      <w:r>
        <w:rPr>
          <w:spacing w:val="-6"/>
          <w:sz w:val="28"/>
        </w:rPr>
        <w:t xml:space="preserve">обучающегося </w:t>
      </w:r>
      <w:r>
        <w:rPr>
          <w:sz w:val="28"/>
        </w:rPr>
        <w:t xml:space="preserve">группы </w:t>
      </w:r>
      <w:r>
        <w:rPr>
          <w:sz w:val="28"/>
          <w:u w:val="single"/>
        </w:rPr>
        <w:tab/>
      </w:r>
      <w:r>
        <w:rPr>
          <w:sz w:val="28"/>
        </w:rPr>
        <w:tab/>
      </w:r>
    </w:p>
    <w:p w14:paraId="57000000">
      <w:pPr>
        <w:tabs>
          <w:tab w:leader="none" w:pos="6171" w:val="left"/>
        </w:tabs>
        <w:spacing w:before="2"/>
        <w:ind w:firstLine="0" w:left="2996" w:right="0"/>
        <w:jc w:val="left"/>
        <w:rPr>
          <w:sz w:val="16"/>
        </w:rPr>
      </w:pPr>
      <w:r>
        <w:rPr>
          <w:spacing w:val="-4"/>
          <w:sz w:val="16"/>
        </w:rPr>
        <w:t>Шифр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группы</w:t>
      </w:r>
      <w:r>
        <w:rPr>
          <w:sz w:val="16"/>
        </w:rPr>
        <w:tab/>
      </w:r>
      <w:r>
        <w:rPr>
          <w:spacing w:val="-6"/>
          <w:sz w:val="16"/>
        </w:rPr>
        <w:t>Фамилия,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отчество</w:t>
      </w:r>
      <w:r>
        <w:rPr>
          <w:spacing w:val="1"/>
          <w:sz w:val="16"/>
        </w:rPr>
        <w:t xml:space="preserve"> </w:t>
      </w:r>
      <w:r>
        <w:rPr>
          <w:spacing w:val="-6"/>
          <w:sz w:val="16"/>
        </w:rPr>
        <w:t>обучающегося</w:t>
      </w:r>
    </w:p>
    <w:p w14:paraId="58000000">
      <w:pPr>
        <w:pStyle w:val="Style_1"/>
        <w:spacing w:before="3"/>
        <w:ind/>
        <w:rPr>
          <w:sz w:val="16"/>
        </w:rPr>
      </w:pPr>
    </w:p>
    <w:p w14:paraId="59000000">
      <w:pPr>
        <w:pStyle w:val="Style_5"/>
        <w:spacing w:before="0"/>
        <w:ind w:firstLine="0" w:left="806" w:right="98"/>
        <w:jc w:val="center"/>
      </w:pPr>
      <w: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практики</w:t>
      </w:r>
    </w:p>
    <w:p w14:paraId="5A000000">
      <w:pPr>
        <w:pStyle w:val="Style_1"/>
        <w:spacing w:before="93"/>
        <w:ind/>
        <w:rPr>
          <w:b w:val="1"/>
        </w:r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66"/>
        <w:gridCol w:w="4292"/>
        <w:gridCol w:w="2549"/>
      </w:tblGrid>
      <w:tr>
        <w:trPr>
          <w:trHeight w:hRule="atLeast" w:val="230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00000">
            <w:pPr>
              <w:pStyle w:val="Style_4"/>
              <w:ind w:firstLine="0" w:left="17" w:right="3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Этапы</w:t>
            </w:r>
            <w:r>
              <w:rPr>
                <w:b w:val="1"/>
                <w:spacing w:val="-7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практики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00000">
            <w:pPr>
              <w:pStyle w:val="Style_4"/>
              <w:ind w:firstLine="0" w:left="12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4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работ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00000">
            <w:pPr>
              <w:pStyle w:val="Style_4"/>
              <w:ind w:firstLine="0" w:left="346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Период</w:t>
            </w:r>
            <w:r>
              <w:rPr>
                <w:b w:val="1"/>
                <w:spacing w:val="-6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выполнения</w:t>
            </w:r>
          </w:p>
        </w:tc>
      </w:tr>
      <w:tr>
        <w:trPr>
          <w:trHeight w:hRule="atLeast" w:val="4440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00000">
            <w:pPr>
              <w:pStyle w:val="Style_4"/>
              <w:spacing w:line="240" w:lineRule="auto"/>
              <w:ind w:firstLine="14" w:left="470" w:right="457"/>
              <w:rPr>
                <w:sz w:val="24"/>
              </w:rPr>
            </w:pPr>
            <w:r>
              <w:rPr>
                <w:sz w:val="24"/>
              </w:rPr>
              <w:t>организационно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ознакомительный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pStyle w:val="Style_4"/>
              <w:spacing w:line="240" w:lineRule="auto"/>
              <w:ind w:right="31"/>
              <w:rPr>
                <w:sz w:val="24"/>
              </w:rPr>
            </w:pPr>
            <w:r>
              <w:rPr>
                <w:sz w:val="24"/>
              </w:rPr>
              <w:t>Проводится разъяснение этапов и сроков прохождения практики, инструктаж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период прохождения практики, </w:t>
            </w:r>
            <w:r>
              <w:rPr>
                <w:spacing w:val="-2"/>
                <w:sz w:val="24"/>
              </w:rPr>
              <w:t>ознакомление:</w:t>
            </w:r>
          </w:p>
          <w:p w14:paraId="60000000">
            <w:pPr>
              <w:pStyle w:val="Style_4"/>
              <w:numPr>
                <w:ilvl w:val="0"/>
                <w:numId w:val="1"/>
              </w:numPr>
              <w:tabs>
                <w:tab w:leader="none" w:pos="468" w:val="left"/>
                <w:tab w:leader="none" w:pos="470" w:val="left"/>
              </w:tabs>
              <w:spacing w:after="0" w:before="0" w:line="240" w:lineRule="auto"/>
              <w:ind w:hanging="260" w:left="470" w:right="314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предстоящей </w:t>
            </w:r>
            <w:r>
              <w:rPr>
                <w:spacing w:val="-2"/>
                <w:sz w:val="24"/>
              </w:rPr>
              <w:t>практики,</w:t>
            </w:r>
          </w:p>
          <w:p w14:paraId="61000000">
            <w:pPr>
              <w:pStyle w:val="Style_4"/>
              <w:numPr>
                <w:ilvl w:val="0"/>
                <w:numId w:val="1"/>
              </w:numPr>
              <w:tabs>
                <w:tab w:leader="none" w:pos="468" w:val="left"/>
                <w:tab w:leader="none" w:pos="470" w:val="left"/>
              </w:tabs>
              <w:spacing w:after="0" w:before="0" w:line="240" w:lineRule="auto"/>
              <w:ind w:hanging="260" w:left="470" w:right="280"/>
              <w:jc w:val="left"/>
              <w:rPr>
                <w:sz w:val="24"/>
              </w:rPr>
            </w:pPr>
            <w:r>
              <w:rPr>
                <w:sz w:val="24"/>
              </w:rPr>
              <w:t>с требованиями, которые предъявляются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 стороны руководителя практики;</w:t>
            </w:r>
          </w:p>
          <w:p w14:paraId="62000000">
            <w:pPr>
              <w:pStyle w:val="Style_4"/>
              <w:numPr>
                <w:ilvl w:val="0"/>
                <w:numId w:val="1"/>
              </w:numPr>
              <w:tabs>
                <w:tab w:leader="none" w:pos="468" w:val="left"/>
                <w:tab w:leader="none" w:pos="470" w:val="left"/>
              </w:tabs>
              <w:spacing w:after="0" w:before="0" w:line="240" w:lineRule="auto"/>
              <w:ind w:hanging="260" w:left="470" w:right="482"/>
              <w:jc w:val="left"/>
              <w:rPr>
                <w:sz w:val="24"/>
              </w:rPr>
            </w:pPr>
            <w:r>
              <w:rPr>
                <w:sz w:val="24"/>
              </w:rPr>
              <w:t>с заданием на практику и указаниями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выполнению;</w:t>
            </w:r>
          </w:p>
          <w:p w14:paraId="63000000">
            <w:pPr>
              <w:pStyle w:val="Style_4"/>
              <w:numPr>
                <w:ilvl w:val="0"/>
                <w:numId w:val="1"/>
              </w:numPr>
              <w:tabs>
                <w:tab w:leader="none" w:pos="468" w:val="left"/>
                <w:tab w:leader="none" w:pos="470" w:val="left"/>
              </w:tabs>
              <w:spacing w:after="0" w:before="0" w:line="240" w:lineRule="auto"/>
              <w:ind w:hanging="260" w:left="470" w:right="314"/>
              <w:jc w:val="left"/>
              <w:rPr>
                <w:sz w:val="24"/>
              </w:rPr>
            </w:pPr>
            <w:r>
              <w:rPr>
                <w:sz w:val="24"/>
              </w:rPr>
              <w:t>со сроками представления в деканат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проведения зачета.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0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3077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00000">
            <w:pPr>
              <w:pStyle w:val="Style_4"/>
              <w:spacing w:line="268" w:lineRule="exact"/>
              <w:ind w:firstLine="0" w:left="17" w:right="2"/>
              <w:jc w:val="center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pStyle w:val="Style_4"/>
              <w:numPr>
                <w:ilvl w:val="0"/>
                <w:numId w:val="2"/>
              </w:numPr>
              <w:tabs>
                <w:tab w:leader="none" w:pos="470" w:val="left"/>
                <w:tab w:leader="none" w:pos="2394" w:val="left"/>
              </w:tabs>
              <w:spacing w:after="0" w:before="0" w:line="240" w:lineRule="auto"/>
              <w:ind w:hanging="360" w:left="470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индивидуального </w:t>
            </w:r>
            <w:r>
              <w:rPr>
                <w:sz w:val="24"/>
              </w:rPr>
              <w:t xml:space="preserve">задания, согласно вводному </w:t>
            </w:r>
            <w:r>
              <w:rPr>
                <w:spacing w:val="-2"/>
                <w:sz w:val="24"/>
              </w:rPr>
              <w:t>инструктажу;</w:t>
            </w:r>
          </w:p>
          <w:p w14:paraId="67000000">
            <w:pPr>
              <w:pStyle w:val="Style_4"/>
              <w:numPr>
                <w:ilvl w:val="0"/>
                <w:numId w:val="2"/>
              </w:numPr>
              <w:tabs>
                <w:tab w:leader="none" w:pos="470" w:val="left"/>
              </w:tabs>
              <w:spacing w:after="0" w:before="0" w:line="240" w:lineRule="auto"/>
              <w:ind w:hanging="360" w:left="470" w:right="318"/>
              <w:jc w:val="both"/>
              <w:rPr>
                <w:sz w:val="24"/>
              </w:rPr>
            </w:pPr>
            <w:r>
              <w:rPr>
                <w:sz w:val="24"/>
              </w:rPr>
              <w:t>сбор,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систематизация собранного материала;</w:t>
            </w:r>
          </w:p>
          <w:p w14:paraId="68000000">
            <w:pPr>
              <w:pStyle w:val="Style_4"/>
              <w:numPr>
                <w:ilvl w:val="0"/>
                <w:numId w:val="2"/>
              </w:numPr>
              <w:tabs>
                <w:tab w:leader="none" w:pos="469" w:val="left"/>
              </w:tabs>
              <w:spacing w:after="0" w:before="0" w:line="294" w:lineRule="exact"/>
              <w:ind w:hanging="359" w:left="469" w:right="0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2"/>
                <w:sz w:val="24"/>
              </w:rPr>
              <w:t xml:space="preserve"> информации;</w:t>
            </w:r>
          </w:p>
          <w:p w14:paraId="69000000">
            <w:pPr>
              <w:pStyle w:val="Style_4"/>
              <w:numPr>
                <w:ilvl w:val="0"/>
                <w:numId w:val="2"/>
              </w:numPr>
              <w:tabs>
                <w:tab w:leader="none" w:pos="470" w:val="left"/>
              </w:tabs>
              <w:spacing w:after="0" w:before="2" w:line="240" w:lineRule="auto"/>
              <w:ind w:hanging="360" w:left="470" w:right="892"/>
              <w:jc w:val="lef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практике;</w:t>
            </w:r>
          </w:p>
          <w:p w14:paraId="6A000000">
            <w:pPr>
              <w:pStyle w:val="Style_4"/>
              <w:numPr>
                <w:ilvl w:val="0"/>
                <w:numId w:val="2"/>
              </w:numPr>
              <w:tabs>
                <w:tab w:leader="none" w:pos="470" w:val="left"/>
              </w:tabs>
              <w:spacing w:after="0" w:before="0" w:line="240" w:lineRule="auto"/>
              <w:ind w:hanging="360" w:left="470" w:right="1338"/>
              <w:jc w:val="left"/>
              <w:rPr>
                <w:sz w:val="24"/>
              </w:rPr>
            </w:pPr>
            <w:r>
              <w:rPr>
                <w:sz w:val="24"/>
              </w:rPr>
              <w:t>устранение замечаний 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0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6C000000">
      <w:pPr>
        <w:sectPr>
          <w:type w:val="continuous"/>
          <w:pgSz w:h="16840" w:orient="portrait" w:w="11910"/>
          <w:pgMar w:bottom="28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66"/>
        <w:gridCol w:w="4292"/>
        <w:gridCol w:w="2549"/>
      </w:tblGrid>
      <w:tr>
        <w:trPr>
          <w:trHeight w:hRule="atLeast" w:val="230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00000">
            <w:pPr>
              <w:pStyle w:val="Style_4"/>
              <w:ind w:firstLine="0" w:left="17" w:right="3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Этапы</w:t>
            </w:r>
            <w:r>
              <w:rPr>
                <w:b w:val="1"/>
                <w:spacing w:val="-7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практики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00000">
            <w:pPr>
              <w:pStyle w:val="Style_4"/>
              <w:ind w:firstLine="0" w:left="12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4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работ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00000">
            <w:pPr>
              <w:pStyle w:val="Style_4"/>
              <w:ind w:firstLine="0" w:left="346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Период</w:t>
            </w:r>
            <w:r>
              <w:rPr>
                <w:b w:val="1"/>
                <w:spacing w:val="-6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выполнения</w:t>
            </w:r>
          </w:p>
        </w:tc>
      </w:tr>
      <w:tr>
        <w:trPr>
          <w:trHeight w:hRule="atLeast" w:val="1094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00000">
            <w:pPr>
              <w:pStyle w:val="Style_4"/>
              <w:spacing w:line="268" w:lineRule="exact"/>
              <w:ind w:firstLine="0"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00000">
            <w:pPr>
              <w:pStyle w:val="Style_4"/>
              <w:numPr>
                <w:ilvl w:val="0"/>
                <w:numId w:val="3"/>
              </w:numPr>
              <w:tabs>
                <w:tab w:leader="none" w:pos="348" w:val="left"/>
                <w:tab w:leader="none" w:pos="350" w:val="left"/>
              </w:tabs>
              <w:spacing w:after="0" w:before="0" w:line="240" w:lineRule="auto"/>
              <w:ind w:hanging="284" w:left="350" w:right="98"/>
              <w:jc w:val="lef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прохождении </w:t>
            </w:r>
            <w:r>
              <w:rPr>
                <w:spacing w:val="-2"/>
                <w:sz w:val="24"/>
              </w:rPr>
              <w:t>практики;</w:t>
            </w:r>
          </w:p>
          <w:p w14:paraId="72000000">
            <w:pPr>
              <w:pStyle w:val="Style_4"/>
              <w:numPr>
                <w:ilvl w:val="0"/>
                <w:numId w:val="3"/>
              </w:numPr>
              <w:tabs>
                <w:tab w:leader="none" w:pos="349" w:val="left"/>
              </w:tabs>
              <w:spacing w:after="0" w:before="0" w:line="240" w:lineRule="auto"/>
              <w:ind w:hanging="282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оценку.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0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</w:tbl>
    <w:p w14:paraId="74000000">
      <w:pPr>
        <w:spacing w:before="234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Института</w:t>
      </w:r>
    </w:p>
    <w:p w14:paraId="75000000">
      <w:pPr>
        <w:tabs>
          <w:tab w:leader="none" w:pos="9146" w:val="left"/>
        </w:tabs>
        <w:spacing w:before="36"/>
        <w:ind w:firstLine="0" w:left="282" w:right="0"/>
        <w:jc w:val="left"/>
        <w:rPr>
          <w:sz w:val="24"/>
        </w:rPr>
      </w:pPr>
      <w:r>
        <w:rPr>
          <w:spacing w:val="-5"/>
          <w:sz w:val="24"/>
          <w:u w:val="single"/>
        </w:rPr>
        <w:t>Заведующий</w:t>
      </w:r>
      <w:r>
        <w:rPr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кафедрой</w:t>
      </w:r>
      <w:r>
        <w:rPr>
          <w:sz w:val="24"/>
          <w:u w:val="single"/>
        </w:rPr>
        <w:tab/>
      </w:r>
    </w:p>
    <w:p w14:paraId="76000000">
      <w:pPr>
        <w:spacing w:before="15"/>
        <w:ind w:firstLine="0" w:left="998" w:right="0"/>
        <w:jc w:val="left"/>
        <w:rPr>
          <w:sz w:val="16"/>
        </w:rPr>
      </w:pPr>
      <w:r>
        <w:rPr>
          <w:spacing w:val="-4"/>
          <w:sz w:val="16"/>
        </w:rPr>
        <w:t>Должность,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ученая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степень,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ученое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звание</w:t>
      </w:r>
    </w:p>
    <w:p w14:paraId="77000000">
      <w:pPr>
        <w:pStyle w:val="Style_1"/>
        <w:spacing w:before="13"/>
        <w:ind/>
      </w:pPr>
    </w:p>
    <w:p w14:paraId="78000000">
      <w:pPr>
        <w:tabs>
          <w:tab w:leader="none" w:pos="6645" w:val="left"/>
        </w:tabs>
        <w:spacing w:line="27" w:lineRule="exact"/>
        <w:ind w:firstLine="0" w:left="3826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521460" cy="6350"/>
                <wp:docPr hidden="false" id="38" name="Picture 3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21460" cy="6350"/>
                          <a:chOff x="0" y="0"/>
                          <a:chExt cx="15214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093"/>
                            <a:ext cx="1521460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520952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905635" cy="17780"/>
                <wp:docPr hidden="false" id="39" name="Picture 3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05635" cy="17780"/>
                          <a:chOff x="0" y="0"/>
                          <a:chExt cx="1905635" cy="1778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228981" y="14584"/>
                            <a:ext cx="1676400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676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0309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903095" name="ODFRight"/>
                              <a:gd fmla="val 6350" name="ODFBottom"/>
                              <a:gd fmla="val 190309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1903095">
                                <a:moveTo>
                                  <a:pt x="1902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902841" y="6096"/>
                                </a:lnTo>
                                <a:lnTo>
                                  <a:pt x="1902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9000000">
      <w:pPr>
        <w:sectPr>
          <w:footerReference r:id="rId9" w:type="default"/>
          <w:pgSz w:h="16840" w:orient="portrait" w:w="11910"/>
          <w:pgMar w:bottom="1100" w:footer="916" w:header="0" w:left="1417" w:right="425" w:top="820"/>
          <w:pgNumType w:start="2"/>
        </w:sectPr>
      </w:pPr>
    </w:p>
    <w:p w14:paraId="7A000000">
      <w:pPr>
        <w:tabs>
          <w:tab w:leader="none" w:pos="825" w:val="left"/>
          <w:tab w:leader="none" w:pos="2996" w:val="left"/>
        </w:tabs>
        <w:spacing w:before="186"/>
        <w:ind w:firstLine="0" w:left="282" w:right="0"/>
        <w:jc w:val="left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</w:rPr>
        <w:t>202</w:t>
      </w:r>
      <w:r>
        <w:rPr>
          <w:spacing w:val="56"/>
          <w:sz w:val="28"/>
          <w:u w:val="single"/>
        </w:rPr>
        <w:t xml:space="preserve">  </w:t>
      </w:r>
      <w:r>
        <w:rPr>
          <w:spacing w:val="-5"/>
          <w:sz w:val="28"/>
        </w:rPr>
        <w:t>г.</w:t>
      </w:r>
    </w:p>
    <w:p w14:paraId="7B000000">
      <w:pPr>
        <w:tabs>
          <w:tab w:leader="none" w:pos="3197" w:val="left"/>
        </w:tabs>
        <w:spacing w:before="1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7C000000">
      <w:pPr>
        <w:sectPr>
          <w:footerReference r:id="rId11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p w14:paraId="7D000000">
      <w:pPr>
        <w:pStyle w:val="Style_1"/>
        <w:spacing w:before="83"/>
        <w:ind/>
        <w:rPr>
          <w:sz w:val="24"/>
        </w:rPr>
      </w:pPr>
    </w:p>
    <w:p w14:paraId="7E000000">
      <w:pPr>
        <w:tabs>
          <w:tab w:leader="none" w:pos="8721" w:val="left"/>
        </w:tabs>
        <w:spacing w:before="0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 практики от профильной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организации</w:t>
      </w:r>
      <w:r>
        <w:rPr>
          <w:spacing w:val="6"/>
          <w:sz w:val="24"/>
        </w:rPr>
        <w:t xml:space="preserve"> </w:t>
      </w:r>
      <w:r>
        <w:rPr>
          <w:sz w:val="24"/>
          <w:u w:val="single"/>
        </w:rPr>
        <w:tab/>
      </w:r>
    </w:p>
    <w:p w14:paraId="7F000000">
      <w:pPr>
        <w:spacing w:before="10"/>
        <w:ind w:firstLine="0" w:left="0" w:right="1518"/>
        <w:jc w:val="right"/>
        <w:rPr>
          <w:sz w:val="16"/>
        </w:rPr>
      </w:pPr>
      <w:r>
        <w:rPr>
          <w:spacing w:val="-2"/>
          <w:sz w:val="16"/>
        </w:rPr>
        <w:t>должность</w:t>
      </w:r>
    </w:p>
    <w:p w14:paraId="80000000">
      <w:pPr>
        <w:pStyle w:val="Style_1"/>
        <w:spacing w:before="13"/>
        <w:ind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3369309</wp:posOffset>
                </wp:positionH>
                <wp:positionV relativeFrom="paragraph">
                  <wp:posOffset>169836</wp:posOffset>
                </wp:positionV>
                <wp:extent cx="1521460" cy="1270"/>
                <wp:wrapTopAndBottom distB="0" distT="0"/>
                <wp:docPr hidden="false" id="40" name="Picture 4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21460" cy="127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152095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5082794</wp:posOffset>
                </wp:positionH>
                <wp:positionV relativeFrom="paragraph">
                  <wp:posOffset>169836</wp:posOffset>
                </wp:positionV>
                <wp:extent cx="1905635" cy="1270"/>
                <wp:wrapTopAndBottom distB="0" distT="0"/>
                <wp:docPr hidden="false" id="41" name="Picture 4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05635" cy="127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19053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1000000">
      <w:pPr>
        <w:tabs>
          <w:tab w:leader="none" w:pos="7634" w:val="left"/>
        </w:tabs>
        <w:spacing w:before="5"/>
        <w:ind w:firstLine="0" w:left="4878" w:right="0"/>
        <w:jc w:val="left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>И.О.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Фамилия</w:t>
      </w:r>
    </w:p>
    <w:p w14:paraId="82000000">
      <w:pPr>
        <w:spacing w:line="240" w:lineRule="auto"/>
        <w:ind w:firstLine="0" w:left="253" w:right="0"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6159500" cy="815975"/>
                <wp:docPr hidden="false" id="42" name="Picture 4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59500" cy="815975"/>
                          <a:chOff x="0" y="0"/>
                          <a:chExt cx="6159500" cy="8159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14316"/>
                            <a:ext cx="6159500" cy="2044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159500" name="ODFRight"/>
                              <a:gd fmla="val 204470" name="ODFBottom"/>
                              <a:gd fmla="val 6159500" name="ODFWidth"/>
                              <a:gd fmla="val 204470" name="ODFHeight"/>
                            </a:gdLst>
                            <a:rect b="OXMLTextRectB" l="OXMLTextRectL" r="OXMLTextRectR" t="OXMLTextRectT"/>
                            <a:pathLst>
                              <a:path fill="norm" h="204470" stroke="true" w="6159500">
                                <a:moveTo>
                                  <a:pt x="6159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216"/>
                                </a:lnTo>
                                <a:lnTo>
                                  <a:pt x="6159373" y="204216"/>
                                </a:lnTo>
                                <a:lnTo>
                                  <a:pt x="6159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8288" y="18325"/>
                            <a:ext cx="2280285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83000000">
                              <w:pPr>
                                <w:pStyle w:val="Style_6"/>
                                <w:tabs>
                                  <w:tab w:leader="none" w:pos="542" w:val="left"/>
                                  <w:tab w:leader="none" w:pos="2713" w:val="left"/>
                                </w:tabs>
                                <w:spacing w:before="0" w:line="308" w:lineRule="exact"/>
                                <w:ind w:firstLine="0" w:left="0" w:right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10"/>
                                  <w:sz w:val="28"/>
                                </w:rPr>
                                <w:t>«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 xml:space="preserve">» 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202</w:t>
                              </w:r>
                              <w:r>
                                <w:rPr>
                                  <w:spacing w:val="54"/>
                                  <w:sz w:val="28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г.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8288" y="628699"/>
                            <a:ext cx="792480" cy="168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84000000">
                              <w:pPr>
                                <w:pStyle w:val="Style_6"/>
                                <w:spacing w:before="0" w:line="266" w:lineRule="exact"/>
                                <w:ind w:firstLine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Ознакомлен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375357" y="628699"/>
                            <a:ext cx="3503928" cy="168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85000000">
                              <w:pPr>
                                <w:pStyle w:val="Style_6"/>
                                <w:tabs>
                                  <w:tab w:leader="none" w:pos="1970" w:val="left"/>
                                  <w:tab w:leader="none" w:pos="2218" w:val="left"/>
                                </w:tabs>
                                <w:spacing w:before="0" w:line="266" w:lineRule="exact"/>
                                <w:ind w:firstLine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600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87000000">
      <w:pPr>
        <w:tabs>
          <w:tab w:leader="none" w:pos="825" w:val="left"/>
          <w:tab w:leader="none" w:pos="2996" w:val="left"/>
        </w:tabs>
        <w:spacing w:before="108"/>
        <w:ind w:firstLine="0" w:left="282" w:right="0"/>
        <w:jc w:val="left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</w:rPr>
        <w:t>202</w:t>
      </w:r>
      <w:r>
        <w:rPr>
          <w:spacing w:val="56"/>
          <w:sz w:val="28"/>
          <w:u w:val="single"/>
        </w:rPr>
        <w:t xml:space="preserve">  </w:t>
      </w:r>
      <w:r>
        <w:rPr>
          <w:spacing w:val="-5"/>
          <w:sz w:val="28"/>
        </w:rPr>
        <w:t>г.</w:t>
      </w:r>
    </w:p>
    <w:p w14:paraId="88000000">
      <w:pPr>
        <w:tabs>
          <w:tab w:leader="none" w:pos="2706" w:val="left"/>
        </w:tabs>
        <w:spacing w:before="0" w:line="111" w:lineRule="exact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>И.О.</w:t>
      </w:r>
      <w:r>
        <w:rPr>
          <w:spacing w:val="-4"/>
          <w:sz w:val="16"/>
        </w:rPr>
        <w:t xml:space="preserve"> </w:t>
      </w:r>
      <w:r>
        <w:rPr>
          <w:sz w:val="16"/>
        </w:rPr>
        <w:t>Фамилия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обучающегося</w:t>
      </w:r>
    </w:p>
    <w:p w14:paraId="8900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8A000000">
      <w:pPr>
        <w:spacing w:before="69" w:line="240" w:lineRule="auto"/>
        <w:ind w:hanging="2776" w:left="3241" w:right="485"/>
        <w:jc w:val="left"/>
        <w:rPr>
          <w:b w:val="1"/>
          <w:sz w:val="26"/>
        </w:rPr>
      </w:pPr>
      <w:r>
        <w:rPr>
          <w:b w:val="1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ge">
                  <wp:posOffset>1231645</wp:posOffset>
                </wp:positionV>
                <wp:extent cx="6385560" cy="18415"/>
                <wp:wrapNone/>
                <wp:docPr hidden="false" id="43" name="Picture 4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385560" cy="1841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385560" name="ODFRight"/>
                            <a:gd fmla="val 18415" name="ODFBottom"/>
                            <a:gd fmla="val 6385560" name="ODFWidth"/>
                            <a:gd fmla="val 18415" name="ODFHeight"/>
                          </a:gdLst>
                          <a:rect b="OXMLTextRectB" l="OXMLTextRectL" r="OXMLTextRectR" t="OXMLTextRectT"/>
                          <a:pathLst>
                            <a:path fill="norm" h="18415" stroke="true" w="6385560">
                              <a:moveTo>
                                <a:pt x="6385001" y="12192"/>
                              </a:moveTo>
                              <a:lnTo>
                                <a:pt x="3213811" y="12192"/>
                              </a:lnTo>
                              <a:lnTo>
                                <a:pt x="3195574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3195523" y="18288"/>
                              </a:lnTo>
                              <a:lnTo>
                                <a:pt x="3213811" y="18288"/>
                              </a:lnTo>
                              <a:lnTo>
                                <a:pt x="6385001" y="18288"/>
                              </a:lnTo>
                              <a:lnTo>
                                <a:pt x="6385001" y="12192"/>
                              </a:lnTo>
                              <a:close/>
                            </a:path>
                            <a:path fill="norm" h="18415" stroke="true" w="6385560">
                              <a:moveTo>
                                <a:pt x="6385001" y="0"/>
                              </a:moveTo>
                              <a:lnTo>
                                <a:pt x="3213811" y="0"/>
                              </a:lnTo>
                              <a:lnTo>
                                <a:pt x="319557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95523" y="6096"/>
                              </a:lnTo>
                              <a:lnTo>
                                <a:pt x="3213811" y="6096"/>
                              </a:lnTo>
                              <a:lnTo>
                                <a:pt x="6385001" y="6096"/>
                              </a:lnTo>
                              <a:lnTo>
                                <a:pt x="6385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pacing w:val="14"/>
          <w:sz w:val="26"/>
        </w:rPr>
        <w:t>Об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7"/>
          <w:sz w:val="26"/>
        </w:rPr>
        <w:t>раз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ов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4"/>
          <w:sz w:val="26"/>
        </w:rPr>
        <w:t>ательна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2"/>
          <w:sz w:val="26"/>
        </w:rPr>
        <w:t xml:space="preserve"> </w:t>
      </w:r>
      <w:r>
        <w:rPr>
          <w:b w:val="1"/>
          <w:spacing w:val="18"/>
          <w:sz w:val="26"/>
        </w:rPr>
        <w:t>авт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он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3"/>
          <w:sz w:val="26"/>
        </w:rPr>
        <w:t>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7"/>
          <w:sz w:val="26"/>
        </w:rPr>
        <w:t xml:space="preserve"> </w:t>
      </w:r>
      <w:r>
        <w:rPr>
          <w:b w:val="1"/>
          <w:spacing w:val="13"/>
          <w:sz w:val="26"/>
        </w:rPr>
        <w:t>не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к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ме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рче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ска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1"/>
          <w:sz w:val="26"/>
        </w:rPr>
        <w:t xml:space="preserve"> </w:t>
      </w:r>
      <w:r>
        <w:rPr>
          <w:b w:val="1"/>
          <w:spacing w:val="17"/>
          <w:sz w:val="26"/>
        </w:rPr>
        <w:t>орг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ан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1"/>
          <w:sz w:val="26"/>
        </w:rPr>
        <w:t>изац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3"/>
          <w:sz w:val="26"/>
        </w:rPr>
        <w:t xml:space="preserve">ия </w:t>
      </w:r>
      <w:r>
        <w:rPr>
          <w:b w:val="1"/>
          <w:spacing w:val="18"/>
          <w:sz w:val="26"/>
        </w:rPr>
        <w:t>выс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9"/>
          <w:sz w:val="26"/>
        </w:rPr>
        <w:t>шег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z w:val="26"/>
        </w:rPr>
        <w:t>о</w:t>
      </w:r>
      <w:r>
        <w:rPr>
          <w:b w:val="1"/>
          <w:spacing w:val="80"/>
          <w:sz w:val="26"/>
        </w:rPr>
        <w:t xml:space="preserve"> </w:t>
      </w:r>
      <w:r>
        <w:rPr>
          <w:b w:val="1"/>
          <w:spacing w:val="11"/>
          <w:sz w:val="26"/>
        </w:rPr>
        <w:t>об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8"/>
          <w:sz w:val="26"/>
        </w:rPr>
        <w:t>раз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pacing w:val="18"/>
          <w:sz w:val="26"/>
        </w:rPr>
        <w:t>ова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3"/>
          <w:sz w:val="26"/>
        </w:rPr>
        <w:t>ни</w:t>
      </w:r>
      <w:r>
        <w:rPr>
          <w:b w:val="1"/>
          <w:spacing w:val="-18"/>
          <w:sz w:val="26"/>
        </w:rPr>
        <w:t xml:space="preserve"> </w:t>
      </w:r>
      <w:r>
        <w:rPr>
          <w:b w:val="1"/>
          <w:sz w:val="26"/>
        </w:rPr>
        <w:t>я</w:t>
      </w:r>
    </w:p>
    <w:p w14:paraId="8B000000">
      <w:pPr>
        <w:pStyle w:val="Style_2"/>
        <w:spacing w:line="366" w:lineRule="exact"/>
        <w:ind/>
      </w:pPr>
      <w:r>
        <w:t>«</w:t>
      </w:r>
      <w:r>
        <w:rPr>
          <w:spacing w:val="-40"/>
        </w:rPr>
        <w:t xml:space="preserve"> </w:t>
      </w:r>
      <w:r>
        <w:rPr>
          <w:spacing w:val="27"/>
        </w:rPr>
        <w:t>МОСК</w:t>
      </w:r>
      <w:r>
        <w:rPr>
          <w:spacing w:val="-39"/>
        </w:rPr>
        <w:t xml:space="preserve"> </w:t>
      </w:r>
      <w:r>
        <w:rPr>
          <w:spacing w:val="28"/>
        </w:rPr>
        <w:t>ОВСК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40"/>
        </w:rPr>
        <w:t xml:space="preserve"> </w:t>
      </w:r>
      <w:r>
        <w:rPr>
          <w:spacing w:val="19"/>
        </w:rPr>
        <w:t>ТЕ</w:t>
      </w:r>
      <w:r>
        <w:rPr>
          <w:spacing w:val="-35"/>
        </w:rPr>
        <w:t xml:space="preserve"> </w:t>
      </w:r>
      <w:r>
        <w:rPr>
          <w:spacing w:val="26"/>
        </w:rPr>
        <w:t>ХНОЛ</w:t>
      </w:r>
      <w:r>
        <w:rPr>
          <w:spacing w:val="-36"/>
        </w:rPr>
        <w:t xml:space="preserve"> </w:t>
      </w:r>
      <w:r>
        <w:rPr>
          <w:spacing w:val="32"/>
        </w:rPr>
        <w:t>ОГИЧЕСК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50"/>
        </w:rPr>
        <w:t xml:space="preserve"> </w:t>
      </w:r>
      <w:r>
        <w:rPr>
          <w:spacing w:val="32"/>
        </w:rPr>
        <w:t>ИНСТИТУТ</w:t>
      </w:r>
      <w:r>
        <w:rPr>
          <w:spacing w:val="-32"/>
        </w:rPr>
        <w:t xml:space="preserve"> </w:t>
      </w:r>
      <w:r>
        <w:rPr>
          <w:spacing w:val="-10"/>
        </w:rPr>
        <w:t>»</w:t>
      </w:r>
    </w:p>
    <w:p w14:paraId="8C000000">
      <w:pPr>
        <w:pStyle w:val="Style_1"/>
        <w:spacing w:before="277"/>
        <w:ind/>
        <w:rPr>
          <w:b w:val="1"/>
          <w:sz w:val="26"/>
        </w:rPr>
      </w:pPr>
    </w:p>
    <w:p w14:paraId="8D000000">
      <w:pPr>
        <w:spacing w:before="0" w:line="264" w:lineRule="auto"/>
        <w:ind w:firstLine="1368" w:left="2333" w:right="2131"/>
        <w:jc w:val="left"/>
        <w:rPr>
          <w:sz w:val="26"/>
        </w:rPr>
      </w:pPr>
      <w:r>
        <w:rPr>
          <w:sz w:val="26"/>
        </w:rPr>
        <w:t>Факультет строительства Направление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подготовки:</w:t>
      </w:r>
      <w:r>
        <w:rPr>
          <w:spacing w:val="-12"/>
          <w:sz w:val="26"/>
        </w:rPr>
        <w:t xml:space="preserve"> </w:t>
      </w:r>
      <w:r>
        <w:rPr>
          <w:sz w:val="26"/>
        </w:rPr>
        <w:t>08.03.01</w:t>
      </w:r>
      <w:r>
        <w:rPr>
          <w:spacing w:val="-12"/>
          <w:sz w:val="26"/>
        </w:rPr>
        <w:t xml:space="preserve"> </w:t>
      </w:r>
      <w:r>
        <w:rPr>
          <w:sz w:val="26"/>
        </w:rPr>
        <w:t>Строительство</w:t>
      </w:r>
    </w:p>
    <w:tbl>
      <w:tblPr>
        <w:tblStyle w:val="Style_3"/>
        <w:tblInd w:type="dxa" w:w="4619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61"/>
      </w:tblGrid>
      <w:tr>
        <w:trPr>
          <w:trHeight w:hRule="atLeast" w:val="267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00000">
            <w:pPr>
              <w:pStyle w:val="Style_4"/>
              <w:spacing w:line="247" w:lineRule="exact"/>
              <w:ind w:firstLine="0" w:left="1672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УТВЕРЖДАЮ</w:t>
            </w:r>
          </w:p>
        </w:tc>
      </w:tr>
      <w:tr>
        <w:trPr>
          <w:trHeight w:hRule="atLeast" w:val="273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00000">
            <w:pPr>
              <w:pStyle w:val="Style_4"/>
              <w:spacing w:line="254" w:lineRule="exact"/>
              <w:ind w:firstLine="0" w:left="50"/>
              <w:rPr>
                <w:sz w:val="24"/>
              </w:rPr>
            </w:pPr>
            <w:r>
              <w:rPr>
                <w:sz w:val="24"/>
              </w:rPr>
              <w:t>Декан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2"/>
                <w:sz w:val="24"/>
              </w:rPr>
              <w:t xml:space="preserve"> строительства</w:t>
            </w:r>
          </w:p>
        </w:tc>
      </w:tr>
      <w:tr>
        <w:trPr>
          <w:trHeight w:hRule="atLeast" w:val="461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00000">
            <w:pPr>
              <w:pStyle w:val="Style_4"/>
              <w:tabs>
                <w:tab w:leader="none" w:pos="2998" w:val="left"/>
              </w:tabs>
              <w:spacing w:line="265" w:lineRule="exact"/>
              <w:ind w:firstLine="0"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П.В.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Борков</w:t>
            </w:r>
          </w:p>
          <w:p w14:paraId="91000000">
            <w:pPr>
              <w:pStyle w:val="Style_4"/>
              <w:spacing w:line="176" w:lineRule="exact"/>
              <w:ind w:firstLine="0" w:left="1308"/>
              <w:rPr>
                <w:sz w:val="16"/>
              </w:rPr>
            </w:pPr>
            <w:r>
              <w:rPr>
                <w:spacing w:val="-2"/>
                <w:sz w:val="16"/>
              </w:rPr>
              <w:t>Подпись</w:t>
            </w:r>
          </w:p>
        </w:tc>
      </w:tr>
      <w:tr>
        <w:trPr>
          <w:trHeight w:hRule="atLeast" w:val="271"/>
        </w:trPr>
        <w:tc>
          <w:tcPr>
            <w:tcW w:type="dxa" w:w="42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00000">
            <w:pPr>
              <w:pStyle w:val="Style_4"/>
              <w:tabs>
                <w:tab w:leader="none" w:pos="649" w:val="left"/>
                <w:tab w:leader="none" w:pos="2922" w:val="left"/>
                <w:tab w:leader="none" w:pos="3584" w:val="left"/>
              </w:tabs>
              <w:spacing w:line="252" w:lineRule="exact"/>
              <w:ind w:firstLine="0"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93000000">
      <w:pPr>
        <w:pStyle w:val="Style_1"/>
        <w:spacing w:before="21"/>
        <w:ind/>
        <w:rPr>
          <w:sz w:val="26"/>
        </w:rPr>
      </w:pPr>
    </w:p>
    <w:p w14:paraId="94000000">
      <w:pPr>
        <w:spacing w:before="0" w:line="322" w:lineRule="exact"/>
        <w:ind w:firstLine="0" w:left="130" w:right="0"/>
        <w:jc w:val="center"/>
        <w:rPr>
          <w:b w:val="1"/>
          <w:sz w:val="28"/>
        </w:rPr>
      </w:pPr>
      <w:r>
        <w:rPr>
          <w:b w:val="1"/>
          <w:spacing w:val="-2"/>
          <w:sz w:val="28"/>
        </w:rPr>
        <w:t>ИНДИВИДУАЛЬНОЕ</w:t>
      </w:r>
      <w:r>
        <w:rPr>
          <w:b w:val="1"/>
          <w:spacing w:val="4"/>
          <w:sz w:val="28"/>
        </w:rPr>
        <w:t xml:space="preserve"> </w:t>
      </w:r>
      <w:r>
        <w:rPr>
          <w:b w:val="1"/>
          <w:spacing w:val="-2"/>
          <w:sz w:val="28"/>
        </w:rPr>
        <w:t>ЗАДАНИЕ</w:t>
      </w:r>
    </w:p>
    <w:p w14:paraId="95000000">
      <w:pPr>
        <w:spacing w:before="0"/>
        <w:ind w:firstLine="0" w:left="142" w:right="0"/>
        <w:jc w:val="center"/>
        <w:rPr>
          <w:b w:val="1"/>
          <w:sz w:val="28"/>
        </w:rPr>
      </w:pPr>
      <w:r>
        <w:rPr>
          <w:b w:val="1"/>
          <w:sz w:val="28"/>
        </w:rPr>
        <w:t>НА</w:t>
      </w:r>
      <w:r>
        <w:rPr>
          <w:b w:val="1"/>
          <w:spacing w:val="-13"/>
          <w:sz w:val="28"/>
        </w:rPr>
        <w:t xml:space="preserve"> </w:t>
      </w:r>
      <w:r>
        <w:rPr>
          <w:b w:val="1"/>
          <w:sz w:val="28"/>
        </w:rPr>
        <w:t>ПРОИЗВОДСТВЕННУЮ</w:t>
      </w:r>
      <w:r>
        <w:rPr>
          <w:b w:val="1"/>
          <w:spacing w:val="-15"/>
          <w:sz w:val="28"/>
        </w:rPr>
        <w:t xml:space="preserve"> </w:t>
      </w:r>
      <w:r>
        <w:rPr>
          <w:b w:val="1"/>
          <w:spacing w:val="-2"/>
          <w:sz w:val="28"/>
        </w:rPr>
        <w:t>ПРАКТИКУ</w:t>
      </w:r>
    </w:p>
    <w:p w14:paraId="96000000">
      <w:pPr>
        <w:pStyle w:val="Style_1"/>
        <w:rPr>
          <w:b w:val="1"/>
          <w:sz w:val="28"/>
        </w:rPr>
      </w:pPr>
    </w:p>
    <w:p w14:paraId="97000000">
      <w:pPr>
        <w:spacing w:before="0"/>
        <w:ind w:firstLine="0" w:left="137" w:right="0"/>
        <w:jc w:val="center"/>
        <w:rPr>
          <w:b w:val="1"/>
          <w:sz w:val="28"/>
        </w:rPr>
      </w:pPr>
      <w:r>
        <w:rPr>
          <w:b w:val="1"/>
          <w:spacing w:val="-2"/>
          <w:sz w:val="28"/>
        </w:rPr>
        <w:t>Преддипломная</w:t>
      </w:r>
      <w:r>
        <w:rPr>
          <w:b w:val="1"/>
          <w:spacing w:val="6"/>
          <w:sz w:val="28"/>
        </w:rPr>
        <w:t xml:space="preserve"> </w:t>
      </w:r>
      <w:r>
        <w:rPr>
          <w:b w:val="1"/>
          <w:spacing w:val="-2"/>
          <w:sz w:val="28"/>
        </w:rPr>
        <w:t>практика</w:t>
      </w:r>
    </w:p>
    <w:p w14:paraId="98000000">
      <w:pPr>
        <w:tabs>
          <w:tab w:leader="none" w:pos="4499" w:val="left"/>
          <w:tab w:leader="none" w:pos="5026" w:val="left"/>
        </w:tabs>
        <w:spacing w:before="316"/>
        <w:ind w:firstLine="0" w:left="282" w:right="0"/>
        <w:jc w:val="left"/>
        <w:rPr>
          <w:sz w:val="28"/>
        </w:rPr>
      </w:pPr>
      <w:r>
        <w:rPr>
          <w:spacing w:val="-6"/>
          <w:sz w:val="28"/>
        </w:rPr>
        <w:t xml:space="preserve">обучающегося </w:t>
      </w:r>
      <w:r>
        <w:rPr>
          <w:sz w:val="28"/>
        </w:rPr>
        <w:t xml:space="preserve">группы </w:t>
      </w:r>
      <w:r>
        <w:rPr>
          <w:sz w:val="28"/>
          <w:u w:val="single"/>
        </w:rPr>
        <w:tab/>
      </w:r>
      <w:r>
        <w:rPr>
          <w:sz w:val="28"/>
        </w:rPr>
        <w:tab/>
      </w:r>
    </w:p>
    <w:p w14:paraId="99000000">
      <w:pPr>
        <w:tabs>
          <w:tab w:leader="none" w:pos="6270" w:val="left"/>
        </w:tabs>
        <w:spacing w:before="6" w:line="182" w:lineRule="exact"/>
        <w:ind w:firstLine="0" w:left="3092" w:right="0"/>
        <w:jc w:val="left"/>
        <w:rPr>
          <w:sz w:val="16"/>
        </w:rPr>
      </w:pPr>
      <w:r>
        <w:rPr>
          <w:spacing w:val="-4"/>
          <w:sz w:val="16"/>
        </w:rPr>
        <w:t>шифр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группы</w:t>
      </w:r>
      <w:r>
        <w:rPr>
          <w:sz w:val="16"/>
        </w:rPr>
        <w:tab/>
      </w:r>
      <w:r>
        <w:rPr>
          <w:spacing w:val="-6"/>
          <w:sz w:val="16"/>
        </w:rPr>
        <w:t>фамилия,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имя,</w:t>
      </w:r>
      <w:r>
        <w:rPr>
          <w:sz w:val="16"/>
        </w:rPr>
        <w:t xml:space="preserve"> </w:t>
      </w:r>
      <w:r>
        <w:rPr>
          <w:spacing w:val="-6"/>
          <w:sz w:val="16"/>
        </w:rPr>
        <w:t>отчество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обучающегося</w:t>
      </w:r>
    </w:p>
    <w:p w14:paraId="9A000000">
      <w:pPr>
        <w:spacing w:before="0" w:line="320" w:lineRule="exact"/>
        <w:ind w:firstLine="0" w:left="282" w:right="0"/>
        <w:jc w:val="left"/>
        <w:rPr>
          <w:sz w:val="28"/>
        </w:rPr>
      </w:pPr>
      <w:r>
        <w:rPr>
          <w:sz w:val="28"/>
        </w:rPr>
        <w:t>Место</w:t>
      </w:r>
      <w:r>
        <w:rPr>
          <w:spacing w:val="-12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практики:</w:t>
      </w:r>
    </w:p>
    <w:p w14:paraId="9B000000">
      <w:pPr>
        <w:spacing w:after="7" w:before="0"/>
        <w:ind w:firstLine="0" w:left="140" w:right="0"/>
        <w:jc w:val="center"/>
        <w:rPr>
          <w:sz w:val="28"/>
        </w:rPr>
      </w:pPr>
    </w:p>
    <w:p w14:paraId="9C000000">
      <w:pPr>
        <w:spacing w:line="20" w:lineRule="exact"/>
        <w:ind w:firstLine="0" w:left="268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6132195" cy="6350"/>
                <wp:docPr hidden="false" id="44" name="Picture 4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32195" cy="6350"/>
                          <a:chOff x="0" y="0"/>
                          <a:chExt cx="6132195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3219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132195" name="ODFRight"/>
                              <a:gd fmla="val 6350" name="ODFBottom"/>
                              <a:gd fmla="val 613219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6132195">
                                <a:moveTo>
                                  <a:pt x="61319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131940" y="6095"/>
                                </a:lnTo>
                                <a:lnTo>
                                  <a:pt x="6131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D000000">
      <w:pPr>
        <w:spacing w:before="0" w:line="166" w:lineRule="exact"/>
        <w:ind w:firstLine="0" w:left="183" w:right="0"/>
        <w:jc w:val="center"/>
        <w:rPr>
          <w:sz w:val="16"/>
        </w:rPr>
      </w:pPr>
      <w:r>
        <w:rPr>
          <w:sz w:val="16"/>
        </w:rPr>
        <w:t>(полное</w:t>
      </w:r>
      <w:r>
        <w:rPr>
          <w:spacing w:val="-8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9E000000">
      <w:pPr>
        <w:spacing w:before="0" w:line="320" w:lineRule="exact"/>
        <w:ind w:firstLine="0" w:left="282" w:right="0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практики: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«1»</w:t>
      </w:r>
      <w:r>
        <w:rPr>
          <w:spacing w:val="-8"/>
          <w:sz w:val="28"/>
        </w:rPr>
        <w:t xml:space="preserve"> </w:t>
      </w:r>
      <w:r>
        <w:rPr>
          <w:sz w:val="28"/>
        </w:rPr>
        <w:t>декабря 2025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«30»</w:t>
      </w:r>
      <w:r>
        <w:rPr>
          <w:spacing w:val="-8"/>
          <w:sz w:val="28"/>
        </w:rPr>
        <w:t xml:space="preserve"> </w:t>
      </w:r>
      <w:r>
        <w:rPr>
          <w:sz w:val="28"/>
        </w:rPr>
        <w:t>декабря 2025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9F000000">
      <w:pPr>
        <w:pStyle w:val="Style_1"/>
        <w:spacing w:before="8"/>
        <w:ind/>
        <w:rPr>
          <w:sz w:val="28"/>
        </w:rPr>
      </w:pPr>
    </w:p>
    <w:p w14:paraId="A0000000">
      <w:pPr>
        <w:spacing w:before="1"/>
        <w:ind w:firstLine="710" w:left="282" w:right="0"/>
        <w:jc w:val="left"/>
        <w:rPr>
          <w:b w:val="1"/>
          <w:sz w:val="28"/>
        </w:rPr>
      </w:pPr>
      <w:r>
        <w:rPr>
          <w:b w:val="1"/>
          <w:sz w:val="28"/>
        </w:rPr>
        <w:t>Содержание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индивидуального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задания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на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практику,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соотнесенное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с планируемыми результатами обучения при прохождении практики:</w:t>
      </w:r>
    </w:p>
    <w:p w14:paraId="A1000000">
      <w:pPr>
        <w:pStyle w:val="Style_1"/>
        <w:spacing w:before="1"/>
        <w:ind/>
        <w:rPr>
          <w:b w:val="1"/>
          <w:sz w:val="10"/>
        </w:r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638"/>
      </w:tblGrid>
      <w:tr>
        <w:trPr>
          <w:trHeight w:hRule="atLeast" w:val="273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00000">
            <w:pPr>
              <w:pStyle w:val="Style_4"/>
              <w:spacing w:line="254" w:lineRule="exact"/>
              <w:ind w:firstLine="0" w:left="1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2736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pStyle w:val="Style_4"/>
              <w:numPr>
                <w:ilvl w:val="0"/>
                <w:numId w:val="4"/>
              </w:numPr>
              <w:tabs>
                <w:tab w:leader="none" w:pos="326" w:val="left"/>
              </w:tabs>
              <w:spacing w:after="0" w:before="0" w:line="264" w:lineRule="auto"/>
              <w:ind w:firstLine="0" w:left="129" w:right="99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параметры технических и технологических решений в рамках прохождения преддипломной практики</w:t>
            </w:r>
          </w:p>
          <w:p w14:paraId="A4000000">
            <w:pPr>
              <w:pStyle w:val="Style_4"/>
              <w:numPr>
                <w:ilvl w:val="0"/>
                <w:numId w:val="4"/>
              </w:numPr>
              <w:tabs>
                <w:tab w:leader="none" w:pos="326" w:val="left"/>
              </w:tabs>
              <w:spacing w:after="0" w:before="0" w:line="264" w:lineRule="auto"/>
              <w:ind w:firstLine="0" w:left="129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 нормативно-правовые и нормативно-технические документы в рамках прохождения преддипломной практики.</w:t>
            </w:r>
          </w:p>
          <w:p w14:paraId="A5000000">
            <w:pPr>
              <w:pStyle w:val="Style_4"/>
              <w:numPr>
                <w:ilvl w:val="0"/>
                <w:numId w:val="4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оценки технических и технологических решений в сфере промышленного и гражданского строительства на соответствие нормативно-техническим документам в рамках прохождения преддипломной практики.</w:t>
            </w:r>
          </w:p>
          <w:p w14:paraId="A6000000">
            <w:pPr>
              <w:pStyle w:val="Style_4"/>
              <w:numPr>
                <w:ilvl w:val="0"/>
                <w:numId w:val="4"/>
              </w:numPr>
              <w:tabs>
                <w:tab w:leader="none" w:pos="326" w:val="left"/>
              </w:tabs>
              <w:spacing w:after="0" w:before="0" w:line="270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14:paraId="A7000000">
            <w:pPr>
              <w:pStyle w:val="Style_4"/>
              <w:spacing w:before="12" w:line="24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>
        <w:trPr>
          <w:trHeight w:hRule="atLeast" w:val="3034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pStyle w:val="Style_4"/>
              <w:numPr>
                <w:ilvl w:val="0"/>
                <w:numId w:val="5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и рекомендации по выбору и систематизации информации о здании (сооружении) при проведении предварительных исследований в рамках прохождения преддипломной практики.</w:t>
            </w:r>
          </w:p>
          <w:p w14:paraId="A9000000">
            <w:pPr>
              <w:pStyle w:val="Style_4"/>
              <w:numPr>
                <w:ilvl w:val="0"/>
                <w:numId w:val="5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методы, приемы, средства и порядок выполнения натурных обследований, испытаний строительных конструкций для реконструкции зданий (сооружений).</w:t>
            </w:r>
          </w:p>
          <w:p w14:paraId="AA000000">
            <w:pPr>
              <w:pStyle w:val="Style_4"/>
              <w:numPr>
                <w:ilvl w:val="0"/>
                <w:numId w:val="5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 и формализацию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 исследований,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обследований и 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преддипломной </w:t>
            </w:r>
            <w:r>
              <w:rPr>
                <w:spacing w:val="-2"/>
                <w:sz w:val="24"/>
              </w:rPr>
              <w:t>практики.</w:t>
            </w:r>
          </w:p>
          <w:p w14:paraId="AB000000">
            <w:pPr>
              <w:pStyle w:val="Style_4"/>
              <w:numPr>
                <w:ilvl w:val="0"/>
                <w:numId w:val="5"/>
              </w:numPr>
              <w:tabs>
                <w:tab w:leader="none" w:pos="326" w:val="left"/>
              </w:tabs>
              <w:spacing w:after="0" w:before="0" w:line="240" w:lineRule="auto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обследования</w:t>
            </w:r>
          </w:p>
          <w:p w14:paraId="AC000000">
            <w:pPr>
              <w:pStyle w:val="Style_4"/>
              <w:spacing w:before="13" w:line="24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(испытания)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</w:tbl>
    <w:p w14:paraId="AD000000">
      <w:pPr>
        <w:sectPr>
          <w:footerReference r:id="rId32" w:type="default"/>
          <w:pgSz w:h="16840" w:orient="portrait" w:w="11910"/>
          <w:pgMar w:bottom="1643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638"/>
      </w:tblGrid>
      <w:tr>
        <w:trPr>
          <w:trHeight w:hRule="atLeast" w:val="278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00000">
            <w:pPr>
              <w:pStyle w:val="Style_4"/>
              <w:spacing w:line="258" w:lineRule="exact"/>
              <w:ind w:firstLine="0" w:left="1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6678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283" w:val="left"/>
              </w:tabs>
              <w:spacing w:after="0" w:before="0" w:line="264" w:lineRule="auto"/>
              <w:ind w:hanging="5"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местоположение, собственник, статус.</w:t>
            </w:r>
          </w:p>
          <w:p w14:paraId="B0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283" w:val="left"/>
              </w:tabs>
              <w:spacing w:after="0" w:before="0" w:line="264" w:lineRule="auto"/>
              <w:ind w:hanging="5"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отделами.</w:t>
            </w:r>
          </w:p>
          <w:p w14:paraId="B1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основные требования, этапы проектирования здания (сооружения) промышленного и гражданского назначения в рамках прохождения преддипломной </w:t>
            </w:r>
            <w:r>
              <w:rPr>
                <w:spacing w:val="-2"/>
                <w:sz w:val="24"/>
              </w:rPr>
              <w:t>практики.</w:t>
            </w:r>
          </w:p>
          <w:p w14:paraId="B2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основы представления и защиты информации о выполнении работ, текстовые и графические способы в рамках прохождения преддипломной практики.</w:t>
            </w:r>
          </w:p>
          <w:p w14:paraId="B3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(сооружения) промышленного и гражданского назначения.</w:t>
            </w:r>
          </w:p>
          <w:p w14:paraId="B4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подготовки технического задания на разработку раздела проектной документации здания (сооружения) промышленного и гражданского назначения.</w:t>
            </w:r>
          </w:p>
          <w:p w14:paraId="B5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строительных материалов, используемых при подготовке проектно-сметной документации.</w:t>
            </w:r>
          </w:p>
          <w:p w14:paraId="B6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Изучить базовые навыки проектирования строительных объектов, базовые навыки анализа применимости нормативно-технической документации, базовые навыки составления и применения технического задания, основанных на понимании взаимосвязи задач технологии строительства и эксплуатации зданий.</w:t>
            </w:r>
          </w:p>
          <w:p w14:paraId="B7000000">
            <w:pPr>
              <w:pStyle w:val="Style_4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проектирования, обеспечивающие энергосбережение и энергоэффективность проектируемых зданий и сооружений.</w:t>
            </w:r>
          </w:p>
          <w:p w14:paraId="B8000000">
            <w:pPr>
              <w:pStyle w:val="Style_4"/>
              <w:numPr>
                <w:ilvl w:val="0"/>
                <w:numId w:val="6"/>
              </w:numPr>
              <w:tabs>
                <w:tab w:leader="none" w:pos="326" w:val="left"/>
              </w:tabs>
              <w:spacing w:after="0" w:before="0" w:line="274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предприятии.</w:t>
            </w:r>
          </w:p>
        </w:tc>
      </w:tr>
      <w:tr>
        <w:trPr>
          <w:trHeight w:hRule="atLeast" w:val="3341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00000">
            <w:pPr>
              <w:pStyle w:val="Style_4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требования к расчётному обоснованию проектного решения здания (сооружения)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конструкций в рамках прохождения преддипломной практики.</w:t>
            </w:r>
          </w:p>
          <w:p w14:paraId="BA000000">
            <w:pPr>
              <w:pStyle w:val="Style_4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интерфейс используемых на предприятии практики вычислительных комплексов, необходимых для расчётного обоснования проектного решения здания </w:t>
            </w:r>
            <w:r>
              <w:rPr>
                <w:spacing w:val="-2"/>
                <w:sz w:val="24"/>
              </w:rPr>
              <w:t>(сооружения).</w:t>
            </w:r>
          </w:p>
          <w:p w14:paraId="BB000000">
            <w:pPr>
              <w:pStyle w:val="Style_4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расчетные схемы строительных конструкций в рамках производственного </w:t>
            </w:r>
            <w:r>
              <w:rPr>
                <w:spacing w:val="-2"/>
                <w:sz w:val="24"/>
              </w:rPr>
              <w:t>задания.</w:t>
            </w:r>
          </w:p>
          <w:p w14:paraId="BC000000">
            <w:pPr>
              <w:pStyle w:val="Style_4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расчета элементов строительных конструкций и сооружений на прочность, жесткость, устойчивость.</w:t>
            </w:r>
          </w:p>
          <w:p w14:paraId="BD000000">
            <w:pPr>
              <w:pStyle w:val="Style_4"/>
              <w:numPr>
                <w:ilvl w:val="0"/>
                <w:numId w:val="7"/>
              </w:numPr>
              <w:tabs>
                <w:tab w:leader="none" w:pos="326" w:val="left"/>
              </w:tabs>
              <w:spacing w:after="0" w:before="0" w:line="274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показателей.</w:t>
            </w:r>
          </w:p>
        </w:tc>
      </w:tr>
      <w:tr>
        <w:trPr>
          <w:trHeight w:hRule="atLeast" w:val="3922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00000">
            <w:pPr>
              <w:pStyle w:val="Style_4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работы с информационными базами и нормативно-техническими документами, регламентирующими организационно-технологическое проектирование зданий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промышленного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гражданского назначения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преддипломной </w:t>
            </w:r>
            <w:r>
              <w:rPr>
                <w:spacing w:val="-2"/>
                <w:sz w:val="24"/>
              </w:rPr>
              <w:t>практики.</w:t>
            </w:r>
          </w:p>
          <w:p w14:paraId="BF000000">
            <w:pPr>
              <w:pStyle w:val="Style_4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10"/>
              <w:jc w:val="both"/>
              <w:rPr>
                <w:sz w:val="24"/>
              </w:rPr>
            </w:pPr>
            <w:r>
              <w:rPr>
                <w:sz w:val="24"/>
              </w:rPr>
              <w:t>Изучить организационные и технологические схемы возведения зданий промышленного и гражданского назначения в рамках прохождения преддипломной практики.</w:t>
            </w:r>
          </w:p>
          <w:p w14:paraId="C0000000">
            <w:pPr>
              <w:pStyle w:val="Style_4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Изучить этапы разработки строительного генерального плана основного периода строительства здания (сооружения) промышленного и гражданского назначения в составе проекта в рамках прохождения преддипломной практики.</w:t>
            </w:r>
          </w:p>
          <w:p w14:paraId="C1000000">
            <w:pPr>
              <w:pStyle w:val="Style_4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разработки строительного генерального плана основного периода строительства здания (сооружения) промышленного и гражданского назначения в рамках прохождения преддипломной практики.</w:t>
            </w:r>
          </w:p>
        </w:tc>
      </w:tr>
      <w:tr>
        <w:trPr>
          <w:trHeight w:hRule="atLeast" w:val="301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00000">
            <w:pPr>
              <w:pStyle w:val="Style_4"/>
              <w:numPr>
                <w:ilvl w:val="0"/>
                <w:numId w:val="9"/>
              </w:numPr>
              <w:tabs>
                <w:tab w:leader="none" w:pos="326" w:val="left"/>
                <w:tab w:leader="none" w:pos="1420" w:val="left"/>
                <w:tab w:leader="none" w:pos="3198" w:val="left"/>
                <w:tab w:leader="none" w:pos="6038" w:val="left"/>
                <w:tab w:leader="none" w:pos="6410" w:val="left"/>
                <w:tab w:leader="none" w:pos="7475" w:val="left"/>
                <w:tab w:leader="none" w:pos="9177" w:val="left"/>
              </w:tabs>
              <w:spacing w:after="0" w:before="0" w:line="268" w:lineRule="exact"/>
              <w:ind w:hanging="221" w:left="326" w:right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комплектность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исходно-разрешительной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14:paraId="C3000000">
      <w:pPr>
        <w:sectPr>
          <w:footerReference r:id="rId8" w:type="default"/>
          <w:type w:val="continuous"/>
          <w:pgSz w:h="16840" w:orient="portrait" w:w="11910"/>
          <w:pgMar w:bottom="1300" w:footer="916" w:header="0" w:left="1417" w:right="425" w:top="82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638"/>
      </w:tblGrid>
      <w:tr>
        <w:trPr>
          <w:trHeight w:hRule="atLeast" w:val="278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00000">
            <w:pPr>
              <w:pStyle w:val="Style_4"/>
              <w:spacing w:line="258" w:lineRule="exact"/>
              <w:ind w:firstLine="0" w:left="1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2731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00000">
            <w:pPr>
              <w:pStyle w:val="Style_4"/>
              <w:tabs>
                <w:tab w:leader="none" w:pos="1600" w:val="left"/>
                <w:tab w:leader="none" w:pos="2824" w:val="left"/>
                <w:tab w:leader="none" w:pos="4240" w:val="left"/>
                <w:tab w:leader="none" w:pos="5476" w:val="left"/>
                <w:tab w:leader="none" w:pos="6920" w:val="left"/>
                <w:tab w:leader="none" w:pos="7236" w:val="left"/>
              </w:tabs>
              <w:spacing w:line="264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работ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возведению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зданий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сооружений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рамках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прохождения преддипломной практики.</w:t>
            </w:r>
          </w:p>
          <w:p w14:paraId="C6000000">
            <w:pPr>
              <w:pStyle w:val="Style_4"/>
              <w:numPr>
                <w:ilvl w:val="0"/>
                <w:numId w:val="10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10"/>
              <w:jc w:val="left"/>
              <w:rPr>
                <w:sz w:val="24"/>
              </w:rPr>
            </w:pPr>
            <w:r>
              <w:rPr>
                <w:sz w:val="24"/>
              </w:rPr>
              <w:t>Изучить организационные и технологические схемы возведения зданий промышленного и гражданского назначения в рамках прохождения преддипломной практики.</w:t>
            </w:r>
          </w:p>
          <w:p w14:paraId="C7000000">
            <w:pPr>
              <w:pStyle w:val="Style_4"/>
              <w:numPr>
                <w:ilvl w:val="0"/>
                <w:numId w:val="10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1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строительно-монтажных работ в рамках прохождения преддипломной практики.</w:t>
            </w:r>
          </w:p>
          <w:p w14:paraId="C8000000">
            <w:pPr>
              <w:pStyle w:val="Style_4"/>
              <w:numPr>
                <w:ilvl w:val="0"/>
                <w:numId w:val="10"/>
              </w:numPr>
              <w:tabs>
                <w:tab w:leader="none" w:pos="110" w:val="left"/>
                <w:tab w:leader="none" w:pos="326" w:val="left"/>
              </w:tabs>
              <w:spacing w:after="0" w:before="0" w:line="274" w:lineRule="exact"/>
              <w:ind w:hanging="221" w:left="326" w:right="0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строительно-</w:t>
            </w:r>
          </w:p>
          <w:p w14:paraId="C9000000">
            <w:pPr>
              <w:pStyle w:val="Style_4"/>
              <w:spacing w:line="30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>монтажных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рамках прохождения преддипломной практики.</w:t>
            </w:r>
          </w:p>
        </w:tc>
      </w:tr>
      <w:tr>
        <w:trPr>
          <w:trHeight w:hRule="atLeast" w:val="4253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00000">
            <w:pPr>
              <w:pStyle w:val="Style_4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производства строительно-монтажных работ в рамках прохождения преддипломной практики.</w:t>
            </w:r>
          </w:p>
          <w:p w14:paraId="CB000000">
            <w:pPr>
              <w:pStyle w:val="Style_4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 структуру оперативного плана строительно-монтажных работ по возведению зданий и сооружений.</w:t>
            </w:r>
          </w:p>
          <w:p w14:paraId="CC000000">
            <w:pPr>
              <w:pStyle w:val="Style_4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составления графиков потребности в трудовых, материально-технических ресурсах по объекту промышленного и гражданского назначения при выполнении строительно-монтажных работ по возведению зданий и сооружений в рамках прохождения преддипломной практики.</w:t>
            </w:r>
          </w:p>
          <w:p w14:paraId="CD000000">
            <w:pPr>
              <w:pStyle w:val="Style_4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Изучить этапы реализации строительного генерального плана строительства здания (сооружения) промышленного и гражданского назначения в рамках прохождения преддипломной практики.</w:t>
            </w:r>
          </w:p>
          <w:p w14:paraId="CE000000">
            <w:pPr>
              <w:pStyle w:val="Style_4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40" w:lineRule="auto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календарного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строительства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(сооружения)</w:t>
            </w:r>
          </w:p>
          <w:p w14:paraId="CF000000">
            <w:pPr>
              <w:pStyle w:val="Style_4"/>
              <w:spacing w:line="30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промышленного и гражданского назначения в рамках прохождения преддипломной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>
        <w:trPr>
          <w:trHeight w:hRule="atLeast" w:val="5463"/>
        </w:trPr>
        <w:tc>
          <w:tcPr>
            <w:tcW w:type="dxa" w:w="9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0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ценообразования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сметного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нормирования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рамках прохождения преддипломной практики.</w:t>
            </w:r>
          </w:p>
          <w:p w14:paraId="D1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366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технико-экономической оценки здания (сооружения) промышленного и гражданского назначения в рамках прохождения преддипломной практики</w:t>
            </w:r>
          </w:p>
          <w:p w14:paraId="D2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технико-экономической оценки здания (сооружения) промышленного и гражданского назначения на основании нормативно-технических документов в рамках прохождения преддипломной практики.</w:t>
            </w:r>
          </w:p>
          <w:p w14:paraId="D3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Изучить базу современных укрупненных сметных нормативов и методической документации в части их применения.</w:t>
            </w:r>
          </w:p>
          <w:p w14:paraId="D4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определения стоимости проектируемого здания (сооружения) промышленного и гражданского назначения по укрупненным показателям в рамках прохождения преддипломной практики.</w:t>
            </w:r>
          </w:p>
          <w:p w14:paraId="D5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технико-экономической оценки конструктивных решений в рамках прохождения преддипломной практики.</w:t>
            </w:r>
          </w:p>
          <w:p w14:paraId="D6000000">
            <w:pPr>
              <w:pStyle w:val="Style_4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74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показателей</w:t>
            </w:r>
          </w:p>
          <w:p w14:paraId="D7000000">
            <w:pPr>
              <w:pStyle w:val="Style_4"/>
              <w:spacing w:line="300" w:lineRule="atLeast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проектных решений здания (сооружения) промышленного и гражданского в рамках прохождения преддипломной практики.</w:t>
            </w:r>
          </w:p>
        </w:tc>
      </w:tr>
    </w:tbl>
    <w:p w14:paraId="D8000000">
      <w:pPr>
        <w:pStyle w:val="Style_1"/>
        <w:spacing w:before="50"/>
        <w:ind/>
        <w:rPr>
          <w:b w:val="1"/>
          <w:sz w:val="24"/>
        </w:rPr>
      </w:pPr>
    </w:p>
    <w:p w14:paraId="D9000000">
      <w:pPr>
        <w:spacing w:after="4" w:before="0" w:line="240" w:lineRule="auto"/>
        <w:ind w:hanging="111" w:left="393" w:right="4806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Института </w:t>
      </w:r>
      <w:r>
        <w:rPr>
          <w:sz w:val="24"/>
        </w:rPr>
        <w:t>Заведующий кафедрой</w:t>
      </w:r>
    </w:p>
    <w:p w14:paraId="DA000000">
      <w:pPr>
        <w:spacing w:line="20" w:lineRule="exact"/>
        <w:ind w:firstLine="0" w:left="268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6132195" cy="6350"/>
                <wp:docPr hidden="false" id="45" name="Picture 4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32195" cy="6350"/>
                          <a:chOff x="0" y="0"/>
                          <a:chExt cx="6132195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3219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132195" name="ODFRight"/>
                              <a:gd fmla="val 6350" name="ODFBottom"/>
                              <a:gd fmla="val 613219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6132195">
                                <a:moveTo>
                                  <a:pt x="61319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31940" y="6096"/>
                                </a:lnTo>
                                <a:lnTo>
                                  <a:pt x="6131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B000000">
      <w:pPr>
        <w:spacing w:before="0"/>
        <w:ind w:firstLine="0" w:left="0" w:right="76"/>
        <w:jc w:val="center"/>
        <w:rPr>
          <w:sz w:val="16"/>
        </w:rPr>
      </w:pPr>
      <w:r>
        <w:rPr>
          <w:spacing w:val="-4"/>
          <w:sz w:val="16"/>
        </w:rPr>
        <w:t>должность,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ученая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степень,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ученое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звание</w:t>
      </w:r>
    </w:p>
    <w:p w14:paraId="DC000000">
      <w:pPr>
        <w:pStyle w:val="Style_1"/>
        <w:spacing w:before="2"/>
        <w:ind/>
      </w:pPr>
    </w:p>
    <w:p w14:paraId="DD000000">
      <w:pPr>
        <w:tabs>
          <w:tab w:leader="none" w:pos="7360" w:val="left"/>
        </w:tabs>
        <w:spacing w:line="27" w:lineRule="exact"/>
        <w:ind w:firstLine="0" w:left="4547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216660" cy="6350"/>
                <wp:docPr hidden="false" id="46" name="Picture 4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16660" cy="6350"/>
                          <a:chOff x="0" y="0"/>
                          <a:chExt cx="12166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093"/>
                            <a:ext cx="1216660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216152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600835" cy="17780"/>
                <wp:docPr hidden="false" id="47" name="Picture 4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600835" cy="17780"/>
                          <a:chOff x="0" y="0"/>
                          <a:chExt cx="1600835" cy="1778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14584"/>
                            <a:ext cx="1600835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60083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60083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600835" name="ODFRight"/>
                              <a:gd fmla="val 6350" name="ODFBottom"/>
                              <a:gd fmla="val 160083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1600835">
                                <a:moveTo>
                                  <a:pt x="1600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600834" y="6095"/>
                                </a:lnTo>
                                <a:lnTo>
                                  <a:pt x="1600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E000000">
      <w:pPr>
        <w:sectPr>
          <w:footerReference r:id="rId7" w:type="default"/>
          <w:type w:val="continuous"/>
          <w:pgSz w:h="16840" w:orient="portrait" w:w="11910"/>
          <w:pgMar w:bottom="1140" w:footer="916" w:header="0" w:left="1417" w:right="425" w:top="820"/>
        </w:sectPr>
      </w:pPr>
    </w:p>
    <w:p w14:paraId="DF000000">
      <w:pPr>
        <w:tabs>
          <w:tab w:leader="none" w:pos="743" w:val="left"/>
          <w:tab w:leader="none" w:pos="2597" w:val="left"/>
        </w:tabs>
        <w:spacing w:before="185"/>
        <w:ind w:firstLine="0" w:left="282" w:right="0"/>
        <w:jc w:val="left"/>
        <w:rPr>
          <w:sz w:val="24"/>
        </w:rPr>
      </w:pP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E0000000">
      <w:pPr>
        <w:tabs>
          <w:tab w:leader="none" w:pos="2984" w:val="left"/>
        </w:tabs>
        <w:spacing w:before="1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E1000000">
      <w:pPr>
        <w:sectPr>
          <w:footerReference r:id="rId12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p w14:paraId="E2000000">
      <w:pPr>
        <w:spacing w:before="63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от профильной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организации</w:t>
      </w:r>
    </w:p>
    <w:p w14:paraId="E3000000">
      <w:pPr>
        <w:pStyle w:val="Style_1"/>
        <w:spacing w:before="78"/>
        <w:ind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1070152</wp:posOffset>
                </wp:positionH>
                <wp:positionV relativeFrom="paragraph">
                  <wp:posOffset>211214</wp:posOffset>
                </wp:positionV>
                <wp:extent cx="6132195" cy="6350"/>
                <wp:wrapTopAndBottom distB="0" distT="0"/>
                <wp:docPr hidden="false" id="48" name="Picture 4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3219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132195" name="ODFRight"/>
                            <a:gd fmla="val 6350" name="ODFBottom"/>
                            <a:gd fmla="val 613219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132195">
                              <a:moveTo>
                                <a:pt x="613194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31940" y="6096"/>
                              </a:lnTo>
                              <a:lnTo>
                                <a:pt x="6131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4000000">
      <w:pPr>
        <w:spacing w:before="0"/>
        <w:ind w:firstLine="0" w:left="137" w:right="0"/>
        <w:jc w:val="center"/>
        <w:rPr>
          <w:sz w:val="16"/>
        </w:rPr>
      </w:pPr>
      <w:r>
        <w:rPr>
          <w:spacing w:val="-4"/>
          <w:sz w:val="16"/>
        </w:rPr>
        <w:t>должность, ученая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степень,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ученое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звание</w:t>
      </w:r>
    </w:p>
    <w:p w14:paraId="E5000000">
      <w:pPr>
        <w:pStyle w:val="Style_1"/>
        <w:spacing w:before="31"/>
        <w:ind/>
      </w:pPr>
    </w:p>
    <w:p w14:paraId="E6000000">
      <w:pPr>
        <w:tabs>
          <w:tab w:leader="none" w:pos="6587" w:val="left"/>
        </w:tabs>
        <w:spacing w:line="20" w:lineRule="exact"/>
        <w:ind w:firstLine="0" w:left="4427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140460" cy="6350"/>
                <wp:docPr hidden="false" id="49" name="Picture 4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140460" cy="6350"/>
                          <a:chOff x="0" y="0"/>
                          <a:chExt cx="11404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093"/>
                            <a:ext cx="1140460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139952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2057400" cy="6350"/>
                <wp:docPr hidden="false" id="50" name="Picture 5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057400" cy="6350"/>
                          <a:chOff x="0" y="0"/>
                          <a:chExt cx="205740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093"/>
                            <a:ext cx="2057400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7000000">
      <w:pPr>
        <w:sectPr>
          <w:footerReference r:id="rId15" w:type="default"/>
          <w:pgSz w:h="16840" w:orient="portrait" w:w="11910"/>
          <w:pgMar w:bottom="1140" w:footer="916" w:header="0" w:left="1417" w:right="425" w:top="760"/>
        </w:sectPr>
      </w:pPr>
    </w:p>
    <w:p w14:paraId="E8000000">
      <w:pPr>
        <w:tabs>
          <w:tab w:leader="none" w:pos="743" w:val="left"/>
          <w:tab w:leader="none" w:pos="2597" w:val="left"/>
        </w:tabs>
        <w:spacing w:before="169"/>
        <w:ind w:firstLine="0" w:left="282" w:right="0"/>
        <w:jc w:val="left"/>
        <w:rPr>
          <w:sz w:val="24"/>
        </w:rPr>
      </w:pPr>
      <w:r>
        <w:rPr>
          <w:sz w:val="24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1061008</wp:posOffset>
                </wp:positionH>
                <wp:positionV relativeFrom="paragraph">
                  <wp:posOffset>289783</wp:posOffset>
                </wp:positionV>
                <wp:extent cx="6159500" cy="913130"/>
                <wp:wrapNone/>
                <wp:docPr hidden="false" id="51" name="Picture 5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59500" cy="913130"/>
                          <a:chOff x="0" y="0"/>
                          <a:chExt cx="6159500" cy="91313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59500" cy="20510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159500" name="ODFRight"/>
                              <a:gd fmla="val 205104" name="ODFBottom"/>
                              <a:gd fmla="val 6159500" name="ODFWidth"/>
                              <a:gd fmla="val 205104" name="ODFHeight"/>
                            </a:gdLst>
                            <a:rect b="OXMLTextRectB" l="OXMLTextRectL" r="OXMLTextRectR" t="OXMLTextRectT"/>
                            <a:pathLst>
                              <a:path fill="norm" h="205104" stroke="true" w="6159500">
                                <a:moveTo>
                                  <a:pt x="6159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520"/>
                                </a:lnTo>
                                <a:lnTo>
                                  <a:pt x="6159373" y="204520"/>
                                </a:lnTo>
                                <a:lnTo>
                                  <a:pt x="6159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E9000000">
      <w:pPr>
        <w:tabs>
          <w:tab w:leader="none" w:pos="2984" w:val="left"/>
        </w:tabs>
        <w:spacing w:before="0" w:line="174" w:lineRule="exact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EA000000">
      <w:pPr>
        <w:sectPr>
          <w:footerReference r:id="rId18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p w14:paraId="EB000000">
      <w:pPr>
        <w:pStyle w:val="Style_1"/>
      </w:pPr>
    </w:p>
    <w:p w14:paraId="EC000000">
      <w:pPr>
        <w:pStyle w:val="Style_1"/>
      </w:pPr>
    </w:p>
    <w:p w14:paraId="ED000000">
      <w:pPr>
        <w:pStyle w:val="Style_1"/>
      </w:pPr>
    </w:p>
    <w:p w14:paraId="EE000000">
      <w:pPr>
        <w:pStyle w:val="Style_1"/>
      </w:pPr>
    </w:p>
    <w:p w14:paraId="EF000000">
      <w:pPr>
        <w:pStyle w:val="Style_1"/>
        <w:spacing w:before="11"/>
        <w:ind/>
      </w:pPr>
    </w:p>
    <w:tbl>
      <w:tblPr>
        <w:tblStyle w:val="Style_3"/>
        <w:tblInd w:type="dxa" w:w="24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4"/>
        <w:gridCol w:w="2463"/>
        <w:gridCol w:w="3484"/>
      </w:tblGrid>
      <w:tr>
        <w:trPr>
          <w:trHeight w:hRule="atLeast" w:val="272"/>
        </w:trPr>
        <w:tc>
          <w:tcPr>
            <w:tcW w:type="dxa" w:w="355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00000">
            <w:pPr>
              <w:pStyle w:val="Style_4"/>
              <w:spacing w:line="252" w:lineRule="exact"/>
              <w:ind w:firstLine="0" w:left="50"/>
              <w:rPr>
                <w:sz w:val="24"/>
              </w:rPr>
            </w:pPr>
            <w:r>
              <w:rPr>
                <w:spacing w:val="-2"/>
                <w:sz w:val="24"/>
              </w:rPr>
              <w:t>Ознакомлен</w:t>
            </w:r>
          </w:p>
        </w:tc>
        <w:tc>
          <w:tcPr>
            <w:tcW w:type="dxa" w:w="246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00000">
            <w:pPr>
              <w:pStyle w:val="Style_4"/>
              <w:tabs>
                <w:tab w:leader="none" w:pos="2308" w:val="left"/>
              </w:tabs>
              <w:spacing w:line="252" w:lineRule="exact"/>
              <w:ind w:firstLine="0" w:left="45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348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85"/>
        </w:trPr>
        <w:tc>
          <w:tcPr>
            <w:tcW w:type="dxa" w:w="355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00000">
            <w:pPr>
              <w:pStyle w:val="Style_4"/>
              <w:spacing w:line="240" w:lineRule="auto"/>
              <w:ind w:firstLine="0" w:left="0"/>
              <w:rPr>
                <w:sz w:val="12"/>
              </w:rPr>
            </w:pPr>
          </w:p>
        </w:tc>
        <w:tc>
          <w:tcPr>
            <w:tcW w:type="dxa" w:w="246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00000">
            <w:pPr>
              <w:pStyle w:val="Style_4"/>
              <w:spacing w:line="165" w:lineRule="exact"/>
              <w:ind w:firstLine="0" w:left="1494"/>
              <w:rPr>
                <w:sz w:val="16"/>
              </w:rPr>
            </w:pPr>
            <w:r>
              <w:rPr>
                <w:spacing w:val="-2"/>
                <w:sz w:val="16"/>
              </w:rPr>
              <w:t>Подпись</w:t>
            </w:r>
          </w:p>
        </w:tc>
        <w:tc>
          <w:tcPr>
            <w:tcW w:type="dxa" w:w="348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00000">
            <w:pPr>
              <w:pStyle w:val="Style_4"/>
              <w:spacing w:line="165" w:lineRule="exact"/>
              <w:ind w:firstLine="0" w:left="904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Фамилия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обучающегося</w:t>
            </w:r>
          </w:p>
        </w:tc>
      </w:tr>
      <w:tr>
        <w:trPr>
          <w:trHeight w:hRule="atLeast" w:val="269"/>
        </w:trPr>
        <w:tc>
          <w:tcPr>
            <w:tcW w:type="dxa" w:w="355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00000">
            <w:pPr>
              <w:pStyle w:val="Style_4"/>
              <w:tabs>
                <w:tab w:leader="none" w:pos="511" w:val="left"/>
                <w:tab w:leader="none" w:pos="2364" w:val="left"/>
              </w:tabs>
              <w:spacing w:line="249" w:lineRule="exact"/>
              <w:ind w:firstLine="0" w:left="50"/>
              <w:rPr>
                <w:sz w:val="24"/>
              </w:rPr>
            </w:pPr>
            <w:r>
              <w:rPr>
                <w:b w:val="1"/>
                <w:spacing w:val="-10"/>
                <w:sz w:val="24"/>
              </w:rPr>
              <w:t>«</w:t>
            </w:r>
            <w:r>
              <w:rPr>
                <w:b w:val="1"/>
                <w:sz w:val="24"/>
                <w:u w:val="single"/>
              </w:rPr>
              <w:tab/>
            </w:r>
            <w:r>
              <w:rPr>
                <w:b w:val="1"/>
                <w:sz w:val="24"/>
              </w:rPr>
              <w:t xml:space="preserve">» </w:t>
            </w:r>
            <w:r>
              <w:rPr>
                <w:b w:val="1"/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>
              <w:rPr>
                <w:spacing w:val="47"/>
                <w:sz w:val="24"/>
                <w:u w:val="single"/>
              </w:rPr>
              <w:t xml:space="preserve"> 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246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00000">
            <w:pPr>
              <w:pStyle w:val="Style_4"/>
              <w:spacing w:line="240" w:lineRule="auto"/>
              <w:ind w:firstLine="0" w:left="0"/>
              <w:rPr>
                <w:sz w:val="18"/>
              </w:rPr>
            </w:pPr>
          </w:p>
        </w:tc>
        <w:tc>
          <w:tcPr>
            <w:tcW w:type="dxa" w:w="348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00000">
            <w:pPr>
              <w:pStyle w:val="Style_4"/>
              <w:spacing w:line="240" w:lineRule="auto"/>
              <w:ind w:firstLine="0" w:left="0"/>
              <w:rPr>
                <w:sz w:val="18"/>
              </w:rPr>
            </w:pPr>
          </w:p>
        </w:tc>
      </w:tr>
    </w:tbl>
    <w:p w14:paraId="F800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F9000000">
      <w:pPr>
        <w:pStyle w:val="Style_2"/>
        <w:spacing w:before="70"/>
        <w:ind w:firstLine="0" w:left="139"/>
        <w:jc w:val="center"/>
      </w:pPr>
      <w:r>
        <w:rPr>
          <w:spacing w:val="-2"/>
        </w:rPr>
        <w:t>ОТЧЕТ</w:t>
      </w:r>
    </w:p>
    <w:p w14:paraId="FA000000">
      <w:pPr>
        <w:spacing w:before="2"/>
        <w:ind w:firstLine="0" w:left="147" w:right="0"/>
        <w:jc w:val="center"/>
        <w:rPr>
          <w:b w:val="1"/>
          <w:sz w:val="32"/>
        </w:rPr>
      </w:pPr>
      <w:r>
        <w:rPr>
          <w:b w:val="1"/>
          <w:sz w:val="32"/>
        </w:rPr>
        <w:t>о</w:t>
      </w:r>
      <w:r>
        <w:rPr>
          <w:b w:val="1"/>
          <w:spacing w:val="-10"/>
          <w:sz w:val="32"/>
        </w:rPr>
        <w:t xml:space="preserve"> </w:t>
      </w:r>
      <w:r>
        <w:rPr>
          <w:b w:val="1"/>
          <w:sz w:val="32"/>
        </w:rPr>
        <w:t>прохождении</w:t>
      </w:r>
      <w:r>
        <w:rPr>
          <w:b w:val="1"/>
          <w:spacing w:val="-7"/>
          <w:sz w:val="32"/>
        </w:rPr>
        <w:t xml:space="preserve"> </w:t>
      </w:r>
      <w:r>
        <w:rPr>
          <w:b w:val="1"/>
          <w:spacing w:val="-2"/>
          <w:sz w:val="32"/>
        </w:rPr>
        <w:t>практики</w:t>
      </w:r>
    </w:p>
    <w:p w14:paraId="FB000000">
      <w:pPr>
        <w:pStyle w:val="Style_1"/>
        <w:rPr>
          <w:b w:val="1"/>
        </w:rPr>
      </w:pPr>
    </w:p>
    <w:p w14:paraId="FC000000">
      <w:pPr>
        <w:pStyle w:val="Style_1"/>
        <w:spacing w:before="97"/>
        <w:ind/>
        <w:rPr>
          <w:b w:val="1"/>
        </w:rPr>
      </w:pPr>
    </w:p>
    <w:tbl>
      <w:tblPr>
        <w:tblStyle w:val="Style_3"/>
        <w:tblInd w:type="dxa" w:w="234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620"/>
      </w:tblGrid>
      <w:tr>
        <w:trPr>
          <w:trHeight w:hRule="atLeast" w:val="324"/>
        </w:trPr>
        <w:tc>
          <w:tcPr>
            <w:tcW w:type="dxa" w:w="562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00000">
            <w:pPr>
              <w:pStyle w:val="Style_4"/>
              <w:spacing w:line="266" w:lineRule="exact"/>
              <w:ind w:firstLine="0" w:left="50"/>
              <w:rPr>
                <w:sz w:val="24"/>
              </w:rPr>
            </w:pPr>
            <w:r>
              <w:rPr>
                <w:spacing w:val="-6"/>
                <w:sz w:val="24"/>
              </w:rPr>
              <w:t>обучающимся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>
        <w:trPr>
          <w:trHeight w:hRule="atLeast" w:val="231"/>
        </w:trPr>
        <w:tc>
          <w:tcPr>
            <w:tcW w:type="dxa" w:w="562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00000">
            <w:pPr>
              <w:pStyle w:val="Style_4"/>
              <w:spacing w:line="20" w:lineRule="exact"/>
              <w:ind w:firstLine="0" w:left="2335" w:right="-58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2085975" cy="6985"/>
                      <wp:docPr hidden="false" id="52" name="Picture 52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2085975" cy="6985"/>
                                <a:chOff x="0" y="0"/>
                                <a:chExt cx="2085975" cy="698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2085975" cy="698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2085975" name="ODFRight"/>
                                    <a:gd fmla="val 6985" name="ODFBottom"/>
                                    <a:gd fmla="val 2085975" name="ODFWidth"/>
                                    <a:gd fmla="val 698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6985" stroke="true" w="2085975">
                                      <a:moveTo>
                                        <a:pt x="20854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400"/>
                                      </a:lnTo>
                                      <a:lnTo>
                                        <a:pt x="2085466" y="6400"/>
                                      </a:lnTo>
                                      <a:lnTo>
                                        <a:pt x="20854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FF000000">
            <w:pPr>
              <w:pStyle w:val="Style_4"/>
              <w:spacing w:line="190" w:lineRule="exact"/>
              <w:ind w:firstLine="0" w:left="2748"/>
              <w:rPr>
                <w:sz w:val="20"/>
              </w:rPr>
            </w:pPr>
            <w:r>
              <w:rPr>
                <w:spacing w:val="-6"/>
                <w:sz w:val="20"/>
              </w:rPr>
              <w:t>(код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номер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группы)</w:t>
            </w:r>
          </w:p>
        </w:tc>
      </w:tr>
    </w:tbl>
    <w:p w14:paraId="00010000">
      <w:pPr>
        <w:pStyle w:val="Style_1"/>
        <w:spacing w:before="55"/>
        <w:ind/>
        <w:rPr>
          <w:b w:val="1"/>
        </w:rPr>
      </w:pPr>
    </w:p>
    <w:tbl>
      <w:tblPr>
        <w:tblStyle w:val="Style_3"/>
        <w:tblInd w:type="dxa" w:w="31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94"/>
      </w:tblGrid>
      <w:tr>
        <w:trPr>
          <w:trHeight w:hRule="atLeast" w:val="315"/>
        </w:trPr>
        <w:tc>
          <w:tcPr>
            <w:tcW w:type="dxa" w:w="9594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25"/>
        </w:trPr>
        <w:tc>
          <w:tcPr>
            <w:tcW w:type="dxa" w:w="9594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10000">
            <w:pPr>
              <w:pStyle w:val="Style_4"/>
              <w:spacing w:line="206" w:lineRule="exact"/>
              <w:ind w:firstLine="0" w:left="5" w:right="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(фамилия, имя,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отчество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обучающегося)</w:t>
            </w:r>
          </w:p>
        </w:tc>
      </w:tr>
    </w:tbl>
    <w:p w14:paraId="02010000">
      <w:pPr>
        <w:pStyle w:val="Style_1"/>
        <w:spacing w:before="53"/>
        <w:ind/>
        <w:rPr>
          <w:b w:val="1"/>
        </w:rPr>
      </w:pPr>
    </w:p>
    <w:tbl>
      <w:tblPr>
        <w:tblStyle w:val="Style_3"/>
        <w:tblInd w:type="dxa" w:w="29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75"/>
      </w:tblGrid>
      <w:tr>
        <w:trPr>
          <w:trHeight w:hRule="atLeast" w:val="321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10000">
            <w:pPr>
              <w:pStyle w:val="Style_4"/>
              <w:spacing w:line="301" w:lineRule="exact"/>
              <w:ind w:firstLine="0" w:left="7" w:right="5"/>
              <w:jc w:val="center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прохождения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практики:</w:t>
            </w:r>
          </w:p>
        </w:tc>
      </w:tr>
      <w:tr>
        <w:trPr>
          <w:trHeight w:hRule="atLeast" w:val="321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6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10000">
            <w:pPr>
              <w:pStyle w:val="Style_4"/>
              <w:spacing w:line="144" w:lineRule="exact"/>
              <w:ind w:firstLine="0" w:left="9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(полное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10000">
            <w:pPr>
              <w:pStyle w:val="Style_4"/>
              <w:spacing w:line="300" w:lineRule="exact"/>
              <w:ind w:firstLine="0" w:left="5" w:right="5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практики:</w:t>
            </w:r>
          </w:p>
        </w:tc>
      </w:tr>
      <w:tr>
        <w:trPr>
          <w:trHeight w:hRule="atLeast" w:val="321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10000">
            <w:pPr>
              <w:pStyle w:val="Style_4"/>
              <w:spacing w:line="302" w:lineRule="exact"/>
              <w:ind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Института:</w:t>
            </w:r>
          </w:p>
        </w:tc>
      </w:tr>
      <w:tr>
        <w:trPr>
          <w:trHeight w:hRule="atLeast" w:val="159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10000">
            <w:pPr>
              <w:pStyle w:val="Style_4"/>
              <w:spacing w:line="140" w:lineRule="exact"/>
              <w:ind w:firstLine="0" w:left="4" w:right="6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10000">
            <w:pPr>
              <w:pStyle w:val="Style_4"/>
              <w:spacing w:line="300" w:lineRule="exact"/>
              <w:ind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кафедрой</w:t>
            </w:r>
          </w:p>
        </w:tc>
      </w:tr>
      <w:tr>
        <w:trPr>
          <w:trHeight w:hRule="atLeast" w:val="165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10000">
            <w:pPr>
              <w:pStyle w:val="Style_4"/>
              <w:spacing w:line="145" w:lineRule="exact"/>
              <w:ind w:firstLine="0" w:left="4" w:right="9"/>
              <w:jc w:val="center"/>
              <w:rPr>
                <w:sz w:val="14"/>
              </w:rPr>
            </w:pPr>
            <w:r>
              <w:rPr>
                <w:sz w:val="14"/>
              </w:rPr>
              <w:t>(ученая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степень,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ученое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звание,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должность)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10000">
            <w:pPr>
              <w:pStyle w:val="Style_4"/>
              <w:spacing w:line="300" w:lineRule="exact"/>
              <w:ind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Организации:</w:t>
            </w:r>
          </w:p>
        </w:tc>
      </w:tr>
      <w:tr>
        <w:trPr>
          <w:trHeight w:hRule="atLeast" w:val="48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10000">
            <w:pPr>
              <w:pStyle w:val="Style_4"/>
              <w:spacing w:line="160" w:lineRule="exact"/>
              <w:ind w:firstLine="0" w:left="4" w:right="5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15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10000">
            <w:pPr>
              <w:pStyle w:val="Style_4"/>
              <w:spacing w:line="135" w:lineRule="exact"/>
              <w:ind w:firstLine="0" w:left="4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(должность)</w:t>
            </w:r>
          </w:p>
        </w:tc>
      </w:tr>
    </w:tbl>
    <w:p w14:paraId="0D010000">
      <w:pPr>
        <w:pStyle w:val="Style_1"/>
        <w:spacing w:before="9"/>
        <w:ind/>
        <w:rPr>
          <w:b w:val="1"/>
          <w:sz w:val="24"/>
        </w:rPr>
      </w:pPr>
    </w:p>
    <w:p w14:paraId="0E010000">
      <w:pPr>
        <w:pStyle w:val="Style_5"/>
        <w:numPr>
          <w:ilvl w:val="0"/>
          <w:numId w:val="13"/>
        </w:numPr>
        <w:tabs>
          <w:tab w:leader="none" w:pos="911" w:val="left"/>
        </w:tabs>
        <w:spacing w:after="0" w:before="0" w:line="240" w:lineRule="auto"/>
        <w:ind w:hanging="244" w:left="911" w:right="0"/>
        <w:jc w:val="left"/>
      </w:pPr>
      <w:r>
        <w:t>Индивидуальный</w:t>
      </w:r>
      <w:r>
        <w:rPr>
          <w:spacing w:val="-12"/>
        </w:rPr>
        <w:t xml:space="preserve"> </w:t>
      </w:r>
      <w:r>
        <w:t>план-дневник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t>(преддипломной)</w:t>
      </w:r>
      <w:r>
        <w:rPr>
          <w:spacing w:val="-5"/>
        </w:rPr>
        <w:t xml:space="preserve"> </w:t>
      </w:r>
      <w:r>
        <w:rPr>
          <w:spacing w:val="-2"/>
        </w:rPr>
        <w:t>практики</w:t>
      </w:r>
    </w:p>
    <w:p w14:paraId="0F010000">
      <w:pPr>
        <w:spacing w:before="272" w:line="240" w:lineRule="auto"/>
        <w:ind w:firstLine="710" w:left="282" w:right="133"/>
        <w:jc w:val="both"/>
        <w:rPr>
          <w:sz w:val="24"/>
        </w:rPr>
      </w:pPr>
      <w:r>
        <w:rPr>
          <w:sz w:val="24"/>
        </w:rPr>
        <w:t>Индивидуальный план-дневник практики 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10010000">
      <w:pPr>
        <w:spacing w:before="0" w:line="240" w:lineRule="auto"/>
        <w:ind w:firstLine="710" w:left="282" w:right="131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2"/>
          <w:sz w:val="24"/>
        </w:rPr>
        <w:t xml:space="preserve"> </w:t>
      </w:r>
      <w:r>
        <w:rPr>
          <w:sz w:val="24"/>
        </w:rPr>
        <w:t>(«Выполнение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перенесено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на…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связи </w:t>
      </w:r>
      <w:r>
        <w:rPr>
          <w:spacing w:val="-2"/>
          <w:sz w:val="24"/>
        </w:rPr>
        <w:t>с…»).</w:t>
      </w:r>
    </w:p>
    <w:p w14:paraId="11010000">
      <w:pPr>
        <w:spacing w:before="0" w:line="240" w:lineRule="auto"/>
        <w:ind w:firstLine="710" w:left="282" w:right="135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 New Roman, размер</w:t>
      </w:r>
      <w:r>
        <w:rPr>
          <w:spacing w:val="-15"/>
          <w:sz w:val="24"/>
        </w:rPr>
        <w:t xml:space="preserve"> </w:t>
      </w:r>
      <w:r>
        <w:rPr>
          <w:sz w:val="24"/>
        </w:rPr>
        <w:t>12,</w:t>
      </w:r>
      <w:r>
        <w:rPr>
          <w:spacing w:val="-15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обычное,</w:t>
      </w:r>
      <w:r>
        <w:rPr>
          <w:spacing w:val="-12"/>
          <w:sz w:val="24"/>
        </w:rPr>
        <w:t xml:space="preserve"> </w:t>
      </w:r>
      <w:r>
        <w:rPr>
          <w:sz w:val="24"/>
        </w:rPr>
        <w:t>межстрочный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интервал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одинарный,</w:t>
      </w:r>
      <w:r>
        <w:rPr>
          <w:spacing w:val="-15"/>
          <w:sz w:val="24"/>
        </w:rPr>
        <w:t xml:space="preserve"> </w:t>
      </w:r>
      <w:r>
        <w:rPr>
          <w:sz w:val="24"/>
        </w:rPr>
        <w:t>отступ</w:t>
      </w:r>
      <w:r>
        <w:rPr>
          <w:spacing w:val="-9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строки абзаца – нет.</w:t>
      </w:r>
    </w:p>
    <w:p w14:paraId="12010000">
      <w:pPr>
        <w:pStyle w:val="Style_1"/>
        <w:spacing w:before="84"/>
        <w:ind/>
      </w:pPr>
    </w:p>
    <w:tbl>
      <w:tblPr>
        <w:tblStyle w:val="Style_3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222"/>
        <w:gridCol w:w="1945"/>
        <w:gridCol w:w="1657"/>
      </w:tblGrid>
      <w:tr>
        <w:trPr>
          <w:trHeight w:hRule="atLeast" w:val="912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10000">
            <w:pPr>
              <w:pStyle w:val="Style_4"/>
              <w:spacing w:before="180" w:line="240" w:lineRule="auto"/>
              <w:ind w:firstLine="52" w:left="126" w:right="104"/>
              <w:rPr>
                <w:b w:val="1"/>
                <w:sz w:val="24"/>
              </w:rPr>
            </w:pPr>
            <w:r>
              <w:rPr>
                <w:b w:val="1"/>
                <w:spacing w:val="-10"/>
                <w:sz w:val="24"/>
              </w:rPr>
              <w:t xml:space="preserve">№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10000">
            <w:pPr>
              <w:pStyle w:val="Style_4"/>
              <w:spacing w:before="180" w:line="240" w:lineRule="auto"/>
              <w:ind w:hanging="159" w:left="39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работ,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 индивидуальным заданием на практику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10000">
            <w:pPr>
              <w:pStyle w:val="Style_4"/>
              <w:spacing w:before="39" w:line="240" w:lineRule="auto"/>
              <w:ind w:firstLine="437" w:left="260" w:right="234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 xml:space="preserve">Дата </w:t>
            </w:r>
            <w:r>
              <w:rPr>
                <w:b w:val="1"/>
                <w:spacing w:val="-2"/>
                <w:sz w:val="24"/>
              </w:rPr>
              <w:t xml:space="preserve">выполнения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2"/>
                <w:sz w:val="24"/>
              </w:rPr>
              <w:t xml:space="preserve"> работ</w:t>
            </w: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10000">
            <w:pPr>
              <w:pStyle w:val="Style_4"/>
              <w:spacing w:before="180" w:line="240" w:lineRule="auto"/>
              <w:ind w:firstLine="115" w:left="130" w:right="108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Отметка о </w:t>
            </w:r>
            <w:r>
              <w:rPr>
                <w:b w:val="1"/>
                <w:spacing w:val="-2"/>
                <w:sz w:val="24"/>
              </w:rPr>
              <w:t>выполнении</w:t>
            </w:r>
          </w:p>
        </w:tc>
      </w:tr>
      <w:tr>
        <w:trPr>
          <w:trHeight w:hRule="atLeast" w:val="300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10000">
            <w:pPr>
              <w:pStyle w:val="Style_4"/>
              <w:spacing w:before="3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10000">
            <w:pPr>
              <w:pStyle w:val="Style_4"/>
              <w:spacing w:before="3" w:line="240" w:lineRule="auto"/>
              <w:ind w:firstLine="0" w:left="171"/>
              <w:rPr>
                <w:sz w:val="24"/>
              </w:rPr>
            </w:pPr>
            <w:r>
              <w:rPr>
                <w:sz w:val="24"/>
              </w:rPr>
              <w:t>Определиться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853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10000">
            <w:pPr>
              <w:pStyle w:val="Style_4"/>
              <w:spacing w:before="8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10000">
            <w:pPr>
              <w:pStyle w:val="Style_4"/>
              <w:spacing w:before="10" w:line="240" w:lineRule="auto"/>
              <w:ind w:firstLine="0" w:left="128" w:right="116"/>
              <w:rPr>
                <w:sz w:val="24"/>
              </w:rPr>
            </w:pPr>
            <w:r>
              <w:rPr>
                <w:sz w:val="24"/>
              </w:rPr>
              <w:t>Ознакомиться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направлению подготовки 08.03.01</w:t>
            </w:r>
          </w:p>
          <w:p w14:paraId="1D010000">
            <w:pPr>
              <w:pStyle w:val="Style_4"/>
              <w:spacing w:before="4" w:line="273" w:lineRule="exact"/>
              <w:ind w:firstLine="0" w:left="128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2144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10000">
            <w:pPr>
              <w:pStyle w:val="Style_4"/>
              <w:spacing w:before="8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10000">
            <w:pPr>
              <w:pStyle w:val="Style_4"/>
              <w:numPr>
                <w:ilvl w:val="0"/>
                <w:numId w:val="14"/>
              </w:numPr>
              <w:tabs>
                <w:tab w:leader="none" w:pos="343" w:val="left"/>
              </w:tabs>
              <w:spacing w:after="0" w:before="8" w:line="264" w:lineRule="auto"/>
              <w:ind w:firstLine="0" w:left="147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параметры технических и технологических решений в рамках прохождения преддипломной практики</w:t>
            </w:r>
          </w:p>
          <w:p w14:paraId="22010000">
            <w:pPr>
              <w:pStyle w:val="Style_4"/>
              <w:numPr>
                <w:ilvl w:val="0"/>
                <w:numId w:val="14"/>
              </w:numPr>
              <w:tabs>
                <w:tab w:leader="none" w:pos="343" w:val="left"/>
              </w:tabs>
              <w:spacing w:after="0" w:before="0" w:line="264" w:lineRule="auto"/>
              <w:ind w:firstLine="0" w:left="147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 документы в рамках прохождения преддипломной практики.</w:t>
            </w:r>
          </w:p>
          <w:p w14:paraId="23010000">
            <w:pPr>
              <w:pStyle w:val="Style_4"/>
              <w:numPr>
                <w:ilvl w:val="0"/>
                <w:numId w:val="14"/>
              </w:numPr>
              <w:tabs>
                <w:tab w:leader="none" w:pos="343" w:val="left"/>
              </w:tabs>
              <w:spacing w:after="0" w:before="0" w:line="240" w:lineRule="auto"/>
              <w:ind w:hanging="220" w:left="343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методы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оценки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технических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</w:tbl>
    <w:p w14:paraId="26010000">
      <w:pPr>
        <w:sectPr>
          <w:footerReference r:id="rId36" w:type="default"/>
          <w:pgSz w:h="16840" w:orient="portrait" w:w="11910"/>
          <w:pgMar w:bottom="1140" w:footer="916" w:header="0" w:left="1417" w:right="425" w:top="760"/>
        </w:sectPr>
      </w:pPr>
    </w:p>
    <w:p w14:paraId="27010000">
      <w:pPr>
        <w:pStyle w:val="Style_1"/>
        <w:spacing w:before="5"/>
        <w:ind/>
        <w:rPr>
          <w:sz w:val="2"/>
        </w:rPr>
      </w:pPr>
    </w:p>
    <w:tbl>
      <w:tblPr>
        <w:tblStyle w:val="Style_3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222"/>
        <w:gridCol w:w="1945"/>
        <w:gridCol w:w="1657"/>
      </w:tblGrid>
      <w:tr>
        <w:trPr>
          <w:trHeight w:hRule="atLeast" w:val="2446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10000">
            <w:pPr>
              <w:pStyle w:val="Style_4"/>
              <w:spacing w:line="264" w:lineRule="auto"/>
              <w:ind w:firstLine="0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технологических решений в сфере промышленного и гражданского строительства на соответствие нормативно-техническим документам в рамках прохождения преддипломной практики.</w:t>
            </w:r>
          </w:p>
          <w:p w14:paraId="2A010000">
            <w:pPr>
              <w:pStyle w:val="Style_4"/>
              <w:numPr>
                <w:ilvl w:val="0"/>
                <w:numId w:val="15"/>
              </w:numPr>
              <w:tabs>
                <w:tab w:leader="none" w:pos="343" w:val="left"/>
              </w:tabs>
              <w:spacing w:after="0" w:before="0" w:line="264" w:lineRule="auto"/>
              <w:ind w:firstLine="0" w:left="147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оценки технического состояния зданий и сооружений в рамках прохождения преддипломной 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380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10000">
            <w:pPr>
              <w:pStyle w:val="Style_4"/>
              <w:spacing w:before="3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10000">
            <w:pPr>
              <w:pStyle w:val="Style_4"/>
              <w:numPr>
                <w:ilvl w:val="0"/>
                <w:numId w:val="16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систематизации информации о здании (сооружении)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предварительных исследований в рамках прохождения преддипломной практики.</w:t>
            </w:r>
          </w:p>
          <w:p w14:paraId="2F010000">
            <w:pPr>
              <w:pStyle w:val="Style_4"/>
              <w:numPr>
                <w:ilvl w:val="0"/>
                <w:numId w:val="16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 выполнения натурных обследований, испытаний строительных конструкций для реконструкции зданий (сооружений).</w:t>
            </w:r>
          </w:p>
          <w:p w14:paraId="30010000">
            <w:pPr>
              <w:pStyle w:val="Style_4"/>
              <w:numPr>
                <w:ilvl w:val="0"/>
                <w:numId w:val="16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формализацию результатов исследований, обследований и испытаний при реконструкции зданий и сооружений в рамках прохождения преддипломной практики.</w:t>
            </w:r>
          </w:p>
          <w:p w14:paraId="31010000">
            <w:pPr>
              <w:pStyle w:val="Style_4"/>
              <w:spacing w:before="4" w:line="240" w:lineRule="auto"/>
              <w:ind w:firstLine="0" w:left="128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проектов отчетов по результатам обследования (испытания) в рамках прохождения</w:t>
            </w:r>
          </w:p>
          <w:p w14:paraId="32010000">
            <w:pPr>
              <w:pStyle w:val="Style_4"/>
              <w:spacing w:line="274" w:lineRule="exact"/>
              <w:ind w:firstLine="0" w:left="128"/>
              <w:rPr>
                <w:sz w:val="24"/>
              </w:rPr>
            </w:pP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6696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10000">
            <w:pPr>
              <w:pStyle w:val="Style_4"/>
              <w:spacing w:before="3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10000">
            <w:pPr>
              <w:pStyle w:val="Style_4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</w:t>
            </w:r>
          </w:p>
          <w:p w14:paraId="37010000">
            <w:pPr>
              <w:pStyle w:val="Style_4"/>
              <w:numPr>
                <w:ilvl w:val="0"/>
                <w:numId w:val="17"/>
              </w:numPr>
              <w:tabs>
                <w:tab w:leader="none" w:pos="128" w:val="left"/>
                <w:tab w:leader="none" w:pos="300" w:val="left"/>
              </w:tabs>
              <w:spacing w:after="0" w:before="0" w:line="264" w:lineRule="auto"/>
              <w:ind w:hanging="5" w:left="128" w:right="116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местоположение, собственник, статус.</w:t>
            </w:r>
          </w:p>
          <w:p w14:paraId="38010000">
            <w:pPr>
              <w:pStyle w:val="Style_4"/>
              <w:numPr>
                <w:ilvl w:val="0"/>
                <w:numId w:val="17"/>
              </w:numPr>
              <w:tabs>
                <w:tab w:leader="none" w:pos="128" w:val="left"/>
                <w:tab w:leader="none" w:pos="300" w:val="left"/>
              </w:tabs>
              <w:spacing w:after="0" w:before="2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структурной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схемы управления его подразделениями, службами и </w:t>
            </w:r>
            <w:r>
              <w:rPr>
                <w:spacing w:val="-2"/>
                <w:sz w:val="24"/>
              </w:rPr>
              <w:t>отделами.</w:t>
            </w:r>
          </w:p>
          <w:p w14:paraId="39010000">
            <w:pPr>
              <w:pStyle w:val="Style_4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6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требования, этапы проектирования здания (сооружения) промышленного и гражданского назначения в 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14:paraId="3A010000">
            <w:pPr>
              <w:pStyle w:val="Style_4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основы представления и защиты информации о выполнении работ, текстовые и графические способы в рамках прохождения преддипломной практики.</w:t>
            </w:r>
          </w:p>
          <w:p w14:paraId="3B010000">
            <w:pPr>
              <w:pStyle w:val="Style_4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исходной информации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проектирования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здания</w:t>
            </w:r>
          </w:p>
          <w:p w14:paraId="3C010000">
            <w:pPr>
              <w:pStyle w:val="Style_4"/>
              <w:spacing w:line="274" w:lineRule="exact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(сооружения)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гражданского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3F010000">
      <w:pPr>
        <w:sectPr>
          <w:footerReference r:id="rId17" w:type="default"/>
          <w:pgSz w:h="16840" w:orient="portrait" w:w="11910"/>
          <w:pgMar w:bottom="1140" w:footer="916" w:header="0" w:left="1417" w:right="425" w:top="820"/>
        </w:sectPr>
      </w:pPr>
    </w:p>
    <w:p w14:paraId="40010000">
      <w:pPr>
        <w:pStyle w:val="Style_1"/>
        <w:spacing w:before="5"/>
        <w:ind/>
        <w:rPr>
          <w:sz w:val="2"/>
        </w:rPr>
      </w:pPr>
    </w:p>
    <w:tbl>
      <w:tblPr>
        <w:tblStyle w:val="Style_3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222"/>
        <w:gridCol w:w="1945"/>
        <w:gridCol w:w="1657"/>
      </w:tblGrid>
      <w:tr>
        <w:trPr>
          <w:trHeight w:hRule="atLeast" w:val="6696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10000">
            <w:pPr>
              <w:pStyle w:val="Style_4"/>
              <w:spacing w:line="274" w:lineRule="exact"/>
              <w:ind w:firstLine="0" w:left="128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назначения.</w:t>
            </w:r>
          </w:p>
          <w:p w14:paraId="43010000">
            <w:pPr>
              <w:pStyle w:val="Style_4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  <w:tab w:leader="none" w:pos="2291" w:val="left"/>
                <w:tab w:leader="none" w:pos="3673" w:val="left"/>
              </w:tabs>
              <w:spacing w:after="0" w:before="26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методы подготовки технического задания на разработку раздела проектной </w:t>
            </w:r>
            <w:r>
              <w:rPr>
                <w:spacing w:val="-2"/>
                <w:sz w:val="24"/>
              </w:rPr>
              <w:t>документации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(сооружения) </w:t>
            </w:r>
            <w:r>
              <w:rPr>
                <w:sz w:val="24"/>
              </w:rPr>
              <w:t>промышленного и гражданского назначения.</w:t>
            </w:r>
          </w:p>
          <w:p w14:paraId="44010000">
            <w:pPr>
              <w:pStyle w:val="Style_4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строительных материалов, используемых при подготовке проектно-сметной документации.</w:t>
            </w:r>
          </w:p>
          <w:p w14:paraId="45010000">
            <w:pPr>
              <w:pStyle w:val="Style_4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  <w:tab w:leader="none" w:pos="1592" w:val="left"/>
                <w:tab w:leader="none" w:pos="3760" w:val="left"/>
              </w:tabs>
              <w:spacing w:after="0" w:before="1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базовые навыки проектирования строительных объектов, базовые навыки </w:t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нормативно-технической документации, базовые навыки составления и применения технического задания,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взаимосвязи 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эксплуатации </w:t>
            </w:r>
            <w:r>
              <w:rPr>
                <w:spacing w:val="-2"/>
                <w:sz w:val="24"/>
              </w:rPr>
              <w:t>зданий.</w:t>
            </w:r>
          </w:p>
          <w:p w14:paraId="46010000">
            <w:pPr>
              <w:pStyle w:val="Style_4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  <w:tab w:leader="none" w:pos="1889" w:val="left"/>
                <w:tab w:leader="none" w:pos="3348" w:val="left"/>
              </w:tabs>
              <w:spacing w:after="0" w:before="1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проектирования, </w:t>
            </w:r>
            <w:r>
              <w:rPr>
                <w:sz w:val="24"/>
              </w:rPr>
              <w:t xml:space="preserve">обеспечивающие энергосбережение и энергоэффективность проектируемых зданий и </w:t>
            </w:r>
            <w:r>
              <w:rPr>
                <w:spacing w:val="-2"/>
                <w:sz w:val="24"/>
              </w:rPr>
              <w:t>сооружений.</w:t>
            </w:r>
          </w:p>
          <w:p w14:paraId="47010000">
            <w:pPr>
              <w:pStyle w:val="Style_4"/>
              <w:numPr>
                <w:ilvl w:val="0"/>
                <w:numId w:val="18"/>
              </w:numPr>
              <w:tabs>
                <w:tab w:leader="none" w:pos="343" w:val="left"/>
              </w:tabs>
              <w:spacing w:after="0" w:before="0" w:line="240" w:lineRule="auto"/>
              <w:ind w:hanging="220" w:left="343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мероприятия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по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14:paraId="48010000">
            <w:pPr>
              <w:pStyle w:val="Style_4"/>
              <w:spacing w:before="27" w:line="240" w:lineRule="auto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797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10000">
            <w:pPr>
              <w:pStyle w:val="Style_4"/>
              <w:spacing w:before="8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10000">
            <w:pPr>
              <w:pStyle w:val="Style_4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  <w:tab w:leader="none" w:pos="2335" w:val="left"/>
                <w:tab w:leader="none" w:pos="3530" w:val="left"/>
              </w:tabs>
              <w:spacing w:after="0" w:before="8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основные требования к расчётному обоснованию проектного решения здания </w:t>
            </w:r>
            <w:r>
              <w:rPr>
                <w:spacing w:val="-2"/>
                <w:sz w:val="24"/>
              </w:rPr>
              <w:t>(сооружения)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использовании </w:t>
            </w:r>
            <w:r>
              <w:rPr>
                <w:sz w:val="24"/>
              </w:rPr>
              <w:t>автоматизированного расчета строительных конструкций в рамках прохождения преддипломной практики.</w:t>
            </w:r>
          </w:p>
          <w:p w14:paraId="4D010000">
            <w:pPr>
              <w:pStyle w:val="Style_4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интерфейс используемых на предприятии практики вычислительных комплексов, необходимых для расчётного обоснования проектного решения здания </w:t>
            </w:r>
            <w:r>
              <w:rPr>
                <w:spacing w:val="-2"/>
                <w:sz w:val="24"/>
              </w:rPr>
              <w:t>(сооружения).</w:t>
            </w:r>
          </w:p>
          <w:p w14:paraId="4E010000">
            <w:pPr>
              <w:pStyle w:val="Style_4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расчетные схемы строительных конструкций в рамках производственного </w:t>
            </w:r>
            <w:r>
              <w:rPr>
                <w:spacing w:val="-2"/>
                <w:sz w:val="24"/>
              </w:rPr>
              <w:t>задания.</w:t>
            </w:r>
          </w:p>
          <w:p w14:paraId="4F010000">
            <w:pPr>
              <w:pStyle w:val="Style_4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6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расчета элементов строительных конструкций и сооружений на прочность, жесткость, устойчивость.</w:t>
            </w:r>
          </w:p>
          <w:p w14:paraId="50010000">
            <w:pPr>
              <w:pStyle w:val="Style_4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расчета технико-экономических показателей.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2139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10000">
            <w:pPr>
              <w:pStyle w:val="Style_4"/>
              <w:spacing w:before="3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10000">
            <w:pPr>
              <w:pStyle w:val="Style_4"/>
              <w:numPr>
                <w:ilvl w:val="0"/>
                <w:numId w:val="20"/>
              </w:numPr>
              <w:tabs>
                <w:tab w:leader="none" w:pos="128" w:val="left"/>
                <w:tab w:leader="none" w:pos="343" w:val="left"/>
                <w:tab w:leader="none" w:pos="1515" w:val="left"/>
                <w:tab w:leader="none" w:pos="2032" w:val="left"/>
                <w:tab w:leader="none" w:pos="2317" w:val="left"/>
                <w:tab w:leader="none" w:pos="2882" w:val="left"/>
                <w:tab w:leader="none" w:pos="2991" w:val="left"/>
                <w:tab w:leader="none" w:pos="3716" w:val="left"/>
                <w:tab w:leader="none" w:pos="4340" w:val="left"/>
                <w:tab w:leader="none" w:pos="4928" w:val="left"/>
              </w:tabs>
              <w:spacing w:after="0" w:before="3" w:line="264" w:lineRule="auto"/>
              <w:ind w:hanging="5" w:left="128" w:right="112"/>
              <w:jc w:val="left"/>
              <w:rPr>
                <w:sz w:val="24"/>
              </w:rPr>
            </w:pPr>
            <w:r>
              <w:rPr>
                <w:sz w:val="24"/>
              </w:rPr>
              <w:t>Изучить 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информационными </w:t>
            </w:r>
            <w:r>
              <w:rPr>
                <w:spacing w:val="-2"/>
                <w:sz w:val="24"/>
              </w:rPr>
              <w:t>базами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нормативно-техническими документами,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регламентирующими организационно-технологическое проектирование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промышленного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14:paraId="55010000">
            <w:pPr>
              <w:pStyle w:val="Style_4"/>
              <w:spacing w:line="274" w:lineRule="exact"/>
              <w:ind w:firstLine="0" w:left="128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58010000">
      <w:pPr>
        <w:sectPr>
          <w:footerReference r:id="rId25" w:type="default"/>
          <w:pgSz w:h="16840" w:orient="portrait" w:w="11910"/>
          <w:pgMar w:bottom="1100" w:footer="916" w:header="0" w:left="1417" w:right="425" w:top="820"/>
        </w:sectPr>
      </w:pPr>
    </w:p>
    <w:p w14:paraId="59010000">
      <w:pPr>
        <w:pStyle w:val="Style_1"/>
        <w:spacing w:before="5"/>
        <w:ind/>
        <w:rPr>
          <w:sz w:val="2"/>
        </w:rPr>
      </w:pPr>
    </w:p>
    <w:tbl>
      <w:tblPr>
        <w:tblStyle w:val="Style_3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222"/>
        <w:gridCol w:w="1945"/>
        <w:gridCol w:w="1657"/>
      </w:tblGrid>
      <w:tr>
        <w:trPr>
          <w:trHeight w:hRule="atLeast" w:val="4573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10000">
            <w:pPr>
              <w:pStyle w:val="Style_4"/>
              <w:numPr>
                <w:ilvl w:val="0"/>
                <w:numId w:val="21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технологические схемы возведения зданий промышленного и гражданского назначения в рамках прохождения преддипломной практики.</w:t>
            </w:r>
          </w:p>
          <w:p w14:paraId="5C010000">
            <w:pPr>
              <w:pStyle w:val="Style_4"/>
              <w:numPr>
                <w:ilvl w:val="0"/>
                <w:numId w:val="21"/>
              </w:numPr>
              <w:tabs>
                <w:tab w:leader="none" w:pos="128" w:val="left"/>
                <w:tab w:leader="none" w:pos="343" w:val="left"/>
                <w:tab w:leader="none" w:pos="2283" w:val="left"/>
                <w:tab w:leader="none" w:pos="3674" w:val="left"/>
              </w:tabs>
              <w:spacing w:after="0" w:before="0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этапы разработки строительного генерального плана основного периода </w:t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(сооружения) </w:t>
            </w:r>
            <w:r>
              <w:rPr>
                <w:sz w:val="24"/>
              </w:rPr>
              <w:t>промышленного и гражданского назначения в составе проекта в рамках прохождения преддипломной практики.</w:t>
            </w:r>
          </w:p>
          <w:p w14:paraId="5D010000">
            <w:pPr>
              <w:pStyle w:val="Style_4"/>
              <w:numPr>
                <w:ilvl w:val="0"/>
                <w:numId w:val="21"/>
              </w:numPr>
              <w:tabs>
                <w:tab w:leader="none" w:pos="128" w:val="left"/>
                <w:tab w:leader="none" w:pos="343" w:val="left"/>
                <w:tab w:leader="none" w:pos="2282" w:val="left"/>
                <w:tab w:leader="none" w:pos="3674" w:val="left"/>
              </w:tabs>
              <w:spacing w:after="0" w:before="0" w:line="264" w:lineRule="auto"/>
              <w:ind w:hanging="5" w:left="128" w:right="116"/>
              <w:jc w:val="both"/>
              <w:rPr>
                <w:sz w:val="20"/>
              </w:rPr>
            </w:pPr>
            <w:r>
              <w:rPr>
                <w:sz w:val="24"/>
              </w:rPr>
              <w:t xml:space="preserve">Изучить методы разработки строительного генерального плана основного периода </w:t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(сооружения) </w:t>
            </w:r>
            <w:r>
              <w:rPr>
                <w:sz w:val="24"/>
              </w:rPr>
              <w:t>промышленного и гражданского назначения в 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491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10000">
            <w:pPr>
              <w:pStyle w:val="Style_4"/>
              <w:spacing w:before="3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10000">
            <w:pPr>
              <w:pStyle w:val="Style_4"/>
              <w:numPr>
                <w:ilvl w:val="0"/>
                <w:numId w:val="22"/>
              </w:numPr>
              <w:tabs>
                <w:tab w:leader="none" w:pos="128" w:val="left"/>
                <w:tab w:leader="none" w:pos="343" w:val="left"/>
                <w:tab w:leader="none" w:pos="1899" w:val="left"/>
                <w:tab w:leader="none" w:pos="4137" w:val="left"/>
              </w:tabs>
              <w:spacing w:after="0" w:before="3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комплектность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исходно-разрешительной и рабочей документации для организации работ по возведению зданий и сооружений в рамках прохождения преддипломной практики.</w:t>
            </w:r>
          </w:p>
          <w:p w14:paraId="62010000">
            <w:pPr>
              <w:pStyle w:val="Style_4"/>
              <w:numPr>
                <w:ilvl w:val="0"/>
                <w:numId w:val="22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технологические схемы возведения зданий промышленного и гражданского назначения в рамках прохождения преддипломной практики.</w:t>
            </w:r>
          </w:p>
          <w:p w14:paraId="63010000">
            <w:pPr>
              <w:pStyle w:val="Style_4"/>
              <w:numPr>
                <w:ilvl w:val="0"/>
                <w:numId w:val="22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проведения и составления схем контроля качества строительно-монтажных работ в рамках прохождения преддипломной практики.</w:t>
            </w:r>
          </w:p>
          <w:p w14:paraId="64010000">
            <w:pPr>
              <w:pStyle w:val="Style_4"/>
              <w:numPr>
                <w:ilvl w:val="0"/>
                <w:numId w:val="22"/>
              </w:numPr>
              <w:tabs>
                <w:tab w:leader="none" w:pos="128" w:val="left"/>
                <w:tab w:leader="none" w:pos="343" w:val="left"/>
                <w:tab w:leader="none" w:pos="2033" w:val="left"/>
                <w:tab w:leader="none" w:pos="3923" w:val="left"/>
              </w:tabs>
              <w:spacing w:after="0" w:before="0" w:line="264" w:lineRule="auto"/>
              <w:ind w:hanging="5" w:left="128" w:right="112"/>
              <w:jc w:val="both"/>
              <w:rPr>
                <w:sz w:val="20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разработки </w:t>
            </w:r>
            <w:r>
              <w:rPr>
                <w:sz w:val="24"/>
              </w:rPr>
              <w:t>технологических карт на производство строительно-монтажных работ и методы составления исполнительной документации в 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4568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10000">
            <w:pPr>
              <w:pStyle w:val="Style_4"/>
              <w:spacing w:before="3" w:line="240" w:lineRule="auto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10000">
            <w:pPr>
              <w:pStyle w:val="Style_4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производства строительно-монтажных работ в рамках прохождения преддипломной практики.</w:t>
            </w:r>
          </w:p>
          <w:p w14:paraId="69010000">
            <w:pPr>
              <w:pStyle w:val="Style_4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Изучить структуру оперативного плана строительно-монтажных работ по возведению зданий и сооружений.</w:t>
            </w:r>
          </w:p>
          <w:p w14:paraId="6A010000">
            <w:pPr>
              <w:pStyle w:val="Style_4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08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составления графиков потребности в трудовых, материально-технических ресурсах по объекту промышленного и гражданского назначения 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строительно-монтажных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 по возведению зданий и сооружений в рамках прохождения преддипломной практики.</w:t>
            </w:r>
          </w:p>
          <w:p w14:paraId="6B010000">
            <w:pPr>
              <w:pStyle w:val="Style_4"/>
              <w:numPr>
                <w:ilvl w:val="0"/>
                <w:numId w:val="23"/>
              </w:numPr>
              <w:tabs>
                <w:tab w:leader="none" w:pos="343" w:val="left"/>
              </w:tabs>
              <w:spacing w:after="0" w:before="0" w:line="240" w:lineRule="auto"/>
              <w:ind w:hanging="220" w:left="343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этапы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строительного</w:t>
            </w:r>
          </w:p>
          <w:p w14:paraId="6C010000">
            <w:pPr>
              <w:pStyle w:val="Style_4"/>
              <w:spacing w:before="25" w:line="240" w:lineRule="auto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генерального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плана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строительства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здания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6F010000">
      <w:pPr>
        <w:sectPr>
          <w:pgSz w:h="16840" w:orient="portrait" w:w="11910"/>
          <w:pgMar w:bottom="1100" w:footer="916" w:header="0" w:left="1417" w:right="425" w:top="820"/>
        </w:sectPr>
      </w:pPr>
    </w:p>
    <w:p w14:paraId="70010000">
      <w:pPr>
        <w:pStyle w:val="Style_1"/>
        <w:spacing w:before="5"/>
        <w:ind/>
        <w:rPr>
          <w:sz w:val="2"/>
        </w:rPr>
      </w:pPr>
    </w:p>
    <w:tbl>
      <w:tblPr>
        <w:tblStyle w:val="Style_3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222"/>
        <w:gridCol w:w="1945"/>
        <w:gridCol w:w="1657"/>
      </w:tblGrid>
      <w:tr>
        <w:trPr>
          <w:trHeight w:hRule="atLeast" w:val="2144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10000">
            <w:pPr>
              <w:pStyle w:val="Style_4"/>
              <w:spacing w:line="264" w:lineRule="auto"/>
              <w:ind w:firstLine="0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(сооружения) промышленного и гражданского назначения в рамках прохождения преддипломной практики.</w:t>
            </w:r>
          </w:p>
          <w:p w14:paraId="73010000">
            <w:pPr>
              <w:pStyle w:val="Style_4"/>
              <w:numPr>
                <w:ilvl w:val="0"/>
                <w:numId w:val="24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7"/>
              <w:jc w:val="both"/>
              <w:rPr>
                <w:sz w:val="24"/>
              </w:rPr>
            </w:pPr>
            <w:r>
              <w:rPr>
                <w:sz w:val="24"/>
              </w:rPr>
              <w:t>Изучить этапы 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календарного плана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строительства здания (сооружения) промышленного и гражданского назначения в 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8827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10000">
            <w:pPr>
              <w:pStyle w:val="Style_4"/>
              <w:spacing w:before="3" w:line="240" w:lineRule="auto"/>
              <w:ind w:firstLine="0"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основы ценообразования и сметного нормирования в строительстве в рамках прохождения преддипломной практики.</w:t>
            </w:r>
          </w:p>
          <w:p w14:paraId="78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53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 для выполнения технико-экономической оценки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(сооружения) промышленного и гражданского назначения в рамках прохождения преддипломной практики</w:t>
            </w:r>
          </w:p>
          <w:p w14:paraId="79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технико-экономической оценки здания (сооружения) промышленного и гражданского назначения на основании нормативно-технических документов в рамках прохождения преддипломной практики.</w:t>
            </w:r>
          </w:p>
          <w:p w14:paraId="7A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6"/>
              <w:jc w:val="both"/>
              <w:rPr>
                <w:sz w:val="24"/>
              </w:rPr>
            </w:pPr>
            <w:r>
              <w:rPr>
                <w:sz w:val="24"/>
              </w:rPr>
              <w:t>Изучить базу современных укрупненных сметных нормативов и методической документации в части их применения.</w:t>
            </w:r>
          </w:p>
          <w:p w14:paraId="7B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  <w:tab w:leader="none" w:pos="2388" w:val="left"/>
              </w:tabs>
              <w:spacing w:after="0" w:before="0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способы определения стоимости </w:t>
            </w:r>
            <w:r>
              <w:rPr>
                <w:spacing w:val="-2"/>
                <w:sz w:val="24"/>
              </w:rPr>
              <w:t>проектируемого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здания (сооружения) промышленного и гражданского назначения по укрупненным показателям в рамках прохождения преддипломной практики.</w:t>
            </w:r>
          </w:p>
          <w:p w14:paraId="7C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технико-экономической оценки конструктивных решений в рамках прохождения преддипломной практики.</w:t>
            </w:r>
          </w:p>
          <w:p w14:paraId="7D010000">
            <w:pPr>
              <w:pStyle w:val="Style_4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осуществления оценки основных технико-экономических показателей проектных решений здания (сооружения) промышленного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гражданского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рамках</w:t>
            </w:r>
          </w:p>
          <w:p w14:paraId="7E010000">
            <w:pPr>
              <w:pStyle w:val="Style_4"/>
              <w:spacing w:line="240" w:lineRule="auto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10000">
            <w:pPr>
              <w:pStyle w:val="Style_4"/>
              <w:spacing w:before="8" w:line="273" w:lineRule="exact"/>
              <w:ind w:firstLine="0"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10000">
            <w:pPr>
              <w:pStyle w:val="Style_4"/>
              <w:spacing w:before="8" w:line="273" w:lineRule="exact"/>
              <w:ind w:firstLine="0" w:left="12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(текст,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чертежи)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303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4"/>
              <w:spacing w:before="8" w:line="276" w:lineRule="exact"/>
              <w:ind w:firstLine="0"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522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4"/>
              <w:spacing w:before="8" w:line="276" w:lineRule="exact"/>
              <w:ind w:firstLine="0" w:left="128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  <w:tc>
          <w:tcPr>
            <w:tcW w:type="dxa" w:w="194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65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</w:tbl>
    <w:p w14:paraId="89010000">
      <w:pPr>
        <w:tabs>
          <w:tab w:leader="none" w:pos="704" w:val="left"/>
          <w:tab w:leader="none" w:pos="2616" w:val="left"/>
          <w:tab w:leader="none" w:pos="3281" w:val="left"/>
        </w:tabs>
        <w:spacing w:before="266"/>
        <w:ind w:firstLine="0" w:left="282" w:right="0"/>
        <w:jc w:val="left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202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8A010000">
      <w:pPr>
        <w:pStyle w:val="Style_1"/>
        <w:spacing w:before="56"/>
        <w:ind/>
      </w:pPr>
    </w:p>
    <w:tbl>
      <w:tblPr>
        <w:tblStyle w:val="Style_3"/>
        <w:tblInd w:type="dxa" w:w="35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894"/>
        <w:gridCol w:w="2042"/>
      </w:tblGrid>
      <w:tr>
        <w:trPr>
          <w:trHeight w:hRule="atLeast" w:val="286"/>
        </w:trPr>
        <w:tc>
          <w:tcPr>
            <w:tcW w:type="dxa" w:w="589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4"/>
              <w:tabs>
                <w:tab w:leader="none" w:pos="1750" w:val="left"/>
                <w:tab w:leader="none" w:pos="4926" w:val="left"/>
                <w:tab w:leader="none" w:pos="5293" w:val="left"/>
                <w:tab w:leader="none" w:pos="9569" w:val="left"/>
              </w:tabs>
              <w:spacing w:line="266" w:lineRule="exact"/>
              <w:ind w:firstLine="0" w:left="50" w:right="-3687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204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4"/>
              <w:spacing w:line="240" w:lineRule="auto"/>
              <w:ind w:firstLine="0" w:left="0"/>
              <w:rPr>
                <w:sz w:val="20"/>
              </w:rPr>
            </w:pPr>
          </w:p>
        </w:tc>
      </w:tr>
      <w:tr>
        <w:trPr>
          <w:trHeight w:hRule="atLeast" w:val="266"/>
        </w:trPr>
        <w:tc>
          <w:tcPr>
            <w:tcW w:type="dxa" w:w="589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4"/>
              <w:spacing w:line="247" w:lineRule="exact"/>
              <w:ind w:firstLine="0" w:left="7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type="dxa" w:w="204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10000">
            <w:pPr>
              <w:pStyle w:val="Style_4"/>
              <w:spacing w:line="178" w:lineRule="exact"/>
              <w:ind w:firstLine="0" w:left="1022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8F010000">
      <w:pPr>
        <w:sectPr>
          <w:footerReference r:id="rId35" w:type="default"/>
          <w:pgSz w:h="16840" w:orient="portrait" w:w="11910"/>
          <w:pgMar w:bottom="1140" w:footer="916" w:header="0" w:left="1417" w:right="425" w:top="820"/>
        </w:sectPr>
      </w:pPr>
    </w:p>
    <w:p w14:paraId="90010000">
      <w:pPr>
        <w:pStyle w:val="Style_5"/>
        <w:numPr>
          <w:ilvl w:val="0"/>
          <w:numId w:val="13"/>
        </w:numPr>
        <w:tabs>
          <w:tab w:leader="none" w:pos="2121" w:val="left"/>
        </w:tabs>
        <w:spacing w:after="6" w:before="68" w:line="240" w:lineRule="auto"/>
        <w:ind w:hanging="182" w:left="2121" w:right="0"/>
        <w:jc w:val="left"/>
      </w:pPr>
      <w:r>
        <w:t>Дневник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t>(преддипломной)</w:t>
      </w:r>
      <w:r>
        <w:rPr>
          <w:spacing w:val="1"/>
        </w:rPr>
        <w:t xml:space="preserve"> </w:t>
      </w:r>
      <w:r>
        <w:rPr>
          <w:spacing w:val="-2"/>
        </w:rPr>
        <w:t>практики:</w:t>
      </w:r>
    </w:p>
    <w:tbl>
      <w:tblPr>
        <w:tblStyle w:val="Style_3"/>
        <w:tblInd w:type="dxa" w:w="2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97"/>
        <w:gridCol w:w="6502"/>
        <w:gridCol w:w="1839"/>
      </w:tblGrid>
      <w:tr>
        <w:trPr>
          <w:trHeight w:hRule="atLeast" w:val="1146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10000">
            <w:pPr>
              <w:pStyle w:val="Style_4"/>
              <w:spacing w:line="240" w:lineRule="auto"/>
              <w:ind w:firstLine="0" w:left="18" w:right="4"/>
              <w:jc w:val="center"/>
              <w:rPr>
                <w:b w:val="1"/>
                <w:sz w:val="20"/>
              </w:rPr>
            </w:pPr>
            <w:r>
              <w:rPr>
                <w:b w:val="1"/>
                <w:spacing w:val="-4"/>
                <w:sz w:val="20"/>
              </w:rPr>
              <w:t>Дата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4"/>
              <w:spacing w:line="240" w:lineRule="auto"/>
              <w:ind w:hanging="778" w:left="1310" w:right="149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Краткое</w:t>
            </w:r>
            <w:r>
              <w:rPr>
                <w:b w:val="1"/>
                <w:spacing w:val="-5"/>
                <w:sz w:val="20"/>
              </w:rPr>
              <w:t xml:space="preserve"> </w:t>
            </w:r>
            <w:r>
              <w:rPr>
                <w:b w:val="1"/>
                <w:sz w:val="20"/>
              </w:rPr>
              <w:t>содержание</w:t>
            </w:r>
            <w:r>
              <w:rPr>
                <w:b w:val="1"/>
                <w:spacing w:val="-10"/>
                <w:sz w:val="20"/>
              </w:rPr>
              <w:t xml:space="preserve"> </w:t>
            </w:r>
            <w:r>
              <w:rPr>
                <w:b w:val="1"/>
                <w:sz w:val="20"/>
              </w:rPr>
              <w:t>работы,</w:t>
            </w:r>
            <w:r>
              <w:rPr>
                <w:b w:val="1"/>
                <w:spacing w:val="-9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выполненное</w:t>
            </w:r>
            <w:r>
              <w:rPr>
                <w:b w:val="1"/>
                <w:spacing w:val="-10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обучающимся,</w:t>
            </w:r>
            <w:r>
              <w:rPr>
                <w:b w:val="1"/>
                <w:spacing w:val="-9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в соответствии с индивидуальным заданием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10000">
            <w:pPr>
              <w:pStyle w:val="Style_4"/>
              <w:spacing w:line="240" w:lineRule="auto"/>
              <w:ind w:firstLine="6" w:left="287" w:right="279"/>
              <w:jc w:val="center"/>
              <w:rPr>
                <w:b w:val="1"/>
                <w:sz w:val="20"/>
              </w:rPr>
            </w:pPr>
            <w:r>
              <w:rPr>
                <w:b w:val="1"/>
                <w:spacing w:val="-2"/>
                <w:sz w:val="20"/>
              </w:rPr>
              <w:t xml:space="preserve">Отметка руководителя </w:t>
            </w:r>
            <w:r>
              <w:rPr>
                <w:b w:val="1"/>
                <w:sz w:val="20"/>
              </w:rPr>
              <w:t>практики от</w:t>
            </w:r>
          </w:p>
          <w:p w14:paraId="94010000">
            <w:pPr>
              <w:pStyle w:val="Style_4"/>
              <w:spacing w:line="226" w:lineRule="exact"/>
              <w:ind w:firstLine="0" w:left="11"/>
              <w:jc w:val="center"/>
              <w:rPr>
                <w:b w:val="1"/>
                <w:sz w:val="20"/>
              </w:rPr>
            </w:pPr>
            <w:r>
              <w:rPr>
                <w:b w:val="1"/>
                <w:spacing w:val="-2"/>
                <w:sz w:val="20"/>
              </w:rPr>
              <w:t>организации (подпись)</w:t>
            </w:r>
          </w:p>
        </w:tc>
      </w:tr>
      <w:tr>
        <w:trPr>
          <w:trHeight w:hRule="atLeast" w:val="1656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4"/>
              <w:spacing w:line="273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Прибытие на предприятие. Инструктаж по технике безопасности и охране труда на производстве. Знакомство с руководителем практики от предприятия. Составление общего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организационно-правовой формы, статуса, местоположения офиса и</w:t>
            </w:r>
          </w:p>
          <w:p w14:paraId="97010000">
            <w:pPr>
              <w:pStyle w:val="Style_4"/>
              <w:spacing w:line="259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производственных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подразделений.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4"/>
              <w:spacing w:line="273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10000">
            <w:pPr>
              <w:pStyle w:val="Style_4"/>
              <w:spacing w:line="240" w:lineRule="auto"/>
              <w:ind w:firstLine="0" w:left="109"/>
              <w:rPr>
                <w:sz w:val="24"/>
              </w:rPr>
            </w:pPr>
            <w:r>
              <w:rPr>
                <w:sz w:val="24"/>
              </w:rPr>
              <w:t>Изучение направлений деятельности предприятия, организационной структуры управления, схемы взаимодействия между подразделениями, службами и отделами.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производственного,</w:t>
            </w:r>
          </w:p>
          <w:p w14:paraId="9B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проектного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снабжения.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656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Выезд на объект строительства по адресу: Московская область, г. Мытищи, ул. Крупской 11Б. Ознакомление со спортивным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комплексом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 характеристики района строительства — климатических</w:t>
            </w:r>
          </w:p>
          <w:p w14:paraId="9F010000">
            <w:pPr>
              <w:pStyle w:val="Style_4"/>
              <w:spacing w:line="278" w:lineRule="exact"/>
              <w:ind w:firstLine="0" w:left="109" w:right="244"/>
              <w:rPr>
                <w:sz w:val="24"/>
              </w:rPr>
            </w:pPr>
            <w:r>
              <w:rPr>
                <w:sz w:val="24"/>
              </w:rPr>
              <w:t>параметров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IIВ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климатического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подрайона,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снегового района III, ветрового района I.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378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10000">
            <w:pPr>
              <w:pStyle w:val="Style_4"/>
              <w:spacing w:line="264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инженерно-геологических условий площадки строительства — состава грунтов основания (суглинки полутвердой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тугопластичной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консистенции),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расчётного</w:t>
            </w:r>
          </w:p>
          <w:p w14:paraId="A3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сопротивления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R₀=250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кПа, уровня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грунтовых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 (более 5 м), нормативной глубины промерзания 1,4 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656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10000">
            <w:pPr>
              <w:pStyle w:val="Style_4"/>
              <w:spacing w:line="240" w:lineRule="auto"/>
              <w:ind w:firstLine="0" w:left="109" w:right="119"/>
              <w:rPr>
                <w:sz w:val="24"/>
              </w:rPr>
            </w:pPr>
            <w:r>
              <w:rPr>
                <w:sz w:val="24"/>
              </w:rPr>
              <w:t>Изучение объёмно-планировочных решений здания — общая площадь 1984,8 м², строительный объём 20883,6 м³, этажность 2 этажа, высота 14,15 м, размеры в плане 36,4×48,0 м. Анализ функциональной организации помещений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этажа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(спортзал,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вестибюль,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раздевалки,</w:t>
            </w:r>
          </w:p>
          <w:p w14:paraId="A7010000">
            <w:pPr>
              <w:pStyle w:val="Style_4"/>
              <w:spacing w:line="264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санузлы).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377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объёмно-планировочных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этажа здания — состав помещений (кабинеты заведующего, главного бухгалтера, завхоза, конференц-зал). Расчёт коэффициента компактности K₁=0,63 и коэффициента</w:t>
            </w:r>
          </w:p>
          <w:p w14:paraId="AB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рациональности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K₂=0,88.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10000">
            <w:pPr>
              <w:pStyle w:val="Style_4"/>
              <w:spacing w:line="240" w:lineRule="auto"/>
              <w:ind w:firstLine="0" w:left="109"/>
              <w:rPr>
                <w:sz w:val="24"/>
              </w:rPr>
            </w:pPr>
            <w:r>
              <w:rPr>
                <w:sz w:val="24"/>
              </w:rPr>
              <w:t>Изучение архитектурно-конструктивных решений здания. Ознакомление с конструкцией фундаментов — монолитные столбчатые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стаканного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колонны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каркаса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размерами</w:t>
            </w:r>
          </w:p>
          <w:p w14:paraId="AF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2,0×2,0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фундамента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Бетонная подготовка из бетона класса В7,5 толщиной 100 мм.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377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расчёта фундамента по несущей способности и осадкам. Нагрузка на фундамент N=850 кН, среднее давление под подошвой p=244,7 кПа при расчётном сопротивлении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грунта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R=323,1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кПа.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Расчётная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осадка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s=18,4</w:t>
            </w:r>
          </w:p>
          <w:p w14:paraId="B3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s_u=80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108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10000">
            <w:pPr>
              <w:pStyle w:val="Style_4"/>
              <w:spacing w:line="240" w:lineRule="auto"/>
              <w:ind w:firstLine="0" w:left="109" w:right="244"/>
              <w:rPr>
                <w:sz w:val="24"/>
              </w:rPr>
            </w:pPr>
            <w:r>
              <w:rPr>
                <w:sz w:val="24"/>
              </w:rPr>
              <w:t>Изучение конструктивного решения каркаса здания — железобетонные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колонны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квадратного сечения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400×400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 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 В25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арматурой 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А500. Шаг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колонн</w:t>
            </w:r>
          </w:p>
          <w:p w14:paraId="B7010000">
            <w:pPr>
              <w:pStyle w:val="Style_4"/>
              <w:spacing w:line="266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6,0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6,0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18,0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поперечном.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1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</w:tbl>
    <w:p w14:paraId="B9010000">
      <w:pPr>
        <w:sectPr>
          <w:footerReference r:id="rId5" w:type="default"/>
          <w:pgSz w:h="16840" w:orient="portrait" w:w="11910"/>
          <w:pgMar w:bottom="1140" w:footer="916" w:header="0" w:left="1417" w:right="425" w:top="760"/>
        </w:sectPr>
      </w:pPr>
    </w:p>
    <w:tbl>
      <w:tblPr>
        <w:tblStyle w:val="Style_3"/>
        <w:tblInd w:type="dxa" w:w="2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97"/>
        <w:gridCol w:w="6502"/>
        <w:gridCol w:w="1839"/>
      </w:tblGrid>
      <w:tr>
        <w:trPr>
          <w:trHeight w:hRule="atLeast" w:val="1103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pStyle w:val="Style_4"/>
              <w:spacing w:line="240" w:lineRule="auto"/>
              <w:ind w:firstLine="0" w:left="109" w:right="134"/>
              <w:rPr>
                <w:sz w:val="24"/>
              </w:rPr>
            </w:pPr>
            <w:r>
              <w:rPr>
                <w:sz w:val="24"/>
              </w:rPr>
              <w:t>Изучение конструкции покрытия спортивного зала — металлические фермы пролётом 18,0 м с параллельными поясами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С245. Шаг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6,0</w:t>
            </w:r>
          </w:p>
          <w:p w14:paraId="BC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3250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конструкции наружных стен — навесные трёхслойные сэндвич-панели с минераловатным утеплителем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толщиной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толщина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панели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</w:p>
          <w:p w14:paraId="C0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мм.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каркаса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фасонными крепёжными элементами.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77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pStyle w:val="Style_4"/>
              <w:spacing w:line="240" w:lineRule="auto"/>
              <w:ind w:firstLine="0" w:left="109" w:right="209"/>
              <w:rPr>
                <w:sz w:val="24"/>
              </w:rPr>
            </w:pPr>
            <w:r>
              <w:rPr>
                <w:sz w:val="24"/>
              </w:rPr>
              <w:t>Изучение конструкции перекрытия над первым этажом — сборные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железобетонные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многопустотные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толщиной 220 мм по железобетонным ригелям. Покрытие над спортивным залом — ребристые железобетонные плиты</w:t>
            </w:r>
          </w:p>
          <w:p w14:paraId="C4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толщиной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металлическим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фермам.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10000">
            <w:pPr>
              <w:pStyle w:val="Style_4"/>
              <w:spacing w:line="273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конструкции кровли — плоская с внутренним водостоком.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Уклон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1,5–3%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создаётся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разуклонкой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керамзитового гравия. Водоотвод через водосточные воронки диаметром 100 мм. Состав покрытия: рубемаст,</w:t>
            </w:r>
          </w:p>
          <w:p w14:paraId="C8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стяжка, керамзит,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ПСБ-35,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пароизоляция.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теплотехнического расчёта ограждающих конструкций.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ГСОП=4001,1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°С·сут.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Расчёт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сопротивления теплопередаче наружных стен R₀=3,21 м²·°С/Вт при</w:t>
            </w:r>
          </w:p>
          <w:p w14:paraId="CC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нормативе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R_(req)=2,40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м²·°С/Вт.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Коэффициент теплотехнической однородности r=0,92.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655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теплотехнических характеристик покрытия R₀=4,53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м²·°С/Вт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R_(req)=3,20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м²·°С/Вт. Оконные заполнения — металлопластиковые с двухкамерным стеклопакетом R₀=0,55 м²·°С/Вт при</w:t>
            </w:r>
          </w:p>
          <w:p w14:paraId="D0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нормативе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R_(req)=0,50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м²·°С/Вт.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 энергоэффективности здания С.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77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10000">
            <w:pPr>
              <w:pStyle w:val="Style_4"/>
              <w:spacing w:line="240" w:lineRule="auto"/>
              <w:ind w:firstLine="0" w:left="109" w:right="99"/>
              <w:rPr>
                <w:sz w:val="24"/>
              </w:rPr>
            </w:pPr>
            <w:r>
              <w:rPr>
                <w:sz w:val="24"/>
              </w:rPr>
              <w:t>Изучение инженерных систем здания. Теплоснабжение от наружных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отопления — водяная двухтрубная с нижней разводкой. Расчётная тепловая нагрузка на отопление 185 кВт, на вентиляцию 95</w:t>
            </w:r>
          </w:p>
          <w:p w14:paraId="D4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кВт,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ГВС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-4"/>
                <w:sz w:val="24"/>
              </w:rPr>
              <w:t xml:space="preserve"> кВт.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656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10000">
            <w:pPr>
              <w:pStyle w:val="Style_4"/>
              <w:spacing w:line="240" w:lineRule="auto"/>
              <w:ind w:firstLine="0" w:left="109" w:right="244"/>
              <w:rPr>
                <w:sz w:val="24"/>
              </w:rPr>
            </w:pPr>
            <w:r>
              <w:rPr>
                <w:sz w:val="24"/>
              </w:rPr>
              <w:t>Изучение систем вентиляции, водоснабжения и канализации. Приточно-вытяжная вентиляция с механическим побуждением. Приточная установка спортзала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12000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м³/ч.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Водоснабжение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городской сети,</w:t>
            </w:r>
          </w:p>
          <w:p w14:paraId="D8010000">
            <w:pPr>
              <w:pStyle w:val="Style_4"/>
              <w:spacing w:line="278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канализация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хозяйственно-бытовая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самотечная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городскую систему.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65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10000">
            <w:pPr>
              <w:pStyle w:val="Style_4"/>
              <w:spacing w:line="264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систем электроснабжения. Электроснабжение от ТП по двум независимым кабельным вводам 0,4 кВ. Категория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надёжности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Установленная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кВт, расчётная 120 кВт. Освещение светодиодными</w:t>
            </w:r>
          </w:p>
          <w:p w14:paraId="DC010000">
            <w:pPr>
              <w:pStyle w:val="Style_4"/>
              <w:spacing w:line="278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светильниками,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нормируемая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освещённость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спортзала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300 </w:t>
            </w:r>
            <w:r>
              <w:rPr>
                <w:spacing w:val="-4"/>
                <w:sz w:val="24"/>
              </w:rPr>
              <w:t>лк.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74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10000">
            <w:pPr>
              <w:pStyle w:val="Style_4"/>
              <w:spacing w:line="260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10000">
            <w:pPr>
              <w:pStyle w:val="Style_4"/>
              <w:spacing w:line="260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монтаж </w:t>
            </w:r>
            <w:r>
              <w:rPr>
                <w:spacing w:val="-2"/>
                <w:sz w:val="24"/>
              </w:rPr>
              <w:t>конструкций</w:t>
            </w:r>
          </w:p>
          <w:p w14:paraId="E0010000">
            <w:pPr>
              <w:pStyle w:val="Style_4"/>
              <w:spacing w:before="3"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покрытия. Выбор монтажного крана: требуемая грузоподъёмность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Q_(тр)=3,5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подъёма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крюка H_(тр)=18,42 м, вылет стрелы L_(тр)=16,0 м. Принят</w:t>
            </w:r>
          </w:p>
          <w:p w14:paraId="E1010000">
            <w:pPr>
              <w:pStyle w:val="Style_4"/>
              <w:spacing w:line="264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гусеничный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кран МКГ-25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22,5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гуськом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E3010000">
      <w:pPr>
        <w:sectPr>
          <w:footerReference r:id="rId10" w:type="default"/>
          <w:type w:val="continuous"/>
          <w:pgSz w:h="16840" w:orient="portrait" w:w="11910"/>
          <w:pgMar w:bottom="1140" w:footer="916" w:header="0" w:left="1417" w:right="425" w:top="820"/>
        </w:sectPr>
      </w:pPr>
    </w:p>
    <w:tbl>
      <w:tblPr>
        <w:tblStyle w:val="Style_3"/>
        <w:tblInd w:type="dxa" w:w="2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97"/>
        <w:gridCol w:w="6502"/>
        <w:gridCol w:w="1839"/>
      </w:tblGrid>
      <w:tr>
        <w:trPr>
          <w:trHeight w:hRule="atLeast" w:val="1656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организации монтажных работ. Дифференцированный метод монтажа: колонны → заделка стыков → ригели → плиты перекрытия → укрупнительная сборка ферм → монтаж ферм → плиты покрытия →</w:t>
            </w:r>
          </w:p>
          <w:p w14:paraId="E6010000">
            <w:pPr>
              <w:pStyle w:val="Style_4"/>
              <w:spacing w:line="278" w:lineRule="exact"/>
              <w:ind w:firstLine="0" w:left="109" w:right="110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заливка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Трудоёмкость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44,82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чел-</w:t>
            </w:r>
            <w:r>
              <w:rPr>
                <w:spacing w:val="-4"/>
                <w:sz w:val="24"/>
              </w:rPr>
              <w:t>дн.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78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10000">
            <w:pPr>
              <w:pStyle w:val="Style_4"/>
              <w:spacing w:line="264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10000">
            <w:pPr>
              <w:pStyle w:val="Style_4"/>
              <w:spacing w:line="240" w:lineRule="auto"/>
              <w:ind w:firstLine="0" w:left="109" w:right="181"/>
              <w:rPr>
                <w:sz w:val="24"/>
              </w:rPr>
            </w:pPr>
            <w:r>
              <w:rPr>
                <w:sz w:val="24"/>
              </w:rPr>
              <w:t>Изучение калькуляции трудовых затрат на монтаж конструкций.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бригады: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машинист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разряда — 1 чел., монтажники 5, 4, 3, 2 разрядов — 4 чел.,</w:t>
            </w:r>
          </w:p>
          <w:p w14:paraId="EA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электросварщик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разряда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 работ 9,7 смен при двухсменном режиме.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77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ведомости объёмов строительно-монтажных работ. Земляные работы 2,97 сотен м³, устройство фундаментов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133,0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ж/б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шт., монтаж металлоконструкций 34 т, устройство наружных</w:t>
            </w:r>
          </w:p>
          <w:p w14:paraId="EE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стен 85 сотен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18,72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м².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108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10000">
            <w:pPr>
              <w:pStyle w:val="Style_4"/>
              <w:spacing w:line="273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календарного планирования строительства. Трудоёмкость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2530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чел-дн.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23 человека, максимальное 40 человек. Коэффициент</w:t>
            </w:r>
          </w:p>
          <w:p w14:paraId="F2010000">
            <w:pPr>
              <w:pStyle w:val="Style_4"/>
              <w:spacing w:line="26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неравномерности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k=1,74.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77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продолжительности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Нормативная продолжительность 5,9 месяцев, проектная 5,0 месяцев.</w:t>
            </w:r>
          </w:p>
          <w:p w14:paraId="F6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Сокращение сроков на 15,3% за счёт совмещения работ и двухсменного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машины: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бульдозер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</w:p>
          <w:p w14:paraId="F7010000">
            <w:pPr>
              <w:pStyle w:val="Style_4"/>
              <w:spacing w:before="3"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Deere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750J,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экскаватор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HITACHI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ZX-240, кран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МКГ-</w:t>
            </w:r>
            <w:r>
              <w:rPr>
                <w:spacing w:val="-5"/>
                <w:sz w:val="24"/>
              </w:rPr>
              <w:t>25.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1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строительного генерального плана. Площадь стройплощадки 6500 м². Размещение временных зданий (гардеробные,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душевые,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прорабская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212,5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м²),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складов</w:t>
            </w:r>
          </w:p>
          <w:p w14:paraId="FB01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(открытые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545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м²),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протяжённость временных дорог 280 м, ограждения 320 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1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25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1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1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расчёта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ресурсах.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Мощность трансформаторной подстанции 100 кВА. Диаметр</w:t>
            </w:r>
          </w:p>
          <w:p w14:paraId="FF01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водопровода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2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104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2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2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 мероприятий по технике безопасности. Ограждение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стройплощадки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забором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 Обеспечение рабочих СИЗ (каски, спецодежда,</w:t>
            </w:r>
          </w:p>
          <w:p w14:paraId="0302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предохранительные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пояса).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2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103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2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20000">
            <w:pPr>
              <w:pStyle w:val="Style_4"/>
              <w:spacing w:line="240" w:lineRule="auto"/>
              <w:ind w:firstLine="0" w:left="10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степени огнестойкости, класс С0, функциональный класс Ф3.6.</w:t>
            </w:r>
          </w:p>
          <w:p w14:paraId="07020000">
            <w:pPr>
              <w:pStyle w:val="Style_4"/>
              <w:spacing w:line="27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СОУЭ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внутренний</w:t>
            </w:r>
          </w:p>
          <w:p w14:paraId="08020000">
            <w:pPr>
              <w:pStyle w:val="Style_4"/>
              <w:spacing w:line="261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противопожарный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2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2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20000">
            <w:pPr>
              <w:pStyle w:val="Style_4"/>
              <w:spacing w:line="240" w:lineRule="auto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среды. Пылеподавление при земляных работах. Снятие и сохранение плодородного слоя почвы 0,2 м. Объём</w:t>
            </w:r>
          </w:p>
          <w:p w14:paraId="0C020000">
            <w:pPr>
              <w:pStyle w:val="Style_4"/>
              <w:spacing w:line="274" w:lineRule="exact"/>
              <w:ind w:firstLine="0" w:left="109" w:right="14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23,6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Озеленение территории 849 м² (24% площади участка).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2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20000">
            <w:pPr>
              <w:pStyle w:val="Style_4"/>
              <w:spacing w:line="268" w:lineRule="exact"/>
              <w:ind w:firstLine="0"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30.12.2025</w:t>
            </w:r>
          </w:p>
        </w:tc>
        <w:tc>
          <w:tcPr>
            <w:tcW w:type="dxa" w:w="6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20000">
            <w:pPr>
              <w:pStyle w:val="Style_4"/>
              <w:spacing w:line="240" w:lineRule="auto"/>
              <w:ind w:firstLine="0" w:left="109"/>
              <w:rPr>
                <w:sz w:val="24"/>
              </w:rPr>
            </w:pPr>
            <w:r>
              <w:rPr>
                <w:sz w:val="24"/>
              </w:rPr>
              <w:t>Изучение сводного сметного расчёта стоимости строительства. Сметная стоимость 146819,5 тыс. руб. Стоимость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73962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руб/м²,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м³ объёма 7030 руб/м³. Удельные капвложения на 1 посетителя</w:t>
            </w:r>
          </w:p>
          <w:p w14:paraId="10020000">
            <w:pPr>
              <w:pStyle w:val="Style_4"/>
              <w:spacing w:line="266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734,1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2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12020000">
      <w:pPr>
        <w:sectPr>
          <w:type w:val="continuous"/>
          <w:pgSz w:h="16840" w:orient="portrait" w:w="11910"/>
          <w:pgMar w:bottom="1140" w:footer="916" w:header="0" w:left="1417" w:right="425" w:top="820"/>
        </w:sectPr>
      </w:pPr>
    </w:p>
    <w:p w14:paraId="13020000">
      <w:pPr>
        <w:pStyle w:val="Style_5"/>
        <w:numPr>
          <w:ilvl w:val="0"/>
          <w:numId w:val="13"/>
        </w:numPr>
        <w:tabs>
          <w:tab w:leader="none" w:pos="3346" w:val="left"/>
        </w:tabs>
        <w:spacing w:after="0" w:before="68" w:line="240" w:lineRule="auto"/>
        <w:ind w:hanging="182" w:left="3346" w:right="0"/>
        <w:jc w:val="left"/>
      </w:pPr>
      <w:r>
        <w:t>Технический</w:t>
      </w:r>
      <w:r>
        <w:rPr>
          <w:spacing w:val="-11"/>
        </w:rPr>
        <w:t xml:space="preserve"> </w:t>
      </w:r>
      <w:r>
        <w:rPr>
          <w:spacing w:val="-4"/>
        </w:rPr>
        <w:t>отчет</w:t>
      </w:r>
    </w:p>
    <w:p w14:paraId="14020000">
      <w:pPr>
        <w:pStyle w:val="Style_1"/>
        <w:spacing w:before="186" w:line="240" w:lineRule="auto"/>
        <w:ind w:firstLine="710" w:left="282" w:right="140"/>
        <w:jc w:val="both"/>
      </w:pPr>
      <w:r>
        <w:t>Производственная практика проходила в Производственной компании "Венткомплекс" на объекте строительства спортивного комплекса, расположенного по адресу: Московская область, г. Мытищи, ул. Крупской 11Б.</w:t>
      </w:r>
    </w:p>
    <w:p w14:paraId="15020000">
      <w:pPr>
        <w:pStyle w:val="Style_1"/>
        <w:spacing w:before="1"/>
        <w:ind w:firstLine="710" w:left="282" w:right="142"/>
        <w:jc w:val="both"/>
      </w:pPr>
      <w:r>
        <w:t>ПК</w:t>
      </w:r>
      <w:r>
        <w:rPr>
          <w:spacing w:val="-10"/>
        </w:rPr>
        <w:t xml:space="preserve"> </w:t>
      </w:r>
      <w:r>
        <w:t>"Венткомплекс"</w:t>
      </w:r>
      <w:r>
        <w:rPr>
          <w:spacing w:val="-10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строительной</w:t>
      </w:r>
      <w:r>
        <w:rPr>
          <w:spacing w:val="-12"/>
        </w:rPr>
        <w:t xml:space="preserve"> </w:t>
      </w:r>
      <w:r>
        <w:t>организацией,</w:t>
      </w:r>
      <w:r>
        <w:rPr>
          <w:spacing w:val="-8"/>
        </w:rPr>
        <w:t xml:space="preserve"> </w:t>
      </w:r>
      <w:r>
        <w:t>специализирующейся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возведении</w:t>
      </w:r>
      <w:r>
        <w:rPr>
          <w:spacing w:val="-12"/>
        </w:rPr>
        <w:t xml:space="preserve"> </w:t>
      </w:r>
      <w:r>
        <w:t>объектов жилого и гражданского назначения. Компания имеет все необходимые лицензии и допуски для выполнения строительно-монтажных работ различной сложности. Организационная структура предприятия включает производственный отдел, отвечающий за непосредственное выполнение работ на объектах, отдел проектирования, занимающийся разработкой проектной документации, отдел снабжения, обеспечивающий своевременную поставку материалов и конструкций, а также технический отдел, осуществляющий контроль качества и авторский надзор. Руководство строительством на объекте осуществляет производитель работ, который координирует деятельность всех специализированных бригад и обеспечивает соблюдение технологической последовательности и сроков выполнения работ.</w:t>
      </w:r>
    </w:p>
    <w:p w14:paraId="16020000">
      <w:pPr>
        <w:pStyle w:val="Style_1"/>
        <w:spacing w:before="7" w:line="240" w:lineRule="auto"/>
        <w:ind w:firstLine="710" w:left="282" w:right="143"/>
        <w:jc w:val="both"/>
      </w:pPr>
      <w:r>
        <w:t>Проектируемый</w:t>
      </w:r>
      <w:r>
        <w:rPr>
          <w:spacing w:val="-10"/>
        </w:rPr>
        <w:t xml:space="preserve"> </w:t>
      </w:r>
      <w:r>
        <w:t>объект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спортивный</w:t>
      </w:r>
      <w:r>
        <w:rPr>
          <w:spacing w:val="-10"/>
        </w:rPr>
        <w:t xml:space="preserve"> </w:t>
      </w:r>
      <w:r>
        <w:t>комплекс</w:t>
      </w:r>
      <w:r>
        <w:rPr>
          <w:spacing w:val="-10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располагается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Московской</w:t>
      </w:r>
      <w:r>
        <w:rPr>
          <w:spacing w:val="-5"/>
        </w:rPr>
        <w:t xml:space="preserve"> </w:t>
      </w:r>
      <w:r>
        <w:t>области,</w:t>
      </w:r>
      <w:r>
        <w:rPr>
          <w:spacing w:val="-5"/>
        </w:rPr>
        <w:t xml:space="preserve"> </w:t>
      </w:r>
      <w:r>
        <w:t>городской</w:t>
      </w:r>
      <w:r>
        <w:rPr>
          <w:spacing w:val="-10"/>
        </w:rPr>
        <w:t xml:space="preserve"> </w:t>
      </w:r>
      <w:r>
        <w:t>округ Мытищи, ул. Крупской 11Б. Город Мытищи является одним из крупнейших городов Московской области с населением более 250 тысяч человек и развитой социальной инфраструктурой [20].</w:t>
      </w:r>
    </w:p>
    <w:p w14:paraId="17020000">
      <w:pPr>
        <w:pStyle w:val="Style_1"/>
        <w:spacing w:before="1"/>
        <w:ind w:firstLine="710" w:left="282" w:right="136"/>
        <w:jc w:val="both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1551267</wp:posOffset>
            </wp:positionH>
            <wp:positionV relativeFrom="paragraph">
              <wp:posOffset>619459</wp:posOffset>
            </wp:positionV>
            <wp:extent cx="4788321" cy="4128134"/>
            <wp:effectExtent b="0" l="0" r="0" t="0"/>
            <wp:wrapTopAndBottom distB="0" distT="0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37"/>
                    <a:stretch/>
                  </pic:blipFill>
                  <pic:spPr>
                    <a:xfrm flipH="false" flipV="false" rot="0">
                      <a:ext cx="4788321" cy="4128134"/>
                    </a:xfrm>
                    <a:prstGeom prst="rect"/>
                  </pic:spPr>
                </pic:pic>
              </a:graphicData>
            </a:graphic>
          </wp:anchor>
        </w:drawing>
      </w:r>
      <w:r>
        <w:t>Участок строительства находится в зоне сложившейся жилой застройки многоэтажными жилыми домами. Согласно схеме планировочной организации земельного участка, представленной на рисунке 1, территория</w:t>
      </w:r>
      <w:r>
        <w:rPr>
          <w:spacing w:val="-4"/>
        </w:rPr>
        <w:t xml:space="preserve"> </w:t>
      </w:r>
      <w:r>
        <w:t>ограничена</w:t>
      </w:r>
      <w:r>
        <w:rPr>
          <w:spacing w:val="-1"/>
        </w:rPr>
        <w:t xml:space="preserve"> </w:t>
      </w:r>
      <w:r>
        <w:t>существующими</w:t>
      </w:r>
      <w:r>
        <w:rPr>
          <w:spacing w:val="-5"/>
        </w:rPr>
        <w:t xml:space="preserve"> </w:t>
      </w:r>
      <w:r>
        <w:t>жилыми</w:t>
      </w:r>
      <w:r>
        <w:rPr>
          <w:spacing w:val="-9"/>
        </w:rPr>
        <w:t xml:space="preserve"> </w:t>
      </w:r>
      <w:r>
        <w:t>зданиями</w:t>
      </w:r>
      <w:r>
        <w:rPr>
          <w:spacing w:val="-5"/>
        </w:rPr>
        <w:t xml:space="preserve"> </w:t>
      </w:r>
      <w:r>
        <w:t>этажностью</w:t>
      </w:r>
      <w:r>
        <w:rPr>
          <w:spacing w:val="-5"/>
        </w:rPr>
        <w:t xml:space="preserve"> </w:t>
      </w:r>
      <w:r>
        <w:t>9-10</w:t>
      </w:r>
      <w:r>
        <w:rPr>
          <w:spacing w:val="-3"/>
        </w:rPr>
        <w:t xml:space="preserve"> </w:t>
      </w:r>
      <w:r>
        <w:t>этажей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улицей</w:t>
      </w:r>
      <w:r>
        <w:rPr>
          <w:spacing w:val="-5"/>
        </w:rPr>
        <w:t xml:space="preserve"> </w:t>
      </w:r>
      <w:r>
        <w:t>Крупской.</w:t>
      </w:r>
      <w:r>
        <w:rPr>
          <w:spacing w:val="-1"/>
        </w:rPr>
        <w:t xml:space="preserve"> </w:t>
      </w:r>
      <w:r>
        <w:t>Рельеф участка относительно ровный с незначительными перепадами высот.</w:t>
      </w:r>
    </w:p>
    <w:p w14:paraId="18020000">
      <w:pPr>
        <w:pStyle w:val="Style_1"/>
        <w:spacing w:before="149"/>
        <w:ind w:firstLine="0" w:left="993"/>
      </w:pPr>
      <w:r>
        <w:t>Рисунок</w:t>
      </w:r>
      <w:r>
        <w:rPr>
          <w:spacing w:val="-12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Схема</w:t>
      </w:r>
      <w:r>
        <w:rPr>
          <w:spacing w:val="-11"/>
        </w:rPr>
        <w:t xml:space="preserve"> </w:t>
      </w:r>
      <w:r>
        <w:t>планировочной</w:t>
      </w:r>
      <w:r>
        <w:rPr>
          <w:spacing w:val="-9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земельного</w:t>
      </w:r>
      <w:r>
        <w:rPr>
          <w:spacing w:val="-8"/>
        </w:rPr>
        <w:t xml:space="preserve"> </w:t>
      </w:r>
      <w:r>
        <w:rPr>
          <w:spacing w:val="-2"/>
        </w:rPr>
        <w:t>участка</w:t>
      </w:r>
    </w:p>
    <w:p w14:paraId="19020000">
      <w:pPr>
        <w:pStyle w:val="Style_1"/>
        <w:spacing w:before="1"/>
        <w:ind/>
      </w:pPr>
    </w:p>
    <w:p w14:paraId="1A020000">
      <w:pPr>
        <w:pStyle w:val="Style_1"/>
        <w:ind w:firstLine="710" w:left="282" w:right="137"/>
        <w:jc w:val="both"/>
      </w:pPr>
      <w:r>
        <w:t>Климатические условия района строительства определяются в соответствии с СП 131.13330.2025 [22]. Поскольку г. Мытищи отсутствует в таблицах СП, климатические параметры принимаются по ближайшему репрезентативному пункту – метеостанции «Подмосковная», расположенной в местности с аналогичными условиями (п. 4.1 СП 131.13330.2025). Город Мытищи относится к климатическому району IIВ, характеризующемуся умеренно-континентальным климатом с относительно мягкой зимой и умеренно тёплым летом. Основные климатические параметры района строительства представлены в таблице 1.</w:t>
      </w:r>
    </w:p>
    <w:p w14:paraId="1B020000">
      <w:pPr>
        <w:sectPr>
          <w:footerReference r:id="rId31" w:type="default"/>
          <w:pgSz w:h="16840" w:orient="portrait" w:w="11910"/>
          <w:pgMar w:bottom="1140" w:footer="916" w:header="0" w:left="1417" w:right="425" w:top="760"/>
        </w:sectPr>
      </w:pPr>
    </w:p>
    <w:p w14:paraId="1C020000">
      <w:pPr>
        <w:pStyle w:val="Style_1"/>
        <w:spacing w:after="5" w:before="67"/>
        <w:ind w:firstLine="8177" w:left="878"/>
      </w:pPr>
      <w:r>
        <w:t>Таблица</w:t>
      </w:r>
      <w:r>
        <w:rPr>
          <w:spacing w:val="-13"/>
        </w:rPr>
        <w:t xml:space="preserve"> </w:t>
      </w:r>
      <w:r>
        <w:t>1 Климатические характеристики района строительства (по данным метеостанции «Подмосковная»)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628"/>
        <w:gridCol w:w="1729"/>
        <w:gridCol w:w="1230"/>
        <w:gridCol w:w="1048"/>
      </w:tblGrid>
      <w:tr>
        <w:trPr>
          <w:trHeight w:hRule="atLeast" w:val="46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параметра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  <w:p w14:paraId="1F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20000">
            <w:pPr>
              <w:pStyle w:val="Style_4"/>
              <w:spacing w:line="225" w:lineRule="exact"/>
              <w:ind w:firstLine="0" w:left="60" w:right="6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Источник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2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Климатический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район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IIВ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20000">
            <w:pPr>
              <w:pStyle w:val="Style_4"/>
              <w:ind w:firstLine="0" w:left="43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А.1</w:t>
            </w:r>
          </w:p>
        </w:tc>
      </w:tr>
      <w:tr>
        <w:trPr>
          <w:trHeight w:hRule="atLeast" w:val="46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20000">
            <w:pPr>
              <w:pStyle w:val="Style_4"/>
              <w:tabs>
                <w:tab w:leader="none" w:pos="1472" w:val="left"/>
                <w:tab w:leader="none" w:pos="2402" w:val="left"/>
                <w:tab w:leader="none" w:pos="3448" w:val="left"/>
                <w:tab w:leader="none" w:pos="4527" w:val="left"/>
              </w:tabs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воздуха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наиболее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холодной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пятидневки</w:t>
            </w:r>
          </w:p>
          <w:p w14:paraId="27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(обеспеченность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0,92)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29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20000">
            <w:pPr>
              <w:pStyle w:val="Style_4"/>
              <w:spacing w:line="225" w:lineRule="exact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46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20000">
            <w:pPr>
              <w:pStyle w:val="Style_4"/>
              <w:tabs>
                <w:tab w:leader="none" w:pos="1592" w:val="left"/>
                <w:tab w:leader="none" w:pos="2645" w:val="left"/>
                <w:tab w:leader="none" w:pos="3811" w:val="left"/>
                <w:tab w:leader="none" w:pos="5049" w:val="left"/>
              </w:tabs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воздуха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наиболее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холодных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суток</w:t>
            </w:r>
          </w:p>
          <w:p w14:paraId="2C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(обеспеченность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0,92)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25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20000">
            <w:pPr>
              <w:pStyle w:val="Style_4"/>
              <w:spacing w:line="225" w:lineRule="exact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46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Средняя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периода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среднесуточной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температурой</w:t>
            </w:r>
          </w:p>
          <w:p w14:paraId="31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4"/>
                <w:sz w:val="20"/>
              </w:rPr>
              <w:t>≤8°С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1,7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20000">
            <w:pPr>
              <w:pStyle w:val="Style_4"/>
              <w:spacing w:line="225" w:lineRule="exact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46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среднесуточной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температурой</w:t>
            </w:r>
          </w:p>
          <w:p w14:paraId="36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4"/>
                <w:sz w:val="20"/>
              </w:rPr>
              <w:t>≤8°С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сут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20000">
            <w:pPr>
              <w:pStyle w:val="Style_4"/>
              <w:spacing w:line="225" w:lineRule="exact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2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Абсолютная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минимальная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воздуха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C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44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2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Абсолютная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максимальная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воздуха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+38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январе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7,7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июле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+19,0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средних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скоростей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ветра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румбам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м/с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3,1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ветра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≤8°С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м/с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23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Преобладающее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ветра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(декабрь–</w:t>
            </w:r>
            <w:r>
              <w:rPr>
                <w:spacing w:val="-2"/>
                <w:sz w:val="20"/>
              </w:rPr>
              <w:t>февраль)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z w:val="20"/>
              </w:rPr>
              <w:t>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(южное)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20000">
            <w:pPr>
              <w:pStyle w:val="Style_4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5.1</w:t>
            </w:r>
          </w:p>
        </w:tc>
      </w:tr>
      <w:tr>
        <w:trPr>
          <w:trHeight w:hRule="atLeast" w:val="460"/>
        </w:trPr>
        <w:tc>
          <w:tcPr>
            <w:tcW w:type="dxa" w:w="5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Преобладающее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направление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ветра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(июнь–август)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10"/>
                <w:sz w:val="20"/>
              </w:rPr>
              <w:t>З</w:t>
            </w:r>
          </w:p>
          <w:p w14:paraId="59020000">
            <w:pPr>
              <w:pStyle w:val="Style_4"/>
              <w:spacing w:before="1" w:line="21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(западное)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20000">
            <w:pPr>
              <w:pStyle w:val="Style_4"/>
              <w:spacing w:line="225" w:lineRule="exact"/>
              <w:ind w:firstLine="0" w:left="0" w:right="60"/>
              <w:jc w:val="center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6.1</w:t>
            </w:r>
          </w:p>
        </w:tc>
      </w:tr>
    </w:tbl>
    <w:p w14:paraId="5B020000">
      <w:pPr>
        <w:pStyle w:val="Style_1"/>
        <w:spacing w:before="225"/>
        <w:ind w:firstLine="710" w:left="282" w:right="130"/>
        <w:jc w:val="both"/>
      </w:pPr>
      <w:r>
        <w:t>Согласно СП 20.13330.2016 «Нагрузки и воздействия», снеговой район для г. Мытищи – III, что соответствует нормативному значению веса снегового покрова на горизонтальной поверхности земли 1,8 кПа (180 кгс/м²). Ветровой район – I с нормативным значением ветрового давления 0,23 кПа [16].</w:t>
      </w:r>
    </w:p>
    <w:p w14:paraId="5C020000">
      <w:pPr>
        <w:pStyle w:val="Style_1"/>
        <w:spacing w:before="1"/>
        <w:ind w:firstLine="710" w:left="282" w:right="143"/>
        <w:jc w:val="both"/>
      </w:pPr>
      <w:r>
        <w:t>Инженерно-геологические условия участка характеризуются следующим образом. Грунтовые условия площадки относятся ко II категории по сложности. Основанием фундаментов служат суглинки полутвердой и тугопластичной</w:t>
      </w:r>
      <w:r>
        <w:rPr>
          <w:spacing w:val="-9"/>
        </w:rPr>
        <w:t xml:space="preserve"> </w:t>
      </w:r>
      <w:r>
        <w:t>консистенции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расчётным</w:t>
      </w:r>
      <w:r>
        <w:rPr>
          <w:spacing w:val="-5"/>
        </w:rPr>
        <w:t xml:space="preserve"> </w:t>
      </w:r>
      <w:r>
        <w:t>сопротивлением</w:t>
      </w:r>
      <w:r>
        <w:rPr>
          <w:spacing w:val="-5"/>
        </w:rPr>
        <w:t xml:space="preserve"> </w:t>
      </w:r>
      <w:r>
        <w:t>R₀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250</w:t>
      </w:r>
      <w:r>
        <w:rPr>
          <w:spacing w:val="-7"/>
        </w:rPr>
        <w:t xml:space="preserve"> </w:t>
      </w:r>
      <w:r>
        <w:t>кПа.</w:t>
      </w:r>
      <w:r>
        <w:rPr>
          <w:spacing w:val="-5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грунтовых</w:t>
      </w:r>
      <w:r>
        <w:rPr>
          <w:spacing w:val="-7"/>
        </w:rPr>
        <w:t xml:space="preserve"> </w:t>
      </w:r>
      <w:r>
        <w:t>вод</w:t>
      </w:r>
      <w:r>
        <w:rPr>
          <w:spacing w:val="-8"/>
        </w:rPr>
        <w:t xml:space="preserve"> </w:t>
      </w:r>
      <w:r>
        <w:t>располагается на глубине более 5 метров от поверхности земли и не оказывает влияния на устройство фундаментов здания.</w:t>
      </w:r>
    </w:p>
    <w:p w14:paraId="5D020000">
      <w:pPr>
        <w:pStyle w:val="Style_1"/>
        <w:spacing w:before="2"/>
        <w:ind w:firstLine="710" w:left="282" w:right="142"/>
        <w:jc w:val="both"/>
      </w:pPr>
      <w:r>
        <w:t>Нормативная</w:t>
      </w:r>
      <w:r>
        <w:rPr>
          <w:spacing w:val="-5"/>
        </w:rPr>
        <w:t xml:space="preserve"> </w:t>
      </w:r>
      <w:r>
        <w:t>глубина</w:t>
      </w:r>
      <w:r>
        <w:rPr>
          <w:spacing w:val="-3"/>
        </w:rPr>
        <w:t xml:space="preserve"> </w:t>
      </w:r>
      <w:r>
        <w:t>сезонного</w:t>
      </w:r>
      <w:r>
        <w:rPr>
          <w:spacing w:val="-9"/>
        </w:rPr>
        <w:t xml:space="preserve"> </w:t>
      </w:r>
      <w:r>
        <w:t>промерзания</w:t>
      </w:r>
      <w:r>
        <w:rPr>
          <w:spacing w:val="-5"/>
        </w:rPr>
        <w:t xml:space="preserve"> </w:t>
      </w:r>
      <w:r>
        <w:t>грунтов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района</w:t>
      </w:r>
      <w:r>
        <w:rPr>
          <w:spacing w:val="-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Мытищи</w:t>
      </w:r>
      <w:r>
        <w:rPr>
          <w:spacing w:val="-6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1,4</w:t>
      </w:r>
      <w:r>
        <w:rPr>
          <w:spacing w:val="-12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 данного параметра принята глубина заложения фундаментов не менее 1,5 м от планировочной отметки.</w:t>
      </w:r>
    </w:p>
    <w:p w14:paraId="5E020000">
      <w:pPr>
        <w:pStyle w:val="Style_1"/>
        <w:spacing w:before="3" w:line="240" w:lineRule="auto"/>
        <w:ind w:firstLine="710" w:left="282" w:right="135"/>
        <w:jc w:val="both"/>
      </w:pPr>
      <w:r>
        <w:t>Зона влажности территории строительства согласно СП 131.13330.2025 – нормальная. Условия эксплуатации ограждающих конструкций принимаются по</w:t>
      </w:r>
      <w:r>
        <w:rPr>
          <w:spacing w:val="-2"/>
        </w:rPr>
        <w:t xml:space="preserve"> </w:t>
      </w:r>
      <w:r>
        <w:t>категории Б, что учитывается при теплотехнических расчётах [22].</w:t>
      </w:r>
    </w:p>
    <w:p w14:paraId="5F020000">
      <w:pPr>
        <w:pStyle w:val="Style_1"/>
        <w:spacing w:before="2"/>
        <w:ind w:firstLine="710" w:left="282" w:right="141"/>
        <w:jc w:val="both"/>
      </w:pPr>
      <w:r>
        <w:t>Сейсмичность</w:t>
      </w:r>
      <w:r>
        <w:rPr>
          <w:spacing w:val="-6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строительства</w:t>
      </w:r>
      <w:r>
        <w:rPr>
          <w:spacing w:val="-4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шкале</w:t>
      </w:r>
      <w:r>
        <w:rPr>
          <w:spacing w:val="-8"/>
        </w:rPr>
        <w:t xml:space="preserve"> </w:t>
      </w:r>
      <w:r>
        <w:t>MSK-64,</w:t>
      </w:r>
      <w:r>
        <w:rPr>
          <w:spacing w:val="-3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требует</w:t>
      </w:r>
      <w:r>
        <w:rPr>
          <w:spacing w:val="-7"/>
        </w:rPr>
        <w:t xml:space="preserve"> </w:t>
      </w:r>
      <w:r>
        <w:t>специальных антисейсмических мероприятий при проектировании здания.</w:t>
      </w:r>
    </w:p>
    <w:p w14:paraId="60020000">
      <w:pPr>
        <w:pStyle w:val="Style_1"/>
        <w:ind w:firstLine="0" w:left="993"/>
        <w:jc w:val="both"/>
      </w:pPr>
      <w:r>
        <w:t>Технико-экономические</w:t>
      </w:r>
      <w:r>
        <w:rPr>
          <w:spacing w:val="-15"/>
        </w:rPr>
        <w:t xml:space="preserve"> </w:t>
      </w:r>
      <w:r>
        <w:t>показатели</w:t>
      </w:r>
      <w:r>
        <w:rPr>
          <w:spacing w:val="-12"/>
        </w:rPr>
        <w:t xml:space="preserve"> </w:t>
      </w:r>
      <w:r>
        <w:t>земельного</w:t>
      </w:r>
      <w:r>
        <w:rPr>
          <w:spacing w:val="-13"/>
        </w:rPr>
        <w:t xml:space="preserve"> </w:t>
      </w:r>
      <w:r>
        <w:t>участка</w:t>
      </w:r>
      <w:r>
        <w:rPr>
          <w:spacing w:val="-11"/>
        </w:rPr>
        <w:t xml:space="preserve"> </w:t>
      </w:r>
      <w:r>
        <w:t>представлены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таблице</w:t>
      </w:r>
      <w:r>
        <w:rPr>
          <w:spacing w:val="-12"/>
        </w:rPr>
        <w:t xml:space="preserve"> </w:t>
      </w:r>
      <w:r>
        <w:rPr>
          <w:spacing w:val="-5"/>
        </w:rPr>
        <w:t>2.</w:t>
      </w:r>
    </w:p>
    <w:p w14:paraId="61020000">
      <w:pPr>
        <w:pStyle w:val="Style_1"/>
        <w:spacing w:before="1"/>
        <w:ind w:firstLine="0" w:left="8993" w:right="76"/>
        <w:jc w:val="center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62020000">
      <w:pPr>
        <w:pStyle w:val="Style_1"/>
        <w:spacing w:after="5"/>
        <w:ind w:firstLine="0" w:left="139"/>
        <w:jc w:val="center"/>
      </w:pPr>
      <w:r>
        <w:rPr>
          <w:spacing w:val="-2"/>
        </w:rPr>
        <w:t>Технико-экономические</w:t>
      </w:r>
      <w:r>
        <w:rPr>
          <w:spacing w:val="8"/>
        </w:rPr>
        <w:t xml:space="preserve"> </w:t>
      </w:r>
      <w:r>
        <w:rPr>
          <w:spacing w:val="-2"/>
        </w:rPr>
        <w:t>показатели</w:t>
      </w:r>
      <w:r>
        <w:rPr>
          <w:spacing w:val="10"/>
        </w:rPr>
        <w:t xml:space="preserve"> </w:t>
      </w:r>
      <w:r>
        <w:rPr>
          <w:spacing w:val="-2"/>
        </w:rPr>
        <w:t>земельного</w:t>
      </w:r>
      <w:r>
        <w:rPr>
          <w:spacing w:val="12"/>
        </w:rPr>
        <w:t xml:space="preserve"> </w:t>
      </w:r>
      <w:r>
        <w:rPr>
          <w:spacing w:val="-2"/>
        </w:rPr>
        <w:t>участка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5997"/>
        <w:gridCol w:w="1113"/>
        <w:gridCol w:w="1757"/>
      </w:tblGrid>
      <w:tr>
        <w:trPr>
          <w:trHeight w:hRule="atLeast" w:val="460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14:paraId="64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20000">
            <w:pPr>
              <w:pStyle w:val="Style_4"/>
              <w:spacing w:line="225" w:lineRule="exact"/>
              <w:ind w:firstLine="0" w:left="106"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  <w:p w14:paraId="67020000">
            <w:pPr>
              <w:pStyle w:val="Style_4"/>
              <w:spacing w:line="215" w:lineRule="exact"/>
              <w:ind w:firstLine="0" w:left="106"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20000">
            <w:pPr>
              <w:pStyle w:val="Style_4"/>
              <w:spacing w:line="225" w:lineRule="exact"/>
              <w:ind w:firstLine="0" w:left="106"/>
              <w:rPr>
                <w:sz w:val="20"/>
              </w:rPr>
            </w:pPr>
            <w:r>
              <w:rPr>
                <w:spacing w:val="-2"/>
                <w:sz w:val="20"/>
              </w:rPr>
              <w:t>Значение</w:t>
            </w:r>
          </w:p>
        </w:tc>
      </w:tr>
      <w:tr>
        <w:trPr>
          <w:trHeight w:hRule="atLeast" w:val="230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20000">
            <w:pPr>
              <w:pStyle w:val="Style_4"/>
              <w:spacing w:line="211" w:lineRule="exact"/>
              <w:ind w:firstLine="0" w:left="0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2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20000">
            <w:pPr>
              <w:pStyle w:val="Style_4"/>
              <w:spacing w:line="211" w:lineRule="exact"/>
              <w:ind w:firstLine="0" w:left="106"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20000">
            <w:pPr>
              <w:pStyle w:val="Style_4"/>
              <w:spacing w:line="211" w:lineRule="exact"/>
              <w:ind w:firstLine="0" w:left="106"/>
              <w:rPr>
                <w:sz w:val="20"/>
              </w:rPr>
            </w:pPr>
            <w:r>
              <w:rPr>
                <w:spacing w:val="-4"/>
                <w:sz w:val="20"/>
              </w:rPr>
              <w:t>3476</w:t>
            </w:r>
          </w:p>
        </w:tc>
      </w:tr>
      <w:tr>
        <w:trPr>
          <w:trHeight w:hRule="atLeast" w:val="230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20000">
            <w:pPr>
              <w:pStyle w:val="Style_4"/>
              <w:ind w:firstLine="0" w:left="0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2"/>
                <w:sz w:val="20"/>
              </w:rPr>
              <w:t>1749,6</w:t>
            </w:r>
          </w:p>
        </w:tc>
      </w:tr>
      <w:tr>
        <w:trPr>
          <w:trHeight w:hRule="atLeast" w:val="230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20000">
            <w:pPr>
              <w:pStyle w:val="Style_4"/>
              <w:ind w:firstLine="0" w:left="0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покрытия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проездов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площадок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5"/>
                <w:sz w:val="20"/>
              </w:rPr>
              <w:t>585</w:t>
            </w:r>
          </w:p>
        </w:tc>
      </w:tr>
      <w:tr>
        <w:trPr>
          <w:trHeight w:hRule="atLeast" w:val="230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20000">
            <w:pPr>
              <w:pStyle w:val="Style_4"/>
              <w:ind w:firstLine="0" w:left="0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2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озеленения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5"/>
                <w:sz w:val="20"/>
              </w:rPr>
              <w:t>849</w:t>
            </w:r>
          </w:p>
        </w:tc>
      </w:tr>
      <w:tr>
        <w:trPr>
          <w:trHeight w:hRule="atLeast" w:val="229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20000">
            <w:pPr>
              <w:pStyle w:val="Style_4"/>
              <w:ind w:firstLine="0" w:left="0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2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Коэффициент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4"/>
                <w:sz w:val="20"/>
              </w:rPr>
              <w:t>0,50</w:t>
            </w:r>
          </w:p>
        </w:tc>
      </w:tr>
      <w:tr>
        <w:trPr>
          <w:trHeight w:hRule="atLeast" w:val="230"/>
        </w:trPr>
        <w:tc>
          <w:tcPr>
            <w:tcW w:type="dxa" w:w="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20000">
            <w:pPr>
              <w:pStyle w:val="Style_4"/>
              <w:ind w:firstLine="0" w:left="0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type="dxa" w:w="59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2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Коэффициент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озеленения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20000">
            <w:pPr>
              <w:pStyle w:val="Style_4"/>
              <w:ind w:firstLine="0" w:left="106"/>
              <w:rPr>
                <w:sz w:val="20"/>
              </w:rPr>
            </w:pPr>
            <w:r>
              <w:rPr>
                <w:spacing w:val="-4"/>
                <w:sz w:val="20"/>
              </w:rPr>
              <w:t>0,24</w:t>
            </w:r>
          </w:p>
        </w:tc>
      </w:tr>
    </w:tbl>
    <w:p w14:paraId="81020000">
      <w:pPr>
        <w:pStyle w:val="Style_1"/>
        <w:spacing w:before="227"/>
        <w:ind w:firstLine="710" w:left="282" w:right="140"/>
        <w:jc w:val="both"/>
      </w:pPr>
      <w:r>
        <w:t>Благоустройство территории спортивного комплекса включает устройство проездов, тротуаров, площадок для автостоянок, озеленение. Конструкции дорожных одежд приняты в соответствии с назначением покрытий и действующими нагрузками.</w:t>
      </w:r>
    </w:p>
    <w:p w14:paraId="82020000">
      <w:pPr>
        <w:pStyle w:val="Style_1"/>
        <w:spacing w:before="4" w:line="240" w:lineRule="auto"/>
        <w:ind w:firstLine="710" w:left="282" w:right="133"/>
        <w:jc w:val="both"/>
      </w:pPr>
      <w:r>
        <w:t>Проезды на территории объекта выполняются с</w:t>
      </w:r>
      <w:r>
        <w:rPr>
          <w:spacing w:val="-1"/>
        </w:rPr>
        <w:t xml:space="preserve"> </w:t>
      </w:r>
      <w:r>
        <w:t>асфальтобетонным покрытием. Конструкция дорожной одежды проездов представлена на рисунке 2 и включает: мелкозернистый асфальтобетон толщиной 40 мм, крупнозернистый асфальтобетон толщиной 60 мм, щебёночное основание толщиной 220 мм, песчаный подстилающий слой толщиной 300 мм.</w:t>
      </w:r>
    </w:p>
    <w:p w14:paraId="83020000">
      <w:pPr>
        <w:sectPr>
          <w:pgSz w:h="16840" w:orient="portrait" w:w="11910"/>
          <w:pgMar w:bottom="1140" w:footer="916" w:header="0" w:left="1417" w:right="425" w:top="760"/>
        </w:sectPr>
      </w:pPr>
    </w:p>
    <w:p w14:paraId="84020000">
      <w:pPr>
        <w:spacing w:line="240" w:lineRule="auto"/>
        <w:ind w:firstLine="0" w:left="1971" w:right="0"/>
        <w:rPr>
          <w:sz w:val="20"/>
        </w:rPr>
      </w:pPr>
      <w:r>
        <w:rPr>
          <w:sz w:val="20"/>
        </w:rPr>
        <w:drawing>
          <wp:inline>
            <wp:extent cx="3955836" cy="2114550"/>
            <wp:effectExtent b="0" l="0" r="0" t="0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38"/>
                    <a:stretch/>
                  </pic:blipFill>
                  <pic:spPr>
                    <a:xfrm flipH="false" flipV="false" rot="0">
                      <a:ext cx="3955836" cy="21145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5020000">
      <w:pPr>
        <w:pStyle w:val="Style_1"/>
        <w:spacing w:before="18"/>
        <w:ind w:firstLine="0" w:left="134"/>
        <w:jc w:val="center"/>
      </w:pPr>
      <w:r>
        <w:t>Рисунок</w:t>
      </w:r>
      <w:r>
        <w:rPr>
          <w:spacing w:val="-11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Конструкция</w:t>
      </w:r>
      <w:r>
        <w:rPr>
          <w:spacing w:val="-8"/>
        </w:rPr>
        <w:t xml:space="preserve"> </w:t>
      </w:r>
      <w:r>
        <w:t>дорожных</w:t>
      </w:r>
      <w:r>
        <w:rPr>
          <w:spacing w:val="-8"/>
        </w:rPr>
        <w:t xml:space="preserve"> </w:t>
      </w:r>
      <w:r>
        <w:t>одежд</w:t>
      </w:r>
      <w:r>
        <w:rPr>
          <w:spacing w:val="-9"/>
        </w:rPr>
        <w:t xml:space="preserve"> </w:t>
      </w:r>
      <w:r>
        <w:t>проездов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rPr>
          <w:spacing w:val="-2"/>
        </w:rPr>
        <w:t>объекта</w:t>
      </w:r>
    </w:p>
    <w:p w14:paraId="86020000">
      <w:pPr>
        <w:pStyle w:val="Style_1"/>
        <w:spacing w:before="1"/>
        <w:ind/>
      </w:pPr>
    </w:p>
    <w:p w14:paraId="87020000">
      <w:pPr>
        <w:pStyle w:val="Style_1"/>
        <w:ind w:firstLine="710" w:left="282" w:right="147"/>
        <w:jc w:val="both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2278240</wp:posOffset>
            </wp:positionH>
            <wp:positionV relativeFrom="paragraph">
              <wp:posOffset>448362</wp:posOffset>
            </wp:positionV>
            <wp:extent cx="3740115" cy="2287524"/>
            <wp:effectExtent b="0" l="0" r="0" t="0"/>
            <wp:wrapTopAndBottom distB="0" distT="0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39"/>
                    <a:stretch/>
                  </pic:blipFill>
                  <pic:spPr>
                    <a:xfrm flipH="false" flipV="false" rot="0">
                      <a:ext cx="3740115" cy="2287524"/>
                    </a:xfrm>
                    <a:prstGeom prst="rect"/>
                  </pic:spPr>
                </pic:pic>
              </a:graphicData>
            </a:graphic>
          </wp:anchor>
        </w:drawing>
      </w:r>
      <w:r>
        <w:t>Тротуары на территории выполняются из асфальтобетона или бетонной тротуарной плитки. Конструкция покрытия тротуара показана на рисунке 3 и включает: мелкозернистый асфальтобетон толщиной 30 мм, щебёночное основание толщиной 120 мм, песчаный подстилающий слой толщиной 150 мм.</w:t>
      </w:r>
    </w:p>
    <w:p w14:paraId="88020000">
      <w:pPr>
        <w:pStyle w:val="Style_1"/>
        <w:spacing w:before="3"/>
        <w:ind w:firstLine="0" w:left="132"/>
        <w:jc w:val="center"/>
      </w:pPr>
      <w:r>
        <w:t>Рисунок</w:t>
      </w:r>
      <w:r>
        <w:rPr>
          <w:spacing w:val="-8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Конструкция</w:t>
      </w:r>
      <w:r>
        <w:rPr>
          <w:spacing w:val="-7"/>
        </w:rPr>
        <w:t xml:space="preserve"> </w:t>
      </w:r>
      <w:r>
        <w:t>покрытия</w:t>
      </w:r>
      <w:r>
        <w:rPr>
          <w:spacing w:val="-7"/>
        </w:rPr>
        <w:t xml:space="preserve"> </w:t>
      </w:r>
      <w:r>
        <w:rPr>
          <w:spacing w:val="-2"/>
        </w:rPr>
        <w:t>тротуара</w:t>
      </w:r>
    </w:p>
    <w:p w14:paraId="89020000">
      <w:pPr>
        <w:pStyle w:val="Style_1"/>
        <w:spacing w:before="1"/>
        <w:ind/>
      </w:pPr>
    </w:p>
    <w:p w14:paraId="8A020000">
      <w:pPr>
        <w:pStyle w:val="Style_1"/>
        <w:ind w:firstLine="710" w:left="282" w:right="141"/>
        <w:jc w:val="both"/>
      </w:pPr>
      <w:r>
        <w:t>На территории спортивного комплекса предусмотрены автостоянки для посетителей и персонала. Согласно ведомости зданий и сооружений, автостоянка для посетителей расположена в зоне, удобной для подъезда с улицы Крупской.</w:t>
      </w:r>
    </w:p>
    <w:p w14:paraId="8B020000">
      <w:pPr>
        <w:pStyle w:val="Style_1"/>
        <w:ind w:firstLine="710" w:left="282" w:right="144"/>
        <w:jc w:val="both"/>
      </w:pPr>
      <w:r>
        <w:t>Озеленение</w:t>
      </w:r>
      <w:r>
        <w:rPr>
          <w:spacing w:val="-13"/>
        </w:rPr>
        <w:t xml:space="preserve"> </w:t>
      </w:r>
      <w:r>
        <w:t>территории</w:t>
      </w:r>
      <w:r>
        <w:rPr>
          <w:spacing w:val="-12"/>
        </w:rPr>
        <w:t xml:space="preserve"> </w:t>
      </w:r>
      <w:r>
        <w:t>предусматривает</w:t>
      </w:r>
      <w:r>
        <w:rPr>
          <w:spacing w:val="-10"/>
        </w:rPr>
        <w:t xml:space="preserve"> </w:t>
      </w:r>
      <w:r>
        <w:t>посадку</w:t>
      </w:r>
      <w:r>
        <w:rPr>
          <w:spacing w:val="-13"/>
        </w:rPr>
        <w:t xml:space="preserve"> </w:t>
      </w:r>
      <w:r>
        <w:t>деревьев,</w:t>
      </w:r>
      <w:r>
        <w:rPr>
          <w:spacing w:val="-6"/>
        </w:rPr>
        <w:t xml:space="preserve"> </w:t>
      </w:r>
      <w:r>
        <w:t>кустарников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устройство</w:t>
      </w:r>
      <w:r>
        <w:rPr>
          <w:spacing w:val="-13"/>
        </w:rPr>
        <w:t xml:space="preserve"> </w:t>
      </w:r>
      <w:r>
        <w:t>газонов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посевом трав по плодородному слою грунта толщиной 150 мм. Применяется травосмесь следующего состава: овсяница красная – 70%, мятлик луговой – 20%, райграс пастбищный – 10%.</w:t>
      </w:r>
    </w:p>
    <w:p w14:paraId="8C020000">
      <w:pPr>
        <w:pStyle w:val="Style_1"/>
        <w:ind w:firstLine="710" w:left="282" w:right="145"/>
        <w:jc w:val="both"/>
      </w:pPr>
      <w:r>
        <w:t>Водоотвод с территории осуществляется по спланированной поверхности в систему ливневой канализации. Все проезды и площадки окаймлены бортовым камнем БР 100.30.15 для обеспечения организованного водоотвода и охраны окружающей среды [5].</w:t>
      </w:r>
    </w:p>
    <w:p w14:paraId="8D020000">
      <w:pPr>
        <w:pStyle w:val="Style_1"/>
        <w:ind w:firstLine="710" w:left="282" w:right="139"/>
        <w:jc w:val="both"/>
      </w:pPr>
      <w:r>
        <w:t>Проектируемый спортивный комплекс представляет собой отдельно стоящее двухэтажное здание прямоугольной</w:t>
      </w:r>
      <w:r>
        <w:rPr>
          <w:spacing w:val="-13"/>
        </w:rPr>
        <w:t xml:space="preserve"> </w:t>
      </w:r>
      <w:r>
        <w:t>формы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плане.</w:t>
      </w:r>
      <w:r>
        <w:rPr>
          <w:spacing w:val="-12"/>
        </w:rPr>
        <w:t xml:space="preserve"> </w:t>
      </w:r>
      <w:r>
        <w:t>Размеры</w:t>
      </w:r>
      <w:r>
        <w:rPr>
          <w:spacing w:val="-13"/>
        </w:rPr>
        <w:t xml:space="preserve"> </w:t>
      </w:r>
      <w:r>
        <w:t>здания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осях</w:t>
      </w:r>
      <w:r>
        <w:rPr>
          <w:spacing w:val="-12"/>
        </w:rPr>
        <w:t xml:space="preserve"> </w:t>
      </w:r>
      <w:r>
        <w:t>1-7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А-Л</w:t>
      </w:r>
      <w:r>
        <w:rPr>
          <w:spacing w:val="-13"/>
        </w:rPr>
        <w:t xml:space="preserve"> </w:t>
      </w:r>
      <w:r>
        <w:t>составляют</w:t>
      </w:r>
      <w:r>
        <w:rPr>
          <w:spacing w:val="-12"/>
        </w:rPr>
        <w:t xml:space="preserve"> </w:t>
      </w:r>
      <w:r>
        <w:t>36,4×48,0</w:t>
      </w:r>
      <w:r>
        <w:rPr>
          <w:spacing w:val="-13"/>
        </w:rPr>
        <w:t xml:space="preserve"> </w:t>
      </w:r>
      <w:r>
        <w:t>м.</w:t>
      </w:r>
      <w:r>
        <w:rPr>
          <w:spacing w:val="-12"/>
        </w:rPr>
        <w:t xml:space="preserve"> </w:t>
      </w:r>
      <w:r>
        <w:t>Здание</w:t>
      </w:r>
      <w:r>
        <w:rPr>
          <w:spacing w:val="-13"/>
        </w:rPr>
        <w:t xml:space="preserve"> </w:t>
      </w:r>
      <w:r>
        <w:t>запроектировано без подвала с техническим подпольем для прокладки инженерных коммуникаций [2].</w:t>
      </w:r>
    </w:p>
    <w:p w14:paraId="8E020000">
      <w:pPr>
        <w:pStyle w:val="Style_1"/>
        <w:spacing w:before="1"/>
        <w:ind w:firstLine="710" w:left="282" w:right="135"/>
        <w:jc w:val="both"/>
      </w:pPr>
      <w:r>
        <w:t>Высота первого этажа (административно-бытовой части) составляет 3,6 м, высота зала спортивного комплекса – переменная от 6,0 до 14,15 м. Общая высота здания до парапета кровли составляет +14,150 м от уровня чистого пола первого этажа. Отметка уровня чистого пола первого этажа принята за условную отметку 0,000, что соответствует абсолютной отметке 240,50 м.</w:t>
      </w:r>
    </w:p>
    <w:p w14:paraId="8F020000">
      <w:pPr>
        <w:pStyle w:val="Style_1"/>
        <w:spacing w:line="227" w:lineRule="exact"/>
        <w:ind w:firstLine="0" w:left="993"/>
        <w:jc w:val="both"/>
      </w:pPr>
      <w:r>
        <w:t>Фасады</w:t>
      </w:r>
      <w:r>
        <w:rPr>
          <w:spacing w:val="-12"/>
        </w:rPr>
        <w:t xml:space="preserve"> </w:t>
      </w:r>
      <w:r>
        <w:t>здания</w:t>
      </w:r>
      <w:r>
        <w:rPr>
          <w:spacing w:val="-6"/>
        </w:rPr>
        <w:t xml:space="preserve"> </w:t>
      </w:r>
      <w:r>
        <w:t>представлены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рисунках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5"/>
        </w:rPr>
        <w:t>5.</w:t>
      </w:r>
    </w:p>
    <w:p w14:paraId="90020000">
      <w:pPr>
        <w:sectPr>
          <w:footerReference r:id="rId29" w:type="default"/>
          <w:pgSz w:h="16840" w:orient="portrait" w:w="11910"/>
          <w:pgMar w:bottom="1140" w:footer="916" w:header="0" w:left="1417" w:right="425" w:top="840"/>
        </w:sectPr>
      </w:pPr>
    </w:p>
    <w:p w14:paraId="91020000">
      <w:pPr>
        <w:spacing w:line="240" w:lineRule="auto"/>
        <w:ind w:firstLine="0" w:left="308" w:right="0"/>
        <w:rPr>
          <w:sz w:val="20"/>
        </w:rPr>
      </w:pPr>
      <w:r>
        <w:rPr>
          <w:sz w:val="20"/>
        </w:rPr>
        <w:drawing>
          <wp:inline>
            <wp:extent cx="5907578" cy="3101340"/>
            <wp:effectExtent b="0" l="0" r="0" t="0"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40"/>
                    <a:stretch/>
                  </pic:blipFill>
                  <pic:spPr>
                    <a:xfrm flipH="false" flipV="false" rot="0">
                      <a:ext cx="5907578" cy="31013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2020000">
      <w:pPr>
        <w:pStyle w:val="Style_1"/>
        <w:spacing w:before="113"/>
        <w:ind w:firstLine="0" w:left="150"/>
        <w:jc w:val="center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1090983</wp:posOffset>
            </wp:positionH>
            <wp:positionV relativeFrom="paragraph">
              <wp:posOffset>241791</wp:posOffset>
            </wp:positionV>
            <wp:extent cx="5900783" cy="2144553"/>
            <wp:effectExtent b="0" l="0" r="0" t="0"/>
            <wp:wrapTopAndBottom distB="0" distT="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41"/>
                    <a:stretch/>
                  </pic:blipFill>
                  <pic:spPr>
                    <a:xfrm flipH="false" flipV="false" rot="0">
                      <a:ext cx="5900783" cy="2144553"/>
                    </a:xfrm>
                    <a:prstGeom prst="rect"/>
                  </pic:spPr>
                </pic:pic>
              </a:graphicData>
            </a:graphic>
          </wp:anchor>
        </w:drawing>
      </w:r>
      <w:r>
        <w:t>Рисунок</w:t>
      </w:r>
      <w:r>
        <w:rPr>
          <w:spacing w:val="-5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Фасад</w:t>
      </w:r>
      <w:r>
        <w:rPr>
          <w:spacing w:val="-3"/>
        </w:rPr>
        <w:t xml:space="preserve"> </w:t>
      </w:r>
      <w:r>
        <w:t>1-</w:t>
      </w:r>
      <w:r>
        <w:rPr>
          <w:spacing w:val="-10"/>
        </w:rPr>
        <w:t>7</w:t>
      </w:r>
    </w:p>
    <w:p w14:paraId="93020000">
      <w:pPr>
        <w:pStyle w:val="Style_1"/>
        <w:spacing w:before="14"/>
        <w:ind w:firstLine="0" w:left="147"/>
        <w:jc w:val="center"/>
      </w:pPr>
      <w:r>
        <w:t>Рисунок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Фасад</w:t>
      </w:r>
      <w:r>
        <w:rPr>
          <w:spacing w:val="-4"/>
        </w:rPr>
        <w:t xml:space="preserve"> </w:t>
      </w:r>
      <w:r>
        <w:t>А-</w:t>
      </w:r>
      <w:r>
        <w:rPr>
          <w:spacing w:val="-10"/>
        </w:rPr>
        <w:t>Л</w:t>
      </w:r>
    </w:p>
    <w:p w14:paraId="94020000">
      <w:pPr>
        <w:pStyle w:val="Style_1"/>
        <w:spacing w:before="4"/>
        <w:ind/>
      </w:pPr>
    </w:p>
    <w:p w14:paraId="95020000">
      <w:pPr>
        <w:pStyle w:val="Style_1"/>
        <w:spacing w:line="240" w:lineRule="auto"/>
        <w:ind w:firstLine="710" w:left="282"/>
      </w:pPr>
      <w:r>
        <w:t>Архитектурное решение фасадов</w:t>
      </w:r>
      <w:r>
        <w:rPr>
          <w:spacing w:val="21"/>
        </w:rPr>
        <w:t xml:space="preserve"> </w:t>
      </w:r>
      <w:r>
        <w:t>предусматривает применение</w:t>
      </w:r>
      <w:r>
        <w:rPr>
          <w:spacing w:val="21"/>
        </w:rPr>
        <w:t xml:space="preserve"> </w:t>
      </w:r>
      <w:r>
        <w:t>современных отделочных материалов: навесных фасадных панелей типа «сэндвич», витражного остекления, металлических элементов обрамления.</w:t>
      </w:r>
    </w:p>
    <w:p w14:paraId="96020000">
      <w:pPr>
        <w:pStyle w:val="Style_1"/>
        <w:spacing w:before="2"/>
        <w:ind w:firstLine="0" w:left="993"/>
      </w:pPr>
      <w:r>
        <w:t>План</w:t>
      </w:r>
      <w:r>
        <w:rPr>
          <w:spacing w:val="-9"/>
        </w:rPr>
        <w:t xml:space="preserve"> </w:t>
      </w:r>
      <w:r>
        <w:t>первого</w:t>
      </w:r>
      <w:r>
        <w:rPr>
          <w:spacing w:val="-10"/>
        </w:rPr>
        <w:t xml:space="preserve"> </w:t>
      </w:r>
      <w:r>
        <w:t>этажа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отметке</w:t>
      </w:r>
      <w:r>
        <w:rPr>
          <w:spacing w:val="-7"/>
        </w:rPr>
        <w:t xml:space="preserve"> </w:t>
      </w:r>
      <w:r>
        <w:t>0,000</w:t>
      </w:r>
      <w:r>
        <w:rPr>
          <w:spacing w:val="-10"/>
        </w:rPr>
        <w:t xml:space="preserve"> </w:t>
      </w:r>
      <w:r>
        <w:t>представлен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рисунке</w:t>
      </w:r>
      <w:r>
        <w:rPr>
          <w:spacing w:val="-7"/>
        </w:rPr>
        <w:t xml:space="preserve"> </w:t>
      </w:r>
      <w:r>
        <w:rPr>
          <w:spacing w:val="-5"/>
        </w:rPr>
        <w:t>6.</w:t>
      </w:r>
    </w:p>
    <w:p w14:paraId="97020000">
      <w:pPr>
        <w:sectPr>
          <w:footerReference r:id="rId14" w:type="default"/>
          <w:pgSz w:h="16840" w:orient="portrait" w:w="11910"/>
          <w:pgMar w:bottom="1140" w:footer="916" w:header="0" w:left="1417" w:right="425" w:top="900"/>
        </w:sectPr>
      </w:pPr>
    </w:p>
    <w:p w14:paraId="98020000">
      <w:pPr>
        <w:spacing w:line="240" w:lineRule="auto"/>
        <w:ind w:firstLine="0" w:left="295" w:right="0"/>
        <w:rPr>
          <w:sz w:val="20"/>
        </w:rPr>
      </w:pPr>
      <w:r>
        <w:rPr>
          <w:sz w:val="20"/>
        </w:rPr>
        <w:drawing>
          <wp:inline>
            <wp:extent cx="5927950" cy="7548943"/>
            <wp:effectExtent b="0" l="0" r="0" t="0"/>
            <wp:docPr hidden="false" id="64" name="Picture 64"/>
            <a:graphic>
              <a:graphicData uri="http://schemas.openxmlformats.org/drawingml/2006/picture">
                <pic:pic>
                  <pic:nvPicPr>
                    <pic:cNvPr hidden="false" id="63" name="Picture 63"/>
                    <pic:cNvPicPr preferRelativeResize="true"/>
                  </pic:nvPicPr>
                  <pic:blipFill>
                    <a:blip r:embed="rId42"/>
                    <a:stretch/>
                  </pic:blipFill>
                  <pic:spPr>
                    <a:xfrm flipH="false" flipV="false" rot="0">
                      <a:ext cx="5927950" cy="754894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9020000">
      <w:pPr>
        <w:pStyle w:val="Style_1"/>
        <w:spacing w:before="1"/>
        <w:ind w:firstLine="0" w:left="148"/>
        <w:jc w:val="center"/>
      </w:pPr>
      <w:r>
        <w:t>Рисунок</w:t>
      </w:r>
      <w:r>
        <w:rPr>
          <w:spacing w:val="-5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отм.</w:t>
      </w:r>
      <w:r>
        <w:rPr>
          <w:spacing w:val="-4"/>
        </w:rPr>
        <w:t xml:space="preserve"> </w:t>
      </w:r>
      <w:r>
        <w:t>0,000</w:t>
      </w:r>
      <w:r>
        <w:rPr>
          <w:spacing w:val="-2"/>
        </w:rPr>
        <w:t xml:space="preserve"> (1:100)</w:t>
      </w:r>
    </w:p>
    <w:p w14:paraId="9A020000">
      <w:pPr>
        <w:pStyle w:val="Style_1"/>
        <w:spacing w:before="1"/>
        <w:ind/>
      </w:pPr>
    </w:p>
    <w:p w14:paraId="9B020000">
      <w:pPr>
        <w:pStyle w:val="Style_1"/>
        <w:ind w:firstLine="710" w:left="282" w:right="134"/>
        <w:jc w:val="both"/>
      </w:pPr>
      <w:r>
        <w:t>Функциональное зонирование</w:t>
      </w:r>
      <w:r>
        <w:rPr>
          <w:spacing w:val="-1"/>
        </w:rPr>
        <w:t xml:space="preserve"> </w:t>
      </w:r>
      <w:r>
        <w:t>здания предусматривает разделение</w:t>
      </w:r>
      <w:r>
        <w:rPr>
          <w:spacing w:val="-1"/>
        </w:rPr>
        <w:t xml:space="preserve"> </w:t>
      </w:r>
      <w:r>
        <w:t>на основную зону</w:t>
      </w:r>
      <w:r>
        <w:rPr>
          <w:spacing w:val="-2"/>
        </w:rPr>
        <w:t xml:space="preserve"> </w:t>
      </w:r>
      <w:r>
        <w:t>– спортивный зал, и</w:t>
      </w:r>
      <w:r>
        <w:rPr>
          <w:spacing w:val="-5"/>
        </w:rPr>
        <w:t xml:space="preserve"> </w:t>
      </w:r>
      <w:r>
        <w:t>вспомогательную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административно-бытовые</w:t>
      </w:r>
      <w:r>
        <w:rPr>
          <w:spacing w:val="-6"/>
        </w:rPr>
        <w:t xml:space="preserve"> </w:t>
      </w:r>
      <w:r>
        <w:t>помещения.</w:t>
      </w:r>
      <w:r>
        <w:rPr>
          <w:spacing w:val="-2"/>
        </w:rPr>
        <w:t xml:space="preserve"> </w:t>
      </w:r>
      <w:r>
        <w:t>Экспликация</w:t>
      </w:r>
      <w:r>
        <w:rPr>
          <w:spacing w:val="-4"/>
        </w:rPr>
        <w:t xml:space="preserve"> </w:t>
      </w:r>
      <w:r>
        <w:t>помещений</w:t>
      </w:r>
      <w:r>
        <w:rPr>
          <w:spacing w:val="-5"/>
        </w:rPr>
        <w:t xml:space="preserve"> </w:t>
      </w:r>
      <w:r>
        <w:t>первого</w:t>
      </w:r>
      <w:r>
        <w:rPr>
          <w:spacing w:val="-8"/>
        </w:rPr>
        <w:t xml:space="preserve"> </w:t>
      </w:r>
      <w:r>
        <w:t>этажа</w:t>
      </w:r>
      <w:r>
        <w:rPr>
          <w:spacing w:val="-6"/>
        </w:rPr>
        <w:t xml:space="preserve"> </w:t>
      </w:r>
      <w:r>
        <w:t>приведена в таблице 3.</w:t>
      </w:r>
    </w:p>
    <w:p w14:paraId="9C020000">
      <w:pPr>
        <w:sectPr>
          <w:footerReference r:id="rId34" w:type="default"/>
          <w:pgSz w:h="16840" w:orient="portrait" w:w="11910"/>
          <w:pgMar w:bottom="1140" w:footer="916" w:header="0" w:left="1417" w:right="425" w:top="940"/>
        </w:sectPr>
      </w:pPr>
    </w:p>
    <w:p w14:paraId="9D020000">
      <w:pPr>
        <w:pStyle w:val="Style_1"/>
        <w:spacing w:before="67"/>
        <w:ind w:firstLine="0" w:left="9003" w:right="76"/>
        <w:jc w:val="center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3</w:t>
      </w:r>
    </w:p>
    <w:p w14:paraId="9E020000">
      <w:pPr>
        <w:pStyle w:val="Style_1"/>
        <w:spacing w:after="5"/>
        <w:ind w:firstLine="0" w:left="138"/>
        <w:jc w:val="center"/>
      </w:pPr>
      <w:r>
        <w:t>Экспликация</w:t>
      </w:r>
      <w:r>
        <w:rPr>
          <w:spacing w:val="-11"/>
        </w:rPr>
        <w:t xml:space="preserve"> </w:t>
      </w:r>
      <w:r>
        <w:t>помещений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отметке</w:t>
      </w:r>
      <w:r>
        <w:rPr>
          <w:spacing w:val="-11"/>
        </w:rPr>
        <w:t xml:space="preserve"> </w:t>
      </w:r>
      <w:r>
        <w:rPr>
          <w:spacing w:val="-2"/>
        </w:rPr>
        <w:t>0,000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91"/>
        <w:gridCol w:w="7088"/>
        <w:gridCol w:w="1215"/>
      </w:tblGrid>
      <w:tr>
        <w:trPr>
          <w:trHeight w:hRule="atLeast" w:val="46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2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14:paraId="A0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20000">
            <w:pPr>
              <w:pStyle w:val="Style_4"/>
              <w:spacing w:line="225" w:lineRule="exact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2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Площадь,</w:t>
            </w:r>
          </w:p>
          <w:p w14:paraId="A3020000">
            <w:pPr>
              <w:pStyle w:val="Style_4"/>
              <w:spacing w:line="215" w:lineRule="exact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1307,68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Вестибюль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71,3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2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20000">
            <w:pPr>
              <w:pStyle w:val="Style_4"/>
              <w:spacing w:line="211" w:lineRule="exact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Тамбур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20000">
            <w:pPr>
              <w:pStyle w:val="Style_4"/>
              <w:spacing w:line="211" w:lineRule="exact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8,9</w:t>
            </w:r>
          </w:p>
        </w:tc>
      </w:tr>
      <w:tr>
        <w:trPr>
          <w:trHeight w:hRule="atLeast" w:val="229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Лестница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7,1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массажа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16,4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тренеров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17,7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Гардероб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34,8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Коридор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14,8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Раздевалка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мужская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50,0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Раздевалка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женская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54,2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2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И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Душевая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мужская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12,2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Душевая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женская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7,0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Санузел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спортсменов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мужской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12,2</w:t>
            </w:r>
          </w:p>
        </w:tc>
      </w:tr>
      <w:tr>
        <w:trPr>
          <w:trHeight w:hRule="atLeast" w:val="229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Санузел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спортсменов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женский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7,0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Санузел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женский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11,7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2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2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Санузел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мужской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2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12,2</w:t>
            </w:r>
          </w:p>
        </w:tc>
      </w:tr>
      <w:tr>
        <w:trPr>
          <w:trHeight w:hRule="atLeast" w:val="230"/>
        </w:trP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2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7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20000">
            <w:pPr>
              <w:pStyle w:val="Style_4"/>
              <w:spacing w:line="211" w:lineRule="exact"/>
              <w:ind w:firstLine="0" w:left="105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этажу</w:t>
            </w:r>
          </w:p>
        </w:tc>
        <w:tc>
          <w:tcPr>
            <w:tcW w:type="dxa" w:w="1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20000">
            <w:pPr>
              <w:pStyle w:val="Style_4"/>
              <w:spacing w:line="211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1645,2</w:t>
            </w:r>
          </w:p>
        </w:tc>
      </w:tr>
    </w:tbl>
    <w:p w14:paraId="D7020000">
      <w:pPr>
        <w:pStyle w:val="Style_1"/>
        <w:spacing w:before="229"/>
        <w:ind w:firstLine="710" w:left="282" w:right="139"/>
        <w:jc w:val="both"/>
      </w:pPr>
      <w:r>
        <w:rPr>
          <w:spacing w:val="-2"/>
        </w:rPr>
        <w:t>Спортивный</w:t>
      </w:r>
      <w:r>
        <w:rPr>
          <w:spacing w:val="-4"/>
        </w:rPr>
        <w:t xml:space="preserve"> </w:t>
      </w:r>
      <w:r>
        <w:rPr>
          <w:spacing w:val="-2"/>
        </w:rPr>
        <w:t>зал площадью</w:t>
      </w:r>
      <w:r>
        <w:rPr>
          <w:spacing w:val="-4"/>
        </w:rPr>
        <w:t xml:space="preserve"> </w:t>
      </w:r>
      <w:r>
        <w:rPr>
          <w:spacing w:val="-2"/>
        </w:rPr>
        <w:t>1307,68</w:t>
      </w:r>
      <w:r>
        <w:rPr>
          <w:spacing w:val="-8"/>
        </w:rPr>
        <w:t xml:space="preserve"> </w:t>
      </w:r>
      <w:r>
        <w:rPr>
          <w:spacing w:val="-2"/>
        </w:rPr>
        <w:t>м²</w:t>
      </w:r>
      <w:r>
        <w:rPr>
          <w:spacing w:val="-6"/>
        </w:rPr>
        <w:t xml:space="preserve"> </w:t>
      </w:r>
      <w:r>
        <w:rPr>
          <w:spacing w:val="-2"/>
        </w:rPr>
        <w:t>располагается</w:t>
      </w:r>
      <w:r>
        <w:rPr>
          <w:spacing w:val="-4"/>
        </w:rPr>
        <w:t xml:space="preserve"> </w:t>
      </w:r>
      <w:r>
        <w:rPr>
          <w:spacing w:val="-2"/>
        </w:rPr>
        <w:t>в осях 1-7 и</w:t>
      </w:r>
      <w:r>
        <w:rPr>
          <w:spacing w:val="-4"/>
        </w:rPr>
        <w:t xml:space="preserve"> </w:t>
      </w:r>
      <w:r>
        <w:rPr>
          <w:spacing w:val="-2"/>
        </w:rPr>
        <w:t>Г-Л. Размеры</w:t>
      </w:r>
      <w:r>
        <w:rPr>
          <w:spacing w:val="-3"/>
        </w:rPr>
        <w:t xml:space="preserve"> </w:t>
      </w:r>
      <w:r>
        <w:rPr>
          <w:spacing w:val="-2"/>
        </w:rPr>
        <w:t>зала</w:t>
      </w:r>
      <w:r>
        <w:rPr>
          <w:spacing w:val="-6"/>
        </w:rPr>
        <w:t xml:space="preserve"> </w:t>
      </w:r>
      <w:r>
        <w:rPr>
          <w:spacing w:val="-2"/>
        </w:rPr>
        <w:t>в плане</w:t>
      </w:r>
      <w:r>
        <w:rPr>
          <w:spacing w:val="-6"/>
        </w:rPr>
        <w:t xml:space="preserve"> </w:t>
      </w:r>
      <w:r>
        <w:rPr>
          <w:spacing w:val="-2"/>
        </w:rPr>
        <w:t xml:space="preserve">обеспечивают </w:t>
      </w:r>
      <w:r>
        <w:t>размещение</w:t>
      </w:r>
      <w:r>
        <w:rPr>
          <w:spacing w:val="-11"/>
        </w:rPr>
        <w:t xml:space="preserve"> </w:t>
      </w:r>
      <w:r>
        <w:t>игровых</w:t>
      </w:r>
      <w:r>
        <w:rPr>
          <w:spacing w:val="-8"/>
        </w:rPr>
        <w:t xml:space="preserve"> </w:t>
      </w:r>
      <w:r>
        <w:t>площадок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спорта:</w:t>
      </w:r>
      <w:r>
        <w:rPr>
          <w:spacing w:val="-11"/>
        </w:rPr>
        <w:t xml:space="preserve"> </w:t>
      </w:r>
      <w:r>
        <w:t>баскетбола,</w:t>
      </w:r>
      <w:r>
        <w:rPr>
          <w:spacing w:val="-10"/>
        </w:rPr>
        <w:t xml:space="preserve"> </w:t>
      </w:r>
      <w:r>
        <w:t>волейбола,</w:t>
      </w:r>
      <w:r>
        <w:rPr>
          <w:spacing w:val="-10"/>
        </w:rPr>
        <w:t xml:space="preserve"> </w:t>
      </w:r>
      <w:r>
        <w:t>мини-футбола,</w:t>
      </w:r>
      <w:r>
        <w:rPr>
          <w:spacing w:val="-5"/>
        </w:rPr>
        <w:t xml:space="preserve"> </w:t>
      </w:r>
      <w:r>
        <w:t>бадминтона. Высота зала от пола до низа несущих конструкций покрытия составляет не менее 7,0 м, что соответствует требованиям для проведения соревнований.</w:t>
      </w:r>
    </w:p>
    <w:p w14:paraId="D8020000">
      <w:pPr>
        <w:pStyle w:val="Style_1"/>
        <w:spacing w:before="4" w:line="240" w:lineRule="auto"/>
        <w:ind w:firstLine="710" w:left="282" w:right="132"/>
        <w:jc w:val="both"/>
      </w:pPr>
      <w:r>
        <w:t>Административно-бытовые помещения размещены в двухэтажной части здания в осях 1-7 и А-Г. На первом этаже расположены: вестибюль с гардеробом, раздевалки для спортсменов с душевыми и санузлами, кабинеты тренеров и массажа.</w:t>
      </w:r>
    </w:p>
    <w:p w14:paraId="D9020000">
      <w:pPr>
        <w:pStyle w:val="Style_1"/>
        <w:spacing w:after="4" w:before="2"/>
        <w:ind w:firstLine="710" w:left="282" w:right="144"/>
        <w:jc w:val="both"/>
      </w:pPr>
      <w:r>
        <w:t>Фрагмент</w:t>
      </w:r>
      <w:r>
        <w:rPr>
          <w:spacing w:val="-9"/>
        </w:rPr>
        <w:t xml:space="preserve"> </w:t>
      </w:r>
      <w:r>
        <w:t>плана</w:t>
      </w:r>
      <w:r>
        <w:rPr>
          <w:spacing w:val="-10"/>
        </w:rPr>
        <w:t xml:space="preserve"> </w:t>
      </w:r>
      <w:r>
        <w:t>второго</w:t>
      </w:r>
      <w:r>
        <w:rPr>
          <w:spacing w:val="-11"/>
        </w:rPr>
        <w:t xml:space="preserve"> </w:t>
      </w:r>
      <w:r>
        <w:t>этажа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отметке</w:t>
      </w:r>
      <w:r>
        <w:rPr>
          <w:spacing w:val="-10"/>
        </w:rPr>
        <w:t xml:space="preserve"> </w:t>
      </w:r>
      <w:r>
        <w:t>+3,600</w:t>
      </w:r>
      <w:r>
        <w:rPr>
          <w:spacing w:val="-11"/>
        </w:rPr>
        <w:t xml:space="preserve"> </w:t>
      </w:r>
      <w:r>
        <w:t>представлен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рисунке</w:t>
      </w:r>
      <w:r>
        <w:rPr>
          <w:spacing w:val="-10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втором</w:t>
      </w:r>
      <w:r>
        <w:rPr>
          <w:spacing w:val="-6"/>
        </w:rPr>
        <w:t xml:space="preserve"> </w:t>
      </w:r>
      <w:r>
        <w:t>этаже</w:t>
      </w:r>
      <w:r>
        <w:rPr>
          <w:spacing w:val="-10"/>
        </w:rPr>
        <w:t xml:space="preserve"> </w:t>
      </w:r>
      <w:r>
        <w:t>размещены административные помещения: кабинеты заведующего, заместителя заведующего, главного бухгалтера и его заместителя, завхоза, а также конференц-зал.</w:t>
      </w:r>
    </w:p>
    <w:p w14:paraId="DA020000">
      <w:pPr>
        <w:spacing w:line="240" w:lineRule="auto"/>
        <w:ind w:firstLine="0" w:left="341" w:right="0"/>
        <w:rPr>
          <w:sz w:val="20"/>
        </w:rPr>
      </w:pPr>
      <w:r>
        <w:rPr>
          <w:sz w:val="20"/>
        </w:rPr>
        <w:drawing>
          <wp:inline>
            <wp:extent cx="5883805" cy="2654998"/>
            <wp:effectExtent b="0" l="0" r="0" t="0"/>
            <wp:docPr hidden="false" id="66" name="Picture 66"/>
            <a:graphic>
              <a:graphicData uri="http://schemas.openxmlformats.org/drawingml/2006/picture">
                <pic:pic>
                  <pic:nvPicPr>
                    <pic:cNvPr hidden="false" id="65" name="Picture 65"/>
                    <pic:cNvPicPr preferRelativeResize="true"/>
                  </pic:nvPicPr>
                  <pic:blipFill>
                    <a:blip r:embed="rId43"/>
                    <a:stretch/>
                  </pic:blipFill>
                  <pic:spPr>
                    <a:xfrm flipH="false" flipV="false" rot="0">
                      <a:ext cx="5883805" cy="265499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B020000">
      <w:pPr>
        <w:pStyle w:val="Style_1"/>
        <w:spacing w:before="55"/>
        <w:ind w:firstLine="0" w:left="147"/>
        <w:jc w:val="center"/>
      </w:pPr>
      <w:r>
        <w:t>Рисунок</w:t>
      </w:r>
      <w:r>
        <w:rPr>
          <w:spacing w:val="-5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Фрагмент</w:t>
      </w:r>
      <w:r>
        <w:rPr>
          <w:spacing w:val="-4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отм.</w:t>
      </w:r>
      <w:r>
        <w:rPr>
          <w:spacing w:val="-5"/>
        </w:rPr>
        <w:t xml:space="preserve"> </w:t>
      </w:r>
      <w:r>
        <w:t>+3,600</w:t>
      </w:r>
      <w:r>
        <w:rPr>
          <w:spacing w:val="-7"/>
        </w:rPr>
        <w:t xml:space="preserve"> </w:t>
      </w:r>
      <w:r>
        <w:rPr>
          <w:spacing w:val="-2"/>
        </w:rPr>
        <w:t>(1:100)</w:t>
      </w:r>
    </w:p>
    <w:p w14:paraId="DC020000">
      <w:pPr>
        <w:pStyle w:val="Style_1"/>
        <w:rPr>
          <w:sz w:val="12"/>
        </w:rPr>
      </w:pPr>
    </w:p>
    <w:p w14:paraId="DD020000">
      <w:pPr>
        <w:sectPr>
          <w:footerReference r:id="rId20" w:type="default"/>
          <w:pgSz w:h="16840" w:orient="portrait" w:w="11910"/>
          <w:pgMar w:bottom="1275" w:footer="916" w:header="0" w:left="1417" w:right="425" w:top="760"/>
        </w:sectPr>
      </w:pPr>
    </w:p>
    <w:p w14:paraId="DE020000">
      <w:pPr>
        <w:pStyle w:val="Style_1"/>
        <w:spacing w:before="93"/>
        <w:ind w:firstLine="0" w:left="387"/>
        <w:jc w:val="center"/>
      </w:pPr>
      <w:r>
        <w:t>Экспликация</w:t>
      </w:r>
      <w:r>
        <w:rPr>
          <w:spacing w:val="-11"/>
        </w:rPr>
        <w:t xml:space="preserve"> </w:t>
      </w:r>
      <w:r>
        <w:t>помещений</w:t>
      </w:r>
      <w:r>
        <w:rPr>
          <w:spacing w:val="-10"/>
        </w:rPr>
        <w:t xml:space="preserve"> </w:t>
      </w:r>
      <w:r>
        <w:t>второго</w:t>
      </w:r>
      <w:r>
        <w:rPr>
          <w:spacing w:val="-12"/>
        </w:rPr>
        <w:t xml:space="preserve"> </w:t>
      </w:r>
      <w:r>
        <w:t>этажа</w:t>
      </w:r>
      <w:r>
        <w:rPr>
          <w:spacing w:val="-10"/>
        </w:rPr>
        <w:t xml:space="preserve"> </w:t>
      </w:r>
      <w:r>
        <w:t>приведена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таблице</w:t>
      </w:r>
      <w:r>
        <w:rPr>
          <w:spacing w:val="-10"/>
        </w:rPr>
        <w:t xml:space="preserve"> </w:t>
      </w:r>
      <w:r>
        <w:rPr>
          <w:spacing w:val="-5"/>
        </w:rPr>
        <w:t>4.</w:t>
      </w:r>
    </w:p>
    <w:p w14:paraId="DF020000">
      <w:pPr>
        <w:pStyle w:val="Style_1"/>
        <w:spacing w:before="1"/>
        <w:ind/>
      </w:pPr>
    </w:p>
    <w:p w14:paraId="E0020000">
      <w:pPr>
        <w:pStyle w:val="Style_1"/>
        <w:ind w:firstLine="0" w:left="3231"/>
      </w:pPr>
      <w:r>
        <w:t>Экспликация</w:t>
      </w:r>
      <w:r>
        <w:rPr>
          <w:spacing w:val="-11"/>
        </w:rPr>
        <w:t xml:space="preserve"> </w:t>
      </w:r>
      <w:r>
        <w:t>помещений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отметке</w:t>
      </w:r>
      <w:r>
        <w:rPr>
          <w:spacing w:val="-11"/>
        </w:rPr>
        <w:t xml:space="preserve"> </w:t>
      </w:r>
      <w:r>
        <w:rPr>
          <w:spacing w:val="-2"/>
        </w:rPr>
        <w:t>+3,600</w:t>
      </w:r>
    </w:p>
    <w:p w14:paraId="E1020000">
      <w:pPr>
        <w:pStyle w:val="Style_1"/>
        <w:spacing w:before="93"/>
        <w:ind/>
      </w:pPr>
      <w:r>
        <w:br w:type="column"/>
      </w:r>
    </w:p>
    <w:p w14:paraId="E2020000">
      <w:pPr>
        <w:pStyle w:val="Style_1"/>
        <w:ind w:firstLine="0" w:left="993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4</w:t>
      </w:r>
    </w:p>
    <w:p w14:paraId="E3020000">
      <w:pPr>
        <w:sectPr>
          <w:footerReference r:id="rId26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12"/>
        <w:gridCol w:w="6098"/>
        <w:gridCol w:w="1844"/>
      </w:tblGrid>
      <w:tr>
        <w:trPr>
          <w:trHeight w:hRule="atLeast" w:val="46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20000">
            <w:pPr>
              <w:pStyle w:val="Style_4"/>
              <w:spacing w:line="225" w:lineRule="exact"/>
              <w:ind w:firstLine="0" w:left="0" w:right="38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14:paraId="E5020000">
            <w:pPr>
              <w:pStyle w:val="Style_4"/>
              <w:spacing w:line="215" w:lineRule="exact"/>
              <w:ind w:firstLine="0" w:left="0" w:right="3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20000">
            <w:pPr>
              <w:pStyle w:val="Style_4"/>
              <w:spacing w:line="225" w:lineRule="exact"/>
              <w:ind w:firstLine="0" w:left="82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20000">
            <w:pPr>
              <w:pStyle w:val="Style_4"/>
              <w:spacing w:line="225" w:lineRule="exact"/>
              <w:ind w:firstLine="0" w:left="821"/>
              <w:rPr>
                <w:sz w:val="20"/>
              </w:rPr>
            </w:pPr>
            <w:r>
              <w:rPr>
                <w:spacing w:val="-2"/>
                <w:sz w:val="20"/>
              </w:rPr>
              <w:t>Площадь,</w:t>
            </w:r>
          </w:p>
          <w:p w14:paraId="E802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20000">
            <w:pPr>
              <w:pStyle w:val="Style_4"/>
              <w:ind w:firstLine="0" w:left="0" w:right="4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pacing w:val="-2"/>
                <w:sz w:val="20"/>
              </w:rPr>
              <w:t>Лестница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5"/>
                <w:sz w:val="20"/>
              </w:rPr>
              <w:t>7,1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20000">
            <w:pPr>
              <w:pStyle w:val="Style_4"/>
              <w:ind w:firstLine="0" w:left="0" w:right="4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Санузел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женский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11,7</w:t>
            </w:r>
          </w:p>
        </w:tc>
      </w:tr>
      <w:tr>
        <w:trPr>
          <w:trHeight w:hRule="atLeast" w:val="229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20000">
            <w:pPr>
              <w:pStyle w:val="Style_4"/>
              <w:ind w:firstLine="0" w:left="0" w:right="4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Санузел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мужской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12,2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20000">
            <w:pPr>
              <w:pStyle w:val="Style_4"/>
              <w:ind w:firstLine="0" w:left="0" w:right="4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pacing w:val="-2"/>
                <w:sz w:val="20"/>
              </w:rPr>
              <w:t>Коридор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74,6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20000">
            <w:pPr>
              <w:pStyle w:val="Style_4"/>
              <w:ind w:firstLine="0" w:left="0" w:right="4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главного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бухгалтера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38,0</w:t>
            </w:r>
          </w:p>
        </w:tc>
      </w:tr>
    </w:tbl>
    <w:p w14:paraId="F802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12"/>
        <w:gridCol w:w="6098"/>
        <w:gridCol w:w="1844"/>
      </w:tblGrid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завхоза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20,6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2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зам.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главного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бухгалтера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19,7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2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3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заместителя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заведующего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37,8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3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Кабинет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заведующего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57,2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3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pacing w:val="-2"/>
                <w:sz w:val="20"/>
              </w:rPr>
              <w:t>Конференц-</w:t>
            </w:r>
            <w:r>
              <w:rPr>
                <w:spacing w:val="-5"/>
                <w:sz w:val="20"/>
              </w:rPr>
              <w:t>зал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4"/>
                <w:sz w:val="20"/>
              </w:rPr>
              <w:t>60,7</w:t>
            </w:r>
          </w:p>
        </w:tc>
      </w:tr>
      <w:tr>
        <w:trPr>
          <w:trHeight w:hRule="atLeast" w:val="230"/>
        </w:trPr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30000">
            <w:pPr>
              <w:pStyle w:val="Style_4"/>
              <w:ind w:firstLine="0" w:left="820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этажу</w:t>
            </w:r>
          </w:p>
        </w:tc>
        <w:tc>
          <w:tcPr>
            <w:tcW w:type="dxa" w:w="1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30000">
            <w:pPr>
              <w:pStyle w:val="Style_4"/>
              <w:ind w:firstLine="0" w:left="821"/>
              <w:rPr>
                <w:sz w:val="20"/>
              </w:rPr>
            </w:pPr>
            <w:r>
              <w:rPr>
                <w:spacing w:val="-2"/>
                <w:sz w:val="20"/>
              </w:rPr>
              <w:t>339,6</w:t>
            </w:r>
          </w:p>
        </w:tc>
      </w:tr>
    </w:tbl>
    <w:p w14:paraId="0B030000">
      <w:pPr>
        <w:pStyle w:val="Style_1"/>
        <w:spacing w:before="7"/>
        <w:ind/>
      </w:pPr>
    </w:p>
    <w:p w14:paraId="0C030000">
      <w:pPr>
        <w:pStyle w:val="Style_1"/>
        <w:spacing w:before="1"/>
        <w:ind w:firstLine="710" w:left="282" w:right="140"/>
        <w:jc w:val="both"/>
      </w:pPr>
      <w:r>
        <w:t>Конструктивная схема здания – каркасная. Пространственная жесткость и устойчивость здания обеспечивается совместной работой вертикальных несущих элементов (колонн), горизонтальных дисков перекрытий и покрытия, а также системой вертикальных связей [27].</w:t>
      </w:r>
    </w:p>
    <w:p w14:paraId="0D030000">
      <w:pPr>
        <w:pStyle w:val="Style_1"/>
        <w:spacing w:before="1"/>
        <w:ind w:firstLine="710" w:left="282" w:right="138"/>
        <w:jc w:val="both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1580896</wp:posOffset>
            </wp:positionH>
            <wp:positionV relativeFrom="paragraph">
              <wp:posOffset>608876</wp:posOffset>
            </wp:positionV>
            <wp:extent cx="5121350" cy="4111371"/>
            <wp:effectExtent b="0" l="0" r="0" t="0"/>
            <wp:wrapTopAndBottom distB="0" distT="0"/>
            <wp:docPr hidden="false" id="68" name="Picture 68"/>
            <a:graphic>
              <a:graphicData uri="http://schemas.openxmlformats.org/drawingml/2006/picture">
                <pic:pic>
                  <pic:nvPicPr>
                    <pic:cNvPr hidden="false" id="67" name="Picture 67"/>
                    <pic:cNvPicPr preferRelativeResize="true"/>
                  </pic:nvPicPr>
                  <pic:blipFill>
                    <a:blip r:embed="rId44"/>
                    <a:stretch/>
                  </pic:blipFill>
                  <pic:spPr>
                    <a:xfrm flipH="false" flipV="false" rot="0">
                      <a:ext cx="5121350" cy="4111371"/>
                    </a:xfrm>
                    <a:prstGeom prst="rect"/>
                  </pic:spPr>
                </pic:pic>
              </a:graphicData>
            </a:graphic>
          </wp:anchor>
        </w:drawing>
      </w:r>
      <w:r>
        <w:t>Фундаменты</w:t>
      </w:r>
      <w:r>
        <w:rPr>
          <w:spacing w:val="-13"/>
        </w:rPr>
        <w:t xml:space="preserve"> </w:t>
      </w:r>
      <w:r>
        <w:t>здания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монолитные</w:t>
      </w:r>
      <w:r>
        <w:rPr>
          <w:spacing w:val="-12"/>
        </w:rPr>
        <w:t xml:space="preserve"> </w:t>
      </w:r>
      <w:r>
        <w:t>столбчатые</w:t>
      </w:r>
      <w:r>
        <w:rPr>
          <w:spacing w:val="-13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колонны</w:t>
      </w:r>
      <w:r>
        <w:rPr>
          <w:spacing w:val="-13"/>
        </w:rPr>
        <w:t xml:space="preserve"> </w:t>
      </w:r>
      <w:r>
        <w:t>каркаса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ленточные</w:t>
      </w:r>
      <w:r>
        <w:rPr>
          <w:spacing w:val="-12"/>
        </w:rPr>
        <w:t xml:space="preserve"> </w:t>
      </w:r>
      <w:r>
        <w:t>монолитные</w:t>
      </w:r>
      <w:r>
        <w:rPr>
          <w:spacing w:val="-13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стены. Глубина заложения фундаментов принята 1,5 м от планировочной отметки с учетом глубины промерзания грунта. Под фундаментами устраивается бетонная подготовка из бетона класса В7,5 толщиной 100 мм. Узел примыкания стеновой панели к фундаменту показан на рисунке 8.</w:t>
      </w:r>
    </w:p>
    <w:p w14:paraId="0E030000">
      <w:pPr>
        <w:pStyle w:val="Style_1"/>
        <w:spacing w:before="130"/>
        <w:ind w:firstLine="0" w:left="141"/>
        <w:jc w:val="center"/>
      </w:pPr>
      <w:r>
        <w:t>Рисунок</w:t>
      </w:r>
      <w:r>
        <w:rPr>
          <w:spacing w:val="-7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Узел</w:t>
      </w:r>
      <w:r>
        <w:rPr>
          <w:spacing w:val="-5"/>
        </w:rPr>
        <w:t xml:space="preserve"> </w:t>
      </w:r>
      <w:r>
        <w:t>примыкания</w:t>
      </w:r>
      <w:r>
        <w:rPr>
          <w:spacing w:val="-6"/>
        </w:rPr>
        <w:t xml:space="preserve"> </w:t>
      </w:r>
      <w:r>
        <w:t>стеновой</w:t>
      </w:r>
      <w:r>
        <w:rPr>
          <w:spacing w:val="-7"/>
        </w:rPr>
        <w:t xml:space="preserve"> </w:t>
      </w:r>
      <w:r>
        <w:t>панели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фундаменту</w:t>
      </w:r>
    </w:p>
    <w:p w14:paraId="0F030000">
      <w:pPr>
        <w:pStyle w:val="Style_1"/>
      </w:pPr>
    </w:p>
    <w:p w14:paraId="10030000">
      <w:pPr>
        <w:pStyle w:val="Style_1"/>
        <w:spacing w:before="1"/>
        <w:ind w:firstLine="710" w:left="282" w:right="139"/>
        <w:jc w:val="both"/>
      </w:pPr>
      <w:r>
        <w:t>Колонны здания – железобетонные квадратного сечения 400×400 мм. Шаг колонн в продольном направлении составляет 6,0 м, в поперечном – 6,0 м в административно-бытовой части и 18,0 м в зоне спортивного зала. Материал колонн – бетон класса В25 с арматурой класса А500.</w:t>
      </w:r>
    </w:p>
    <w:p w14:paraId="11030000">
      <w:pPr>
        <w:pStyle w:val="Style_1"/>
        <w:spacing w:before="1"/>
        <w:ind w:firstLine="710" w:left="282" w:right="135"/>
        <w:jc w:val="both"/>
      </w:pPr>
      <w:r>
        <w:t>Несущие конструкции покрытия спортивного зала – металлические фермы пролетом 18,0 м с параллельными поясами. Фермы выполнены из парных уголков и листовой стали марки С245 по ГОСТ 27772-2015. Шаг ферм – 6,0 м. Высота фермы в середине пролета составляет 1,8 м. Масса одной фермы – 3250 кг. Типовой узел соединения элементов фермы показан на рисунке 9.</w:t>
      </w:r>
    </w:p>
    <w:p w14:paraId="12030000">
      <w:pPr>
        <w:sectPr>
          <w:footerReference r:id="rId27" w:type="default"/>
          <w:type w:val="continuous"/>
          <w:pgSz w:h="16840" w:orient="portrait" w:w="11910"/>
          <w:pgMar w:bottom="1140" w:footer="916" w:header="0" w:left="1417" w:right="425" w:top="820"/>
        </w:sectPr>
      </w:pPr>
    </w:p>
    <w:p w14:paraId="13030000">
      <w:pPr>
        <w:spacing w:line="240" w:lineRule="auto"/>
        <w:ind w:firstLine="0" w:left="423" w:right="0"/>
        <w:rPr>
          <w:sz w:val="20"/>
        </w:rPr>
      </w:pPr>
      <w:r>
        <w:rPr>
          <w:sz w:val="20"/>
        </w:rPr>
        <w:drawing>
          <wp:inline>
            <wp:extent cx="5954929" cy="3128391"/>
            <wp:effectExtent b="0" l="0" r="0" t="0"/>
            <wp:docPr hidden="false" id="70" name="Picture 70"/>
            <a:graphic>
              <a:graphicData uri="http://schemas.openxmlformats.org/drawingml/2006/picture">
                <pic:pic>
                  <pic:nvPicPr>
                    <pic:cNvPr hidden="false" id="69" name="Picture 69"/>
                    <pic:cNvPicPr preferRelativeResize="true"/>
                  </pic:nvPicPr>
                  <pic:blipFill>
                    <a:blip r:embed="rId45"/>
                    <a:stretch/>
                  </pic:blipFill>
                  <pic:spPr>
                    <a:xfrm flipH="false" flipV="false" rot="0">
                      <a:ext cx="5954929" cy="31283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30000">
      <w:pPr>
        <w:pStyle w:val="Style_1"/>
        <w:ind w:firstLine="0" w:left="143"/>
        <w:jc w:val="center"/>
      </w:pPr>
      <w:r>
        <w:t>Рисунок</w:t>
      </w:r>
      <w:r>
        <w:rPr>
          <w:spacing w:val="-8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Типовой</w:t>
      </w:r>
      <w:r>
        <w:rPr>
          <w:spacing w:val="-4"/>
        </w:rPr>
        <w:t xml:space="preserve"> </w:t>
      </w:r>
      <w:r>
        <w:t>узел</w:t>
      </w:r>
      <w:r>
        <w:rPr>
          <w:spacing w:val="-7"/>
        </w:rPr>
        <w:t xml:space="preserve"> </w:t>
      </w:r>
      <w:r>
        <w:t>соединения</w:t>
      </w:r>
      <w:r>
        <w:rPr>
          <w:spacing w:val="-8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rPr>
          <w:spacing w:val="-2"/>
        </w:rPr>
        <w:t>фермы</w:t>
      </w:r>
    </w:p>
    <w:p w14:paraId="15030000">
      <w:pPr>
        <w:pStyle w:val="Style_1"/>
        <w:spacing w:before="212"/>
        <w:ind w:firstLine="710" w:left="282" w:right="143"/>
        <w:jc w:val="both"/>
      </w:pPr>
      <w:r>
        <w:t xml:space="preserve">Перекрытие над первым этажом административно-бытовой части выполнено из сборных железобетонных многопустотных плит толщиной 220 мм по железобетонным ригелям. Покрытие над спортивным залом – из ребристых железобетонных плит толщиной 300 мм, укладываемых по металлическим </w:t>
      </w:r>
      <w:r>
        <w:rPr>
          <w:spacing w:val="-2"/>
        </w:rPr>
        <w:t>фермам.</w:t>
      </w:r>
    </w:p>
    <w:p w14:paraId="16030000">
      <w:pPr>
        <w:pStyle w:val="Style_1"/>
        <w:spacing w:before="2"/>
        <w:ind w:firstLine="710" w:left="282" w:right="143"/>
        <w:jc w:val="both"/>
      </w:pPr>
      <w:r>
        <w:t>Наружные</w:t>
      </w:r>
      <w:r>
        <w:rPr>
          <w:spacing w:val="-13"/>
        </w:rPr>
        <w:t xml:space="preserve"> </w:t>
      </w:r>
      <w:r>
        <w:t>стены</w:t>
      </w:r>
      <w:r>
        <w:rPr>
          <w:spacing w:val="-12"/>
        </w:rPr>
        <w:t xml:space="preserve"> </w:t>
      </w:r>
      <w:r>
        <w:t>здания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навесные</w:t>
      </w:r>
      <w:r>
        <w:rPr>
          <w:spacing w:val="-13"/>
        </w:rPr>
        <w:t xml:space="preserve"> </w:t>
      </w:r>
      <w:r>
        <w:t>трехслойные</w:t>
      </w:r>
      <w:r>
        <w:rPr>
          <w:spacing w:val="-12"/>
        </w:rPr>
        <w:t xml:space="preserve"> </w:t>
      </w:r>
      <w:r>
        <w:t>панели</w:t>
      </w:r>
      <w:r>
        <w:rPr>
          <w:spacing w:val="-13"/>
        </w:rPr>
        <w:t xml:space="preserve"> </w:t>
      </w:r>
      <w:r>
        <w:t>типа</w:t>
      </w:r>
      <w:r>
        <w:rPr>
          <w:spacing w:val="-12"/>
        </w:rPr>
        <w:t xml:space="preserve"> </w:t>
      </w:r>
      <w:r>
        <w:t>«сэндвич»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минераловатным</w:t>
      </w:r>
      <w:r>
        <w:rPr>
          <w:spacing w:val="-13"/>
        </w:rPr>
        <w:t xml:space="preserve"> </w:t>
      </w:r>
      <w:r>
        <w:t>утеплителем толщиной</w:t>
      </w:r>
      <w:r>
        <w:rPr>
          <w:spacing w:val="-13"/>
        </w:rPr>
        <w:t xml:space="preserve"> </w:t>
      </w:r>
      <w:r>
        <w:t>150</w:t>
      </w:r>
      <w:r>
        <w:rPr>
          <w:spacing w:val="-11"/>
        </w:rPr>
        <w:t xml:space="preserve"> </w:t>
      </w:r>
      <w:r>
        <w:t>мм.</w:t>
      </w:r>
      <w:r>
        <w:rPr>
          <w:spacing w:val="-5"/>
        </w:rPr>
        <w:t xml:space="preserve"> </w:t>
      </w:r>
      <w:r>
        <w:t>Общая</w:t>
      </w:r>
      <w:r>
        <w:rPr>
          <w:spacing w:val="-9"/>
        </w:rPr>
        <w:t xml:space="preserve"> </w:t>
      </w:r>
      <w:r>
        <w:t>толщина</w:t>
      </w:r>
      <w:r>
        <w:rPr>
          <w:spacing w:val="-6"/>
        </w:rPr>
        <w:t xml:space="preserve"> </w:t>
      </w:r>
      <w:r>
        <w:t>панели</w:t>
      </w:r>
      <w:r>
        <w:rPr>
          <w:spacing w:val="-10"/>
        </w:rPr>
        <w:t xml:space="preserve"> </w:t>
      </w:r>
      <w:r>
        <w:t>составляет</w:t>
      </w:r>
      <w:r>
        <w:rPr>
          <w:spacing w:val="-9"/>
        </w:rPr>
        <w:t xml:space="preserve"> </w:t>
      </w:r>
      <w:r>
        <w:t>200</w:t>
      </w:r>
      <w:r>
        <w:rPr>
          <w:spacing w:val="-13"/>
        </w:rPr>
        <w:t xml:space="preserve"> </w:t>
      </w:r>
      <w:r>
        <w:t>мм.</w:t>
      </w:r>
      <w:r>
        <w:rPr>
          <w:spacing w:val="-9"/>
        </w:rPr>
        <w:t xml:space="preserve"> </w:t>
      </w:r>
      <w:r>
        <w:t>Панели</w:t>
      </w:r>
      <w:r>
        <w:rPr>
          <w:spacing w:val="-10"/>
        </w:rPr>
        <w:t xml:space="preserve"> </w:t>
      </w:r>
      <w:r>
        <w:t>крепятся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элементам</w:t>
      </w:r>
      <w:r>
        <w:rPr>
          <w:spacing w:val="-10"/>
        </w:rPr>
        <w:t xml:space="preserve"> </w:t>
      </w:r>
      <w:r>
        <w:t>каркаса</w:t>
      </w:r>
      <w:r>
        <w:rPr>
          <w:spacing w:val="-11"/>
        </w:rPr>
        <w:t xml:space="preserve"> </w:t>
      </w:r>
      <w:r>
        <w:t>посредством фасонных крепежных элементов.</w:t>
      </w:r>
    </w:p>
    <w:p w14:paraId="17030000">
      <w:pPr>
        <w:pStyle w:val="Style_1"/>
        <w:spacing w:before="2"/>
        <w:ind w:firstLine="710" w:left="282" w:right="133"/>
        <w:jc w:val="both"/>
      </w:pPr>
      <w:r>
        <w:t>Внутренние стены и перегородки выполнены из кирпича марки М100 толщиной 120 и 250 мм на цементно-песчаном растворе марки М50. Перегородки в санузлах и душевых – из керамического кирпича с облицовкой керамической плиткой [15].</w:t>
      </w:r>
    </w:p>
    <w:p w14:paraId="18030000">
      <w:pPr>
        <w:pStyle w:val="Style_1"/>
        <w:spacing w:after="4" w:before="3" w:line="240" w:lineRule="auto"/>
        <w:ind w:firstLine="710" w:left="282" w:right="139"/>
        <w:jc w:val="both"/>
      </w:pPr>
      <w:r>
        <w:t>Кровля здания – плоская с внутренним водостоком. Уклон кровли создается разуклонкой из керамзитового гравия и составляет от 1,5 до 3%. Водоотвод осуществляется через водосточные воронки диаметром 100 мм в систему</w:t>
      </w:r>
      <w:r>
        <w:rPr>
          <w:spacing w:val="-1"/>
        </w:rPr>
        <w:t xml:space="preserve"> </w:t>
      </w:r>
      <w:r>
        <w:t>внутреннего водостока. Узел водосточной воронки представлен на рисунке 10.</w:t>
      </w:r>
    </w:p>
    <w:p w14:paraId="19030000">
      <w:pPr>
        <w:spacing w:line="240" w:lineRule="auto"/>
        <w:ind w:firstLine="0" w:left="423" w:right="0"/>
        <w:rPr>
          <w:sz w:val="20"/>
        </w:rPr>
      </w:pPr>
      <w:r>
        <w:rPr>
          <w:sz w:val="20"/>
        </w:rPr>
        <w:drawing>
          <wp:inline>
            <wp:extent cx="5961354" cy="3200400"/>
            <wp:effectExtent b="0" l="0" r="0" t="0"/>
            <wp:docPr hidden="false" id="72" name="Picture 72"/>
            <a:graphic>
              <a:graphicData uri="http://schemas.openxmlformats.org/drawingml/2006/picture">
                <pic:pic>
                  <pic:nvPicPr>
                    <pic:cNvPr hidden="false" id="71" name="Picture 71"/>
                    <pic:cNvPicPr preferRelativeResize="true"/>
                  </pic:nvPicPr>
                  <pic:blipFill>
                    <a:blip r:embed="rId46"/>
                    <a:stretch/>
                  </pic:blipFill>
                  <pic:spPr>
                    <a:xfrm flipH="false" flipV="false" rot="0">
                      <a:ext cx="5961354" cy="3200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A030000">
      <w:pPr>
        <w:pStyle w:val="Style_1"/>
        <w:spacing w:line="480" w:lineRule="auto"/>
        <w:ind w:firstLine="2396" w:left="993" w:right="2628"/>
      </w:pPr>
      <w:r>
        <w:t>Рисунок</w:t>
      </w:r>
      <w:r>
        <w:rPr>
          <w:spacing w:val="-7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Узел</w:t>
      </w:r>
      <w:r>
        <w:rPr>
          <w:spacing w:val="-10"/>
        </w:rPr>
        <w:t xml:space="preserve"> </w:t>
      </w:r>
      <w:r>
        <w:t>водосточной</w:t>
      </w:r>
      <w:r>
        <w:rPr>
          <w:spacing w:val="-8"/>
        </w:rPr>
        <w:t xml:space="preserve"> </w:t>
      </w:r>
      <w:r>
        <w:t>воронки Разрезы здания 1-1 и 2-2 показаны на рисунках 11 и 12.</w:t>
      </w:r>
    </w:p>
    <w:p w14:paraId="1B030000">
      <w:pPr>
        <w:sectPr>
          <w:footerReference r:id="rId1" w:type="default"/>
          <w:pgSz w:h="16840" w:orient="portrait" w:w="11910"/>
          <w:pgMar w:bottom="1140" w:footer="916" w:header="0" w:left="1417" w:right="425" w:top="840"/>
        </w:sectPr>
      </w:pPr>
    </w:p>
    <w:p w14:paraId="1C030000">
      <w:pPr>
        <w:spacing w:line="240" w:lineRule="auto"/>
        <w:ind w:firstLine="0" w:left="480" w:right="0"/>
        <w:rPr>
          <w:sz w:val="20"/>
        </w:rPr>
      </w:pPr>
      <w:r>
        <w:rPr>
          <w:sz w:val="20"/>
        </w:rPr>
        <w:drawing>
          <wp:inline>
            <wp:extent cx="5841701" cy="2724340"/>
            <wp:effectExtent b="0" l="0" r="0" t="0"/>
            <wp:docPr hidden="false" id="74" name="Picture 74"/>
            <a:graphic>
              <a:graphicData uri="http://schemas.openxmlformats.org/drawingml/2006/picture">
                <pic:pic>
                  <pic:nvPicPr>
                    <pic:cNvPr hidden="false" id="73" name="Picture 73"/>
                    <pic:cNvPicPr preferRelativeResize="true"/>
                  </pic:nvPicPr>
                  <pic:blipFill>
                    <a:blip r:embed="rId47"/>
                    <a:stretch/>
                  </pic:blipFill>
                  <pic:spPr>
                    <a:xfrm flipH="false" flipV="false" rot="0">
                      <a:ext cx="5841701" cy="27243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D030000">
      <w:pPr>
        <w:pStyle w:val="Style_1"/>
        <w:spacing w:before="39"/>
        <w:ind w:firstLine="0" w:left="150"/>
        <w:jc w:val="center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1187634</wp:posOffset>
            </wp:positionH>
            <wp:positionV relativeFrom="paragraph">
              <wp:posOffset>197381</wp:posOffset>
            </wp:positionV>
            <wp:extent cx="5934186" cy="2162175"/>
            <wp:effectExtent b="0" l="0" r="0" t="0"/>
            <wp:wrapTopAndBottom distB="0" distT="0"/>
            <wp:docPr hidden="false" id="76" name="Picture 76"/>
            <a:graphic>
              <a:graphicData uri="http://schemas.openxmlformats.org/drawingml/2006/picture">
                <pic:pic>
                  <pic:nvPicPr>
                    <pic:cNvPr hidden="false" id="75" name="Picture 75"/>
                    <pic:cNvPicPr preferRelativeResize="true"/>
                  </pic:nvPicPr>
                  <pic:blipFill>
                    <a:blip r:embed="rId48"/>
                    <a:stretch/>
                  </pic:blipFill>
                  <pic:spPr>
                    <a:xfrm flipH="false" flipV="false" rot="0">
                      <a:ext cx="5934186" cy="2162175"/>
                    </a:xfrm>
                    <a:prstGeom prst="rect"/>
                  </pic:spPr>
                </pic:pic>
              </a:graphicData>
            </a:graphic>
          </wp:anchor>
        </w:drawing>
      </w:r>
      <w:r>
        <w:t>Рисунок</w:t>
      </w:r>
      <w:r>
        <w:rPr>
          <w:spacing w:val="-6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Разрез</w:t>
      </w:r>
      <w:r>
        <w:rPr>
          <w:spacing w:val="-5"/>
        </w:rPr>
        <w:t xml:space="preserve"> </w:t>
      </w:r>
      <w:r>
        <w:t>1-1</w:t>
      </w:r>
      <w:r>
        <w:rPr>
          <w:spacing w:val="-6"/>
        </w:rPr>
        <w:t xml:space="preserve"> </w:t>
      </w:r>
      <w:r>
        <w:rPr>
          <w:spacing w:val="-2"/>
        </w:rPr>
        <w:t>(1:100)</w:t>
      </w:r>
    </w:p>
    <w:p w14:paraId="1E030000">
      <w:pPr>
        <w:pStyle w:val="Style_1"/>
        <w:spacing w:before="20"/>
        <w:ind w:firstLine="0" w:left="150"/>
        <w:jc w:val="center"/>
      </w:pPr>
      <w:r>
        <w:t>Рисунок</w:t>
      </w:r>
      <w:r>
        <w:rPr>
          <w:spacing w:val="-6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Разрез</w:t>
      </w:r>
      <w:r>
        <w:rPr>
          <w:spacing w:val="-5"/>
        </w:rPr>
        <w:t xml:space="preserve"> </w:t>
      </w:r>
      <w:r>
        <w:t>2-2</w:t>
      </w:r>
      <w:r>
        <w:rPr>
          <w:spacing w:val="-6"/>
        </w:rPr>
        <w:t xml:space="preserve"> </w:t>
      </w:r>
      <w:r>
        <w:rPr>
          <w:spacing w:val="-2"/>
        </w:rPr>
        <w:t>(1:100)</w:t>
      </w:r>
    </w:p>
    <w:p w14:paraId="1F030000">
      <w:pPr>
        <w:pStyle w:val="Style_1"/>
        <w:spacing w:before="226"/>
        <w:ind w:firstLine="0" w:left="993" w:right="143"/>
      </w:pPr>
      <w:r>
        <w:t>На</w:t>
      </w:r>
      <w:r>
        <w:rPr>
          <w:spacing w:val="-13"/>
        </w:rPr>
        <w:t xml:space="preserve"> </w:t>
      </w:r>
      <w:r>
        <w:t>разрезах</w:t>
      </w:r>
      <w:r>
        <w:rPr>
          <w:spacing w:val="-12"/>
        </w:rPr>
        <w:t xml:space="preserve"> </w:t>
      </w:r>
      <w:r>
        <w:t>отображены</w:t>
      </w:r>
      <w:r>
        <w:rPr>
          <w:spacing w:val="-13"/>
        </w:rPr>
        <w:t xml:space="preserve"> </w:t>
      </w:r>
      <w:r>
        <w:t>высотные</w:t>
      </w:r>
      <w:r>
        <w:rPr>
          <w:spacing w:val="-12"/>
        </w:rPr>
        <w:t xml:space="preserve"> </w:t>
      </w:r>
      <w:r>
        <w:t>отметки,</w:t>
      </w:r>
      <w:r>
        <w:rPr>
          <w:spacing w:val="-13"/>
        </w:rPr>
        <w:t xml:space="preserve"> </w:t>
      </w:r>
      <w:r>
        <w:t>конструкции</w:t>
      </w:r>
      <w:r>
        <w:rPr>
          <w:spacing w:val="-11"/>
        </w:rPr>
        <w:t xml:space="preserve"> </w:t>
      </w:r>
      <w:r>
        <w:t>фундаментов,</w:t>
      </w:r>
      <w:r>
        <w:rPr>
          <w:spacing w:val="-11"/>
        </w:rPr>
        <w:t xml:space="preserve"> </w:t>
      </w:r>
      <w:r>
        <w:t>перекрытий,</w:t>
      </w:r>
      <w:r>
        <w:rPr>
          <w:spacing w:val="-11"/>
        </w:rPr>
        <w:t xml:space="preserve"> </w:t>
      </w:r>
      <w:r>
        <w:t>покрытия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кровли. Объемно-планировочные показатели здания представлены в таблице 5.</w:t>
      </w:r>
    </w:p>
    <w:p w14:paraId="20030000">
      <w:pPr>
        <w:pStyle w:val="Style_1"/>
        <w:spacing w:before="1"/>
        <w:ind w:firstLine="0" w:left="9003" w:right="76"/>
        <w:jc w:val="center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5</w:t>
      </w:r>
    </w:p>
    <w:p w14:paraId="21030000">
      <w:pPr>
        <w:pStyle w:val="Style_1"/>
        <w:spacing w:after="5"/>
        <w:ind w:firstLine="0" w:left="144"/>
        <w:jc w:val="center"/>
      </w:pPr>
      <w:r>
        <w:rPr>
          <w:spacing w:val="-2"/>
        </w:rPr>
        <w:t>Объемно-планировочные</w:t>
      </w:r>
      <w:r>
        <w:rPr>
          <w:spacing w:val="11"/>
        </w:rPr>
        <w:t xml:space="preserve"> </w:t>
      </w:r>
      <w:r>
        <w:rPr>
          <w:spacing w:val="-2"/>
        </w:rPr>
        <w:t>показатели</w:t>
      </w:r>
      <w:r>
        <w:rPr>
          <w:spacing w:val="14"/>
        </w:rPr>
        <w:t xml:space="preserve"> </w:t>
      </w:r>
      <w:r>
        <w:rPr>
          <w:spacing w:val="-2"/>
        </w:rPr>
        <w:t>здания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497"/>
        <w:gridCol w:w="1296"/>
        <w:gridCol w:w="1560"/>
      </w:tblGrid>
      <w:tr>
        <w:trPr>
          <w:trHeight w:hRule="atLeast" w:val="460"/>
        </w:trPr>
        <w:tc>
          <w:tcPr>
            <w:tcW w:type="dxa" w:w="6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type="dxa" w:w="12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  <w:p w14:paraId="24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Значение</w:t>
            </w:r>
          </w:p>
        </w:tc>
      </w:tr>
      <w:tr>
        <w:trPr>
          <w:trHeight w:hRule="atLeast" w:val="230"/>
        </w:trPr>
        <w:tc>
          <w:tcPr>
            <w:tcW w:type="dxa" w:w="6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3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</w:tc>
        <w:tc>
          <w:tcPr>
            <w:tcW w:type="dxa" w:w="12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3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3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1749,6</w:t>
            </w:r>
          </w:p>
        </w:tc>
      </w:tr>
      <w:tr>
        <w:trPr>
          <w:trHeight w:hRule="atLeast" w:val="230"/>
        </w:trPr>
        <w:tc>
          <w:tcPr>
            <w:tcW w:type="dxa" w:w="6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Общая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</w:t>
            </w:r>
          </w:p>
        </w:tc>
        <w:tc>
          <w:tcPr>
            <w:tcW w:type="dxa" w:w="12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м²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1984,8</w:t>
            </w:r>
          </w:p>
        </w:tc>
      </w:tr>
      <w:tr>
        <w:trPr>
          <w:trHeight w:hRule="atLeast" w:val="230"/>
        </w:trPr>
        <w:tc>
          <w:tcPr>
            <w:tcW w:type="dxa" w:w="6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Строительный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объем</w:t>
            </w:r>
          </w:p>
        </w:tc>
        <w:tc>
          <w:tcPr>
            <w:tcW w:type="dxa" w:w="12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м³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20883,6</w:t>
            </w:r>
          </w:p>
        </w:tc>
      </w:tr>
      <w:tr>
        <w:trPr>
          <w:trHeight w:hRule="atLeast" w:val="229"/>
        </w:trPr>
        <w:tc>
          <w:tcPr>
            <w:tcW w:type="dxa" w:w="6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Этажность</w:t>
            </w:r>
          </w:p>
        </w:tc>
        <w:tc>
          <w:tcPr>
            <w:tcW w:type="dxa" w:w="12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эт.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hRule="atLeast" w:val="230"/>
        </w:trPr>
        <w:tc>
          <w:tcPr>
            <w:tcW w:type="dxa" w:w="6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</w:t>
            </w:r>
          </w:p>
        </w:tc>
        <w:tc>
          <w:tcPr>
            <w:tcW w:type="dxa" w:w="12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14,15</w:t>
            </w:r>
          </w:p>
        </w:tc>
      </w:tr>
    </w:tbl>
    <w:p w14:paraId="35030000">
      <w:pPr>
        <w:pStyle w:val="Style_1"/>
        <w:spacing w:before="227"/>
        <w:ind w:firstLine="710" w:left="282" w:right="135"/>
        <w:jc w:val="both"/>
      </w:pPr>
      <w:r>
        <w:t>Двери наружные – металлопластиковые с двухкамерным стеклопакетом, внутренние – деревянные и металлические</w:t>
      </w:r>
      <w:r>
        <w:rPr>
          <w:spacing w:val="-6"/>
        </w:rPr>
        <w:t xml:space="preserve"> </w:t>
      </w:r>
      <w:r>
        <w:t>противопожарные.</w:t>
      </w:r>
      <w:r>
        <w:rPr>
          <w:spacing w:val="-1"/>
        </w:rPr>
        <w:t xml:space="preserve"> </w:t>
      </w:r>
      <w:r>
        <w:t>Размеры</w:t>
      </w:r>
      <w:r>
        <w:rPr>
          <w:spacing w:val="-6"/>
        </w:rPr>
        <w:t xml:space="preserve"> </w:t>
      </w:r>
      <w:r>
        <w:t>дверных</w:t>
      </w:r>
      <w:r>
        <w:rPr>
          <w:spacing w:val="-3"/>
        </w:rPr>
        <w:t xml:space="preserve"> </w:t>
      </w:r>
      <w:r>
        <w:t>проемов:</w:t>
      </w:r>
      <w:r>
        <w:rPr>
          <w:spacing w:val="-1"/>
        </w:rPr>
        <w:t xml:space="preserve"> </w:t>
      </w:r>
      <w:r>
        <w:t>наружные</w:t>
      </w:r>
      <w:r>
        <w:rPr>
          <w:spacing w:val="-6"/>
        </w:rPr>
        <w:t xml:space="preserve"> </w:t>
      </w:r>
      <w:r>
        <w:t>входные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1310×2070</w:t>
      </w:r>
      <w:r>
        <w:rPr>
          <w:spacing w:val="-8"/>
        </w:rPr>
        <w:t xml:space="preserve"> </w:t>
      </w:r>
      <w:r>
        <w:t>мм,</w:t>
      </w:r>
      <w:r>
        <w:rPr>
          <w:spacing w:val="-5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t>– от 810×2070 мм до 1310×2070 мм.</w:t>
      </w:r>
    </w:p>
    <w:p w14:paraId="36030000">
      <w:pPr>
        <w:pStyle w:val="Style_1"/>
        <w:spacing w:before="2"/>
        <w:ind w:firstLine="710" w:left="282" w:right="142"/>
        <w:jc w:val="both"/>
      </w:pPr>
      <w:r>
        <w:t>Окна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металлопластиковые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двухкамерным</w:t>
      </w:r>
      <w:r>
        <w:rPr>
          <w:spacing w:val="-13"/>
        </w:rPr>
        <w:t xml:space="preserve"> </w:t>
      </w:r>
      <w:r>
        <w:t>стеклопакетом.</w:t>
      </w:r>
      <w:r>
        <w:rPr>
          <w:spacing w:val="-12"/>
        </w:rPr>
        <w:t xml:space="preserve"> </w:t>
      </w:r>
      <w:r>
        <w:t>Размеры</w:t>
      </w:r>
      <w:r>
        <w:rPr>
          <w:spacing w:val="-13"/>
        </w:rPr>
        <w:t xml:space="preserve"> </w:t>
      </w:r>
      <w:r>
        <w:t>оконных</w:t>
      </w:r>
      <w:r>
        <w:rPr>
          <w:spacing w:val="-12"/>
        </w:rPr>
        <w:t xml:space="preserve"> </w:t>
      </w:r>
      <w:r>
        <w:t>проемов</w:t>
      </w:r>
      <w:r>
        <w:rPr>
          <w:spacing w:val="-13"/>
        </w:rPr>
        <w:t xml:space="preserve"> </w:t>
      </w:r>
      <w:r>
        <w:t>унифицированы и составляют 1500×1500 мм. Витражи в зоне вестибюля и спортивного зала имеют размеры 4430×5000 мм.</w:t>
      </w:r>
    </w:p>
    <w:p w14:paraId="37030000">
      <w:pPr>
        <w:pStyle w:val="Style_1"/>
        <w:spacing w:before="3" w:line="240" w:lineRule="auto"/>
        <w:ind w:firstLine="710" w:left="282" w:right="135"/>
        <w:jc w:val="both"/>
      </w:pPr>
      <w:r>
        <w:t>Лестницы</w:t>
      </w:r>
      <w:r>
        <w:rPr>
          <w:spacing w:val="-1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здании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сборные</w:t>
      </w:r>
      <w:r>
        <w:rPr>
          <w:spacing w:val="-9"/>
        </w:rPr>
        <w:t xml:space="preserve"> </w:t>
      </w:r>
      <w:r>
        <w:t>железобетонные</w:t>
      </w:r>
      <w:r>
        <w:rPr>
          <w:spacing w:val="-9"/>
        </w:rPr>
        <w:t xml:space="preserve"> </w:t>
      </w:r>
      <w:r>
        <w:t>марши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площадки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металлическим</w:t>
      </w:r>
      <w:r>
        <w:rPr>
          <w:spacing w:val="-4"/>
        </w:rPr>
        <w:t xml:space="preserve"> </w:t>
      </w:r>
      <w:r>
        <w:t>косоурам.</w:t>
      </w:r>
      <w:r>
        <w:rPr>
          <w:spacing w:val="-3"/>
        </w:rPr>
        <w:t xml:space="preserve"> </w:t>
      </w:r>
      <w:r>
        <w:t>Ширина лестничных</w:t>
      </w:r>
      <w:r>
        <w:rPr>
          <w:spacing w:val="-1"/>
        </w:rPr>
        <w:t xml:space="preserve"> </w:t>
      </w:r>
      <w:r>
        <w:t>маршей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1200</w:t>
      </w:r>
      <w:r>
        <w:rPr>
          <w:spacing w:val="-9"/>
        </w:rPr>
        <w:t xml:space="preserve"> </w:t>
      </w:r>
      <w:r>
        <w:t>мм,</w:t>
      </w:r>
      <w:r>
        <w:rPr>
          <w:spacing w:val="-3"/>
        </w:rPr>
        <w:t xml:space="preserve"> </w:t>
      </w:r>
      <w:r>
        <w:t>уклон</w:t>
      </w:r>
      <w:r>
        <w:rPr>
          <w:spacing w:val="-3"/>
        </w:rPr>
        <w:t xml:space="preserve"> </w:t>
      </w:r>
      <w:r>
        <w:t>1:2.</w:t>
      </w:r>
      <w:r>
        <w:rPr>
          <w:spacing w:val="-3"/>
        </w:rPr>
        <w:t xml:space="preserve"> </w:t>
      </w:r>
      <w:r>
        <w:t>Ограждения</w:t>
      </w:r>
      <w:r>
        <w:rPr>
          <w:spacing w:val="-2"/>
        </w:rPr>
        <w:t xml:space="preserve"> </w:t>
      </w:r>
      <w:r>
        <w:t>лестниц –</w:t>
      </w:r>
      <w:r>
        <w:rPr>
          <w:spacing w:val="-1"/>
        </w:rPr>
        <w:t xml:space="preserve"> </w:t>
      </w:r>
      <w:r>
        <w:t>металлические</w:t>
      </w:r>
      <w:r>
        <w:rPr>
          <w:spacing w:val="-4"/>
        </w:rPr>
        <w:t xml:space="preserve"> </w:t>
      </w:r>
      <w:r>
        <w:t>высотой</w:t>
      </w:r>
      <w:r>
        <w:rPr>
          <w:spacing w:val="-3"/>
        </w:rPr>
        <w:t xml:space="preserve"> </w:t>
      </w:r>
      <w:r>
        <w:t>900</w:t>
      </w:r>
      <w:r>
        <w:rPr>
          <w:spacing w:val="-6"/>
        </w:rPr>
        <w:t xml:space="preserve"> </w:t>
      </w:r>
      <w:r>
        <w:t>мм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деревянными поручнями [7].</w:t>
      </w:r>
    </w:p>
    <w:p w14:paraId="38030000">
      <w:pPr>
        <w:pStyle w:val="Style_1"/>
        <w:spacing w:before="2"/>
        <w:ind w:firstLine="710" w:left="282" w:right="132"/>
        <w:jc w:val="both"/>
      </w:pPr>
      <w:r>
        <w:t>Класс ответственности здания – II, что соответствует нормальному уровню ответственности согласно ГОСТ</w:t>
      </w:r>
      <w:r>
        <w:rPr>
          <w:spacing w:val="-4"/>
        </w:rPr>
        <w:t xml:space="preserve"> </w:t>
      </w:r>
      <w:r>
        <w:t>27751-2014</w:t>
      </w:r>
      <w:r>
        <w:rPr>
          <w:spacing w:val="-9"/>
        </w:rPr>
        <w:t xml:space="preserve"> </w:t>
      </w:r>
      <w:r>
        <w:t>[8].</w:t>
      </w:r>
      <w:r>
        <w:rPr>
          <w:spacing w:val="-3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огнестойкости</w:t>
      </w:r>
      <w:r>
        <w:rPr>
          <w:spacing w:val="-8"/>
        </w:rPr>
        <w:t xml:space="preserve"> </w:t>
      </w:r>
      <w:r>
        <w:t>здания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II,</w:t>
      </w:r>
      <w:r>
        <w:rPr>
          <w:spacing w:val="-8"/>
        </w:rPr>
        <w:t xml:space="preserve"> </w:t>
      </w:r>
      <w:r>
        <w:t>класс</w:t>
      </w:r>
      <w:r>
        <w:rPr>
          <w:spacing w:val="-8"/>
        </w:rPr>
        <w:t xml:space="preserve"> </w:t>
      </w:r>
      <w:r>
        <w:t>конструктивной</w:t>
      </w:r>
      <w:r>
        <w:rPr>
          <w:spacing w:val="-8"/>
        </w:rPr>
        <w:t xml:space="preserve"> </w:t>
      </w:r>
      <w:r>
        <w:t>пожарной</w:t>
      </w:r>
      <w:r>
        <w:rPr>
          <w:spacing w:val="-3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С0,</w:t>
      </w:r>
      <w:r>
        <w:rPr>
          <w:spacing w:val="-3"/>
        </w:rPr>
        <w:t xml:space="preserve"> </w:t>
      </w:r>
      <w:r>
        <w:t>класс функциональной пожарной опасности – Ф3.6 [4].</w:t>
      </w:r>
    </w:p>
    <w:p w14:paraId="39030000">
      <w:pPr>
        <w:sectPr>
          <w:footerReference r:id="rId24" w:type="default"/>
          <w:pgSz w:h="16840" w:orient="portrait" w:w="11910"/>
          <w:pgMar w:bottom="1140" w:footer="916" w:header="0" w:left="1417" w:right="425" w:top="900"/>
        </w:sectPr>
      </w:pPr>
    </w:p>
    <w:p w14:paraId="3A030000">
      <w:pPr>
        <w:pStyle w:val="Style_1"/>
        <w:spacing w:before="67"/>
        <w:ind w:firstLine="710" w:left="282" w:right="142"/>
        <w:jc w:val="both"/>
      </w:pPr>
      <w:r>
        <w:t>Проектируемый спортивный комплекс оборудуется следующими инженерными системами: отопление, вентиляция, водоснабжение, канализация, электроснабжение, электроосвещение, слаботочные системы [17].</w:t>
      </w:r>
    </w:p>
    <w:p w14:paraId="3B030000">
      <w:pPr>
        <w:pStyle w:val="Style_1"/>
        <w:spacing w:before="1"/>
        <w:ind w:firstLine="710" w:left="282" w:right="134"/>
        <w:jc w:val="both"/>
      </w:pPr>
      <w:r>
        <w:t>Теплоснабжение здания осуществляется от наружных тепловых сетей городской системы теплоснабжения. Подключение выполняется через индивидуальный тепловой пункт (ИТП), размещаемый в техническом помещении здания. Параметры теплоносителя на вводе: температура подающей воды 95°С, обратной – 70°С. Характеристики системы теплоснабжения приведены в таблице 6.</w:t>
      </w:r>
    </w:p>
    <w:p w14:paraId="3C030000">
      <w:pPr>
        <w:pStyle w:val="Style_1"/>
        <w:spacing w:before="1"/>
        <w:ind w:firstLine="0" w:left="9003" w:right="76"/>
        <w:jc w:val="center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6</w:t>
      </w:r>
    </w:p>
    <w:p w14:paraId="3D030000">
      <w:pPr>
        <w:pStyle w:val="Style_1"/>
        <w:spacing w:after="5" w:before="2"/>
        <w:ind w:firstLine="0" w:left="135"/>
        <w:jc w:val="center"/>
      </w:pPr>
      <w:r>
        <w:t>Характеристики</w:t>
      </w:r>
      <w:r>
        <w:rPr>
          <w:spacing w:val="-13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rPr>
          <w:spacing w:val="-2"/>
        </w:rPr>
        <w:t>теплоснабжения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33"/>
        <w:gridCol w:w="1561"/>
        <w:gridCol w:w="1561"/>
      </w:tblGrid>
      <w:tr>
        <w:trPr>
          <w:trHeight w:hRule="atLeast" w:val="460"/>
        </w:trPr>
        <w:tc>
          <w:tcPr>
            <w:tcW w:type="dxa" w:w="6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параметра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3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  <w:p w14:paraId="40030000">
            <w:pPr>
              <w:pStyle w:val="Style_4"/>
              <w:spacing w:line="21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3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Значение</w:t>
            </w:r>
          </w:p>
        </w:tc>
      </w:tr>
      <w:tr>
        <w:trPr>
          <w:trHeight w:hRule="atLeast" w:val="225"/>
        </w:trPr>
        <w:tc>
          <w:tcPr>
            <w:tcW w:type="dxa" w:w="6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30000">
            <w:pPr>
              <w:pStyle w:val="Style_4"/>
              <w:spacing w:line="205" w:lineRule="exact"/>
              <w:ind/>
              <w:rPr>
                <w:sz w:val="20"/>
              </w:rPr>
            </w:pPr>
            <w:r>
              <w:rPr>
                <w:sz w:val="20"/>
              </w:rPr>
              <w:t>Расчетная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отопление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30000">
            <w:pPr>
              <w:pStyle w:val="Style_4"/>
              <w:spacing w:line="205" w:lineRule="exact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кВт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30000">
            <w:pPr>
              <w:pStyle w:val="Style_4"/>
              <w:spacing w:line="205" w:lineRule="exact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hRule="atLeast" w:val="230"/>
        </w:trPr>
        <w:tc>
          <w:tcPr>
            <w:tcW w:type="dxa" w:w="6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Расчетная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вентиляцию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кВт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hRule="atLeast" w:val="230"/>
        </w:trPr>
        <w:tc>
          <w:tcPr>
            <w:tcW w:type="dxa" w:w="6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Расчетная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ГВС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кВт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hRule="atLeast" w:val="230"/>
        </w:trPr>
        <w:tc>
          <w:tcPr>
            <w:tcW w:type="dxa" w:w="6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нагрузка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кВт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</w:tr>
      <w:tr>
        <w:trPr>
          <w:trHeight w:hRule="atLeast" w:val="235"/>
        </w:trPr>
        <w:tc>
          <w:tcPr>
            <w:tcW w:type="dxa" w:w="6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теплоносителя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(подача/обратка)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30000">
            <w:pPr>
              <w:pStyle w:val="Style_4"/>
              <w:spacing w:line="215" w:lineRule="exact"/>
              <w:ind w:firstLine="0" w:left="109"/>
              <w:rPr>
                <w:sz w:val="20"/>
              </w:rPr>
            </w:pPr>
            <w:r>
              <w:rPr>
                <w:spacing w:val="-5"/>
                <w:sz w:val="20"/>
              </w:rPr>
              <w:t>°С</w:t>
            </w:r>
          </w:p>
        </w:tc>
        <w:tc>
          <w:tcPr>
            <w:tcW w:type="dxa" w:w="1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30000">
            <w:pPr>
              <w:pStyle w:val="Style_4"/>
              <w:spacing w:line="21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95/70</w:t>
            </w:r>
          </w:p>
        </w:tc>
      </w:tr>
    </w:tbl>
    <w:p w14:paraId="51030000">
      <w:pPr>
        <w:pStyle w:val="Style_1"/>
        <w:spacing w:before="221"/>
        <w:ind w:firstLine="710" w:left="282" w:right="133"/>
        <w:jc w:val="both"/>
      </w:pPr>
      <w:r>
        <w:t>Система отопления здания – водяная двухтрубная с нижней разводкой подающих и обратных магистралей, с тупиковым движением теплоносителя. Магистральные трубопроводы прокладываются в техническом подполье, стояки и подводки – открыто по стенам помещений.</w:t>
      </w:r>
    </w:p>
    <w:p w14:paraId="52030000">
      <w:pPr>
        <w:pStyle w:val="Style_1"/>
        <w:spacing w:before="2"/>
        <w:ind w:firstLine="710" w:left="282" w:right="135"/>
        <w:jc w:val="both"/>
      </w:pPr>
      <w:r>
        <w:t>В качестве отопительных приборов в административно-бытовых помещениях применяются биметаллические секционные радиаторы типа «Rifar-500». Для регулирования теплоотдачи на подводках к радиаторам устанавливаются терморегулирующие клапаны с термоголовками. В помещении спортивного зала отопление осуществляется воздушными отопительно-вентиляционными агрегатами.</w:t>
      </w:r>
    </w:p>
    <w:p w14:paraId="53030000">
      <w:pPr>
        <w:pStyle w:val="Style_1"/>
        <w:spacing w:before="2"/>
        <w:ind w:firstLine="710" w:left="282" w:right="139"/>
        <w:jc w:val="both"/>
      </w:pPr>
      <w:r>
        <w:t>Трубопроводы</w:t>
      </w:r>
      <w:r>
        <w:rPr>
          <w:spacing w:val="-13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отопления</w:t>
      </w:r>
      <w:r>
        <w:rPr>
          <w:spacing w:val="-13"/>
        </w:rPr>
        <w:t xml:space="preserve"> </w:t>
      </w:r>
      <w:r>
        <w:t>выполняются</w:t>
      </w:r>
      <w:r>
        <w:rPr>
          <w:spacing w:val="-12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стальных</w:t>
      </w:r>
      <w:r>
        <w:rPr>
          <w:spacing w:val="-12"/>
        </w:rPr>
        <w:t xml:space="preserve"> </w:t>
      </w:r>
      <w:r>
        <w:t>водогазопроводных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электросварных</w:t>
      </w:r>
      <w:r>
        <w:rPr>
          <w:spacing w:val="-13"/>
        </w:rPr>
        <w:t xml:space="preserve"> </w:t>
      </w:r>
      <w:r>
        <w:t>труб по</w:t>
      </w:r>
      <w:r>
        <w:rPr>
          <w:spacing w:val="-10"/>
        </w:rPr>
        <w:t xml:space="preserve"> </w:t>
      </w:r>
      <w:r>
        <w:t>ГОСТ</w:t>
      </w:r>
      <w:r>
        <w:rPr>
          <w:spacing w:val="-4"/>
        </w:rPr>
        <w:t xml:space="preserve"> </w:t>
      </w:r>
      <w:r>
        <w:t>3262-75.</w:t>
      </w:r>
      <w:r>
        <w:rPr>
          <w:spacing w:val="-8"/>
        </w:rPr>
        <w:t xml:space="preserve"> </w:t>
      </w:r>
      <w:r>
        <w:t>Трубопроводы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местах</w:t>
      </w:r>
      <w:r>
        <w:rPr>
          <w:spacing w:val="-6"/>
        </w:rPr>
        <w:t xml:space="preserve"> </w:t>
      </w:r>
      <w:r>
        <w:t>пересечения</w:t>
      </w:r>
      <w:r>
        <w:rPr>
          <w:spacing w:val="-3"/>
        </w:rPr>
        <w:t xml:space="preserve"> </w:t>
      </w:r>
      <w:r>
        <w:t>строительных</w:t>
      </w:r>
      <w:r>
        <w:rPr>
          <w:spacing w:val="-6"/>
        </w:rPr>
        <w:t xml:space="preserve"> </w:t>
      </w:r>
      <w:r>
        <w:t>конструкций</w:t>
      </w:r>
      <w:r>
        <w:rPr>
          <w:spacing w:val="-8"/>
        </w:rPr>
        <w:t xml:space="preserve"> </w:t>
      </w:r>
      <w:r>
        <w:t>прокладываются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гильзах</w:t>
      </w:r>
      <w:r>
        <w:rPr>
          <w:spacing w:val="-10"/>
        </w:rPr>
        <w:t xml:space="preserve"> </w:t>
      </w:r>
      <w:r>
        <w:t>из негорючих материалов. Теплоизоляция магистральных трубопроводов выполняется минераловатными цилиндрами толщиной 40 мм [26].</w:t>
      </w:r>
    </w:p>
    <w:p w14:paraId="54030000">
      <w:pPr>
        <w:pStyle w:val="Style_1"/>
        <w:ind w:firstLine="710" w:left="282" w:right="132"/>
        <w:jc w:val="both"/>
      </w:pPr>
      <w:r>
        <w:t xml:space="preserve">Вентиляция здания – приточно-вытяжная с механическим побуждением. Проектом предусмотрены отдельные системы вентиляции для спортивного зала, административно-бытовых помещений и санитарных </w:t>
      </w:r>
      <w:r>
        <w:rPr>
          <w:spacing w:val="-2"/>
        </w:rPr>
        <w:t>узлов.</w:t>
      </w:r>
    </w:p>
    <w:p w14:paraId="55030000">
      <w:pPr>
        <w:pStyle w:val="Style_1"/>
        <w:ind w:firstLine="710" w:left="282" w:right="141"/>
        <w:jc w:val="both"/>
      </w:pPr>
      <w:r>
        <w:t>Приточная вентиляция спортивного зала обеспечивается приточной установкой с электрическим калорифером,</w:t>
      </w:r>
      <w:r>
        <w:rPr>
          <w:spacing w:val="-11"/>
        </w:rPr>
        <w:t xml:space="preserve"> </w:t>
      </w:r>
      <w:r>
        <w:t>фильтром</w:t>
      </w:r>
      <w:r>
        <w:rPr>
          <w:spacing w:val="-8"/>
        </w:rPr>
        <w:t xml:space="preserve"> </w:t>
      </w:r>
      <w:r>
        <w:t>очистки</w:t>
      </w:r>
      <w:r>
        <w:rPr>
          <w:spacing w:val="-11"/>
        </w:rPr>
        <w:t xml:space="preserve"> </w:t>
      </w:r>
      <w:r>
        <w:t>воздуха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шумоглушителями.</w:t>
      </w:r>
      <w:r>
        <w:rPr>
          <w:spacing w:val="-11"/>
        </w:rPr>
        <w:t xml:space="preserve"> </w:t>
      </w:r>
      <w:r>
        <w:t>Расход</w:t>
      </w:r>
      <w:r>
        <w:rPr>
          <w:spacing w:val="-10"/>
        </w:rPr>
        <w:t xml:space="preserve"> </w:t>
      </w:r>
      <w:r>
        <w:t>приточного</w:t>
      </w:r>
      <w:r>
        <w:rPr>
          <w:spacing w:val="-13"/>
        </w:rPr>
        <w:t xml:space="preserve"> </w:t>
      </w:r>
      <w:r>
        <w:t>воздуха</w:t>
      </w:r>
      <w:r>
        <w:rPr>
          <w:spacing w:val="-7"/>
        </w:rPr>
        <w:t xml:space="preserve"> </w:t>
      </w:r>
      <w:r>
        <w:t>определен</w:t>
      </w:r>
      <w:r>
        <w:rPr>
          <w:spacing w:val="-11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условия обеспечения нормируемой кратности воздухообмена – не менее 80 м³/ч на одного занимающегося. Вытяжная вентиляция из санузлов, душевых и раздевалок – механическая посредством канальных вентиляторов. Воздуховоды</w:t>
      </w:r>
      <w:r>
        <w:rPr>
          <w:spacing w:val="-13"/>
        </w:rPr>
        <w:t xml:space="preserve"> </w:t>
      </w:r>
      <w:r>
        <w:t>выполнены</w:t>
      </w:r>
      <w:r>
        <w:rPr>
          <w:spacing w:val="-12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оцинкованной</w:t>
      </w:r>
      <w:r>
        <w:rPr>
          <w:spacing w:val="-12"/>
        </w:rPr>
        <w:t xml:space="preserve"> </w:t>
      </w:r>
      <w:r>
        <w:t>стали</w:t>
      </w:r>
      <w:r>
        <w:rPr>
          <w:spacing w:val="-13"/>
        </w:rPr>
        <w:t xml:space="preserve"> </w:t>
      </w:r>
      <w:r>
        <w:t>толщиной</w:t>
      </w:r>
      <w:r>
        <w:rPr>
          <w:spacing w:val="-12"/>
        </w:rPr>
        <w:t xml:space="preserve"> </w:t>
      </w:r>
      <w:r>
        <w:t>0,7</w:t>
      </w:r>
      <w:r>
        <w:rPr>
          <w:spacing w:val="-13"/>
        </w:rPr>
        <w:t xml:space="preserve"> </w:t>
      </w:r>
      <w:r>
        <w:t>мм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огнезащитным</w:t>
      </w:r>
      <w:r>
        <w:rPr>
          <w:spacing w:val="-12"/>
        </w:rPr>
        <w:t xml:space="preserve"> </w:t>
      </w:r>
      <w:r>
        <w:t>покрытием,</w:t>
      </w:r>
      <w:r>
        <w:rPr>
          <w:spacing w:val="-13"/>
        </w:rPr>
        <w:t xml:space="preserve"> </w:t>
      </w:r>
      <w:r>
        <w:t>обеспечивающим предел огнестойкости EI 15 [26].</w:t>
      </w:r>
    </w:p>
    <w:p w14:paraId="56030000">
      <w:pPr>
        <w:pStyle w:val="Style_1"/>
        <w:spacing w:before="1"/>
        <w:ind w:firstLine="0" w:left="993"/>
        <w:jc w:val="both"/>
      </w:pPr>
      <w:r>
        <w:t>Характеристики</w:t>
      </w:r>
      <w:r>
        <w:rPr>
          <w:spacing w:val="-13"/>
        </w:rPr>
        <w:t xml:space="preserve"> </w:t>
      </w:r>
      <w:r>
        <w:t>систем</w:t>
      </w:r>
      <w:r>
        <w:rPr>
          <w:spacing w:val="-8"/>
        </w:rPr>
        <w:t xml:space="preserve"> </w:t>
      </w:r>
      <w:r>
        <w:t>вентиляции</w:t>
      </w:r>
      <w:r>
        <w:rPr>
          <w:spacing w:val="-11"/>
        </w:rPr>
        <w:t xml:space="preserve"> </w:t>
      </w:r>
      <w:r>
        <w:t>приведены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таблице</w:t>
      </w:r>
      <w:r>
        <w:rPr>
          <w:spacing w:val="-11"/>
        </w:rPr>
        <w:t xml:space="preserve"> </w:t>
      </w:r>
      <w:r>
        <w:rPr>
          <w:spacing w:val="-5"/>
        </w:rPr>
        <w:t>7.</w:t>
      </w:r>
    </w:p>
    <w:p w14:paraId="57030000">
      <w:pPr>
        <w:pStyle w:val="Style_1"/>
        <w:spacing w:before="1" w:line="228" w:lineRule="exact"/>
        <w:ind w:firstLine="0" w:left="9003" w:right="76"/>
        <w:jc w:val="center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7</w:t>
      </w:r>
    </w:p>
    <w:p w14:paraId="58030000">
      <w:pPr>
        <w:pStyle w:val="Style_1"/>
        <w:spacing w:after="3" w:line="228" w:lineRule="exact"/>
        <w:ind w:firstLine="0" w:left="141"/>
        <w:jc w:val="center"/>
      </w:pPr>
      <w:r>
        <w:t>Характеристики</w:t>
      </w:r>
      <w:r>
        <w:rPr>
          <w:spacing w:val="-13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rPr>
          <w:spacing w:val="-2"/>
        </w:rPr>
        <w:t>вентиляции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77"/>
        <w:gridCol w:w="2497"/>
        <w:gridCol w:w="2180"/>
      </w:tblGrid>
      <w:tr>
        <w:trPr>
          <w:trHeight w:hRule="atLeast" w:val="230"/>
        </w:trPr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Производительность,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м³/ч</w:t>
            </w:r>
          </w:p>
        </w:tc>
        <w:tc>
          <w:tcPr>
            <w:tcW w:type="dxa" w:w="2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z w:val="20"/>
              </w:rPr>
              <w:t>Мощность,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кВт</w:t>
            </w:r>
          </w:p>
        </w:tc>
      </w:tr>
      <w:tr>
        <w:trPr>
          <w:trHeight w:hRule="atLeast" w:val="230"/>
        </w:trPr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Приточная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(спортзал)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12000</w:t>
            </w:r>
          </w:p>
        </w:tc>
        <w:tc>
          <w:tcPr>
            <w:tcW w:type="dxa" w:w="2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4"/>
                <w:sz w:val="20"/>
              </w:rPr>
              <w:t>15,0</w:t>
            </w:r>
          </w:p>
        </w:tc>
      </w:tr>
      <w:tr>
        <w:trPr>
          <w:trHeight w:hRule="atLeast" w:val="230"/>
        </w:trPr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Приточная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установка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(админ.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часть)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4"/>
                <w:sz w:val="20"/>
              </w:rPr>
              <w:t>2500</w:t>
            </w:r>
          </w:p>
        </w:tc>
        <w:tc>
          <w:tcPr>
            <w:tcW w:type="dxa" w:w="2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4,5</w:t>
            </w:r>
          </w:p>
        </w:tc>
      </w:tr>
      <w:tr>
        <w:trPr>
          <w:trHeight w:hRule="atLeast" w:val="230"/>
        </w:trPr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2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Вытяжная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(санузлы)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type="dxa" w:w="2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3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4"/>
                <w:sz w:val="20"/>
              </w:rPr>
              <w:t>0,55</w:t>
            </w:r>
          </w:p>
        </w:tc>
      </w:tr>
      <w:tr>
        <w:trPr>
          <w:trHeight w:hRule="atLeast" w:val="230"/>
        </w:trPr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3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z w:val="20"/>
              </w:rPr>
              <w:t>Вытяжная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(раздевалки)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30000">
            <w:pPr>
              <w:pStyle w:val="Style_4"/>
              <w:spacing w:line="211" w:lineRule="exact"/>
              <w:ind w:firstLine="0" w:left="105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type="dxa" w:w="2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30000">
            <w:pPr>
              <w:pStyle w:val="Style_4"/>
              <w:spacing w:line="211" w:lineRule="exact"/>
              <w:ind w:firstLine="0" w:left="105"/>
              <w:rPr>
                <w:sz w:val="20"/>
              </w:rPr>
            </w:pPr>
            <w:r>
              <w:rPr>
                <w:spacing w:val="-4"/>
                <w:sz w:val="20"/>
              </w:rPr>
              <w:t>0,75</w:t>
            </w:r>
          </w:p>
        </w:tc>
      </w:tr>
      <w:tr>
        <w:trPr>
          <w:trHeight w:hRule="atLeast" w:val="234"/>
        </w:trPr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z w:val="20"/>
              </w:rPr>
              <w:t>Вытяжная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(спортзал)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30000">
            <w:pPr>
              <w:pStyle w:val="Style_4"/>
              <w:spacing w:line="215" w:lineRule="exact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10000</w:t>
            </w:r>
          </w:p>
        </w:tc>
        <w:tc>
          <w:tcPr>
            <w:tcW w:type="dxa" w:w="2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30000">
            <w:pPr>
              <w:pStyle w:val="Style_4"/>
              <w:spacing w:line="215" w:lineRule="exact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7,5</w:t>
            </w:r>
          </w:p>
        </w:tc>
      </w:tr>
    </w:tbl>
    <w:p w14:paraId="6B030000">
      <w:pPr>
        <w:pStyle w:val="Style_1"/>
        <w:ind w:firstLine="710" w:left="282" w:right="141"/>
        <w:jc w:val="both"/>
      </w:pPr>
      <w:r>
        <w:t>Водоснабжение здания осуществляется от городской сети хозяйственно-питьевого водопровода. Ввод водопровода выполняется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техническое</w:t>
      </w:r>
      <w:r>
        <w:rPr>
          <w:spacing w:val="-5"/>
        </w:rPr>
        <w:t xml:space="preserve"> </w:t>
      </w:r>
      <w:r>
        <w:t>подполье</w:t>
      </w:r>
      <w:r>
        <w:rPr>
          <w:spacing w:val="-5"/>
        </w:rPr>
        <w:t xml:space="preserve"> </w:t>
      </w:r>
      <w:r>
        <w:t>здания, где</w:t>
      </w:r>
      <w:r>
        <w:rPr>
          <w:spacing w:val="-5"/>
        </w:rPr>
        <w:t xml:space="preserve"> </w:t>
      </w:r>
      <w:r>
        <w:t>размещается</w:t>
      </w:r>
      <w:r>
        <w:rPr>
          <w:spacing w:val="-3"/>
        </w:rPr>
        <w:t xml:space="preserve"> </w:t>
      </w:r>
      <w:r>
        <w:t>водомерный узел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приборами учета расхода воды.</w:t>
      </w:r>
    </w:p>
    <w:p w14:paraId="6C030000">
      <w:pPr>
        <w:pStyle w:val="Style_1"/>
        <w:ind w:firstLine="710" w:left="282" w:right="145"/>
        <w:jc w:val="both"/>
      </w:pPr>
      <w:r>
        <w:t>Система внутреннего водопровода – хозяйственно-питьевая, тупиковая. Разводка трубопроводов выполняется по подвалу с последующей разводкой по стоякам к водоразборным точкам. Трубопроводы водопровода – из полипропиленовых труб PN20 диаметром от 20 до 50 мм.</w:t>
      </w:r>
    </w:p>
    <w:p w14:paraId="6D030000">
      <w:pPr>
        <w:pStyle w:val="Style_1"/>
        <w:ind w:firstLine="710" w:left="282" w:right="132"/>
        <w:jc w:val="both"/>
      </w:pPr>
      <w:r>
        <w:t>Горячее водоснабжение здания – централизованное от теплового пункта. Циркуляция горячей воды обеспечивается</w:t>
      </w:r>
      <w:r>
        <w:rPr>
          <w:spacing w:val="-3"/>
        </w:rPr>
        <w:t xml:space="preserve"> </w:t>
      </w:r>
      <w:r>
        <w:t>циркуляционным насосом. Температура горячей</w:t>
      </w:r>
      <w:r>
        <w:rPr>
          <w:spacing w:val="-4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местах</w:t>
      </w:r>
      <w:r>
        <w:rPr>
          <w:spacing w:val="-2"/>
        </w:rPr>
        <w:t xml:space="preserve"> </w:t>
      </w:r>
      <w:r>
        <w:t>водоразбора –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ниже</w:t>
      </w:r>
      <w:r>
        <w:rPr>
          <w:spacing w:val="-5"/>
        </w:rPr>
        <w:t xml:space="preserve"> </w:t>
      </w:r>
      <w:r>
        <w:t>60°С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 выше 75°С [17]. Канализация здания – хозяйственно-бытовая самотечная. Сточные воды от санитарно-технических приборов отводятся по внутренней канализационной сети в наружную канализацию и далее в городскую систему</w:t>
      </w:r>
      <w:r>
        <w:rPr>
          <w:spacing w:val="-1"/>
        </w:rPr>
        <w:t xml:space="preserve"> </w:t>
      </w:r>
      <w:r>
        <w:t>канализации. Трубопроводы канализации – из полипропиленовых труб диаметром 50 и 110 мм.</w:t>
      </w:r>
      <w:r>
        <w:rPr>
          <w:spacing w:val="-8"/>
        </w:rPr>
        <w:t xml:space="preserve"> </w:t>
      </w:r>
      <w:r>
        <w:t>Водостоки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кровли</w:t>
      </w:r>
      <w:r>
        <w:rPr>
          <w:spacing w:val="-8"/>
        </w:rPr>
        <w:t xml:space="preserve"> </w:t>
      </w:r>
      <w:r>
        <w:t>здания</w:t>
      </w:r>
      <w:r>
        <w:rPr>
          <w:spacing w:val="-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внутренние.</w:t>
      </w:r>
      <w:r>
        <w:rPr>
          <w:spacing w:val="-3"/>
        </w:rPr>
        <w:t xml:space="preserve"> </w:t>
      </w:r>
      <w:r>
        <w:t>Дождевые</w:t>
      </w:r>
      <w:r>
        <w:rPr>
          <w:spacing w:val="-9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собираются</w:t>
      </w:r>
      <w:r>
        <w:rPr>
          <w:spacing w:val="-7"/>
        </w:rPr>
        <w:t xml:space="preserve"> </w:t>
      </w:r>
      <w:r>
        <w:t>водосточными</w:t>
      </w:r>
      <w:r>
        <w:rPr>
          <w:spacing w:val="-8"/>
        </w:rPr>
        <w:t xml:space="preserve"> </w:t>
      </w:r>
      <w:r>
        <w:t>воронками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отводятся по стоякам на отмостку</w:t>
      </w:r>
      <w:r>
        <w:rPr>
          <w:spacing w:val="-1"/>
        </w:rPr>
        <w:t xml:space="preserve"> </w:t>
      </w:r>
      <w:r>
        <w:t>здания. Узел прохода трубы через кровлю показан на рисунке 13.</w:t>
      </w:r>
    </w:p>
    <w:p w14:paraId="6E030000">
      <w:pPr>
        <w:sectPr>
          <w:footerReference r:id="rId22" w:type="default"/>
          <w:pgSz w:h="16840" w:orient="portrait" w:w="11910"/>
          <w:pgMar w:bottom="1140" w:footer="916" w:header="0" w:left="1417" w:right="425" w:top="760"/>
        </w:sectPr>
      </w:pPr>
    </w:p>
    <w:p w14:paraId="6F030000">
      <w:pPr>
        <w:spacing w:line="240" w:lineRule="auto"/>
        <w:ind w:firstLine="0" w:left="1641" w:right="0"/>
        <w:rPr>
          <w:sz w:val="20"/>
        </w:rPr>
      </w:pPr>
      <w:r>
        <w:rPr>
          <w:sz w:val="20"/>
        </w:rPr>
        <w:drawing>
          <wp:inline>
            <wp:extent cx="4373956" cy="2962655"/>
            <wp:effectExtent b="0" l="0" r="0" t="0"/>
            <wp:docPr hidden="false" id="78" name="Picture 78"/>
            <a:graphic>
              <a:graphicData uri="http://schemas.openxmlformats.org/drawingml/2006/picture">
                <pic:pic>
                  <pic:nvPicPr>
                    <pic:cNvPr hidden="false" id="77" name="Picture 77"/>
                    <pic:cNvPicPr preferRelativeResize="true"/>
                  </pic:nvPicPr>
                  <pic:blipFill>
                    <a:blip r:embed="rId49"/>
                    <a:stretch/>
                  </pic:blipFill>
                  <pic:spPr>
                    <a:xfrm flipH="false" flipV="false" rot="0">
                      <a:ext cx="4373956" cy="29626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0030000">
      <w:pPr>
        <w:pStyle w:val="Style_1"/>
        <w:spacing w:before="64"/>
        <w:ind w:firstLine="0" w:left="139"/>
        <w:jc w:val="center"/>
      </w:pPr>
      <w:r>
        <w:t>Рисунок</w:t>
      </w:r>
      <w:r>
        <w:rPr>
          <w:spacing w:val="-6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Узел</w:t>
      </w:r>
      <w:r>
        <w:rPr>
          <w:spacing w:val="-5"/>
        </w:rPr>
        <w:t xml:space="preserve"> </w:t>
      </w:r>
      <w:r>
        <w:t>прохода</w:t>
      </w:r>
      <w:r>
        <w:rPr>
          <w:spacing w:val="-2"/>
        </w:rPr>
        <w:t xml:space="preserve"> </w:t>
      </w:r>
      <w:r>
        <w:t>трубы</w:t>
      </w:r>
      <w:r>
        <w:rPr>
          <w:spacing w:val="-6"/>
        </w:rPr>
        <w:t xml:space="preserve"> </w:t>
      </w:r>
      <w:r>
        <w:t>через</w:t>
      </w:r>
      <w:r>
        <w:rPr>
          <w:spacing w:val="-2"/>
        </w:rPr>
        <w:t xml:space="preserve"> кровлю</w:t>
      </w:r>
    </w:p>
    <w:p w14:paraId="71030000">
      <w:pPr>
        <w:pStyle w:val="Style_1"/>
        <w:spacing w:before="3"/>
        <w:ind/>
      </w:pPr>
    </w:p>
    <w:p w14:paraId="72030000">
      <w:pPr>
        <w:pStyle w:val="Style_1"/>
        <w:spacing w:before="1" w:line="240" w:lineRule="auto"/>
        <w:ind w:firstLine="710" w:left="282" w:right="143"/>
        <w:jc w:val="both"/>
      </w:pPr>
      <w:r>
        <w:t>Диаметр водосточных труб – 100 мм. Электроснабжение здания осуществляется от трансформаторной подстанции по двум независимым кабельным вводам напряжением 0,4 кВ. Категория надежности электроснабжения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II.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здании</w:t>
      </w:r>
      <w:r>
        <w:rPr>
          <w:spacing w:val="-13"/>
        </w:rPr>
        <w:t xml:space="preserve"> </w:t>
      </w:r>
      <w:r>
        <w:t>устанавливается</w:t>
      </w:r>
      <w:r>
        <w:rPr>
          <w:spacing w:val="-12"/>
        </w:rPr>
        <w:t xml:space="preserve"> </w:t>
      </w:r>
      <w:r>
        <w:t>вводно-распределительное</w:t>
      </w:r>
      <w:r>
        <w:rPr>
          <w:spacing w:val="-13"/>
        </w:rPr>
        <w:t xml:space="preserve"> </w:t>
      </w:r>
      <w:r>
        <w:t>устройство</w:t>
      </w:r>
      <w:r>
        <w:rPr>
          <w:spacing w:val="-12"/>
        </w:rPr>
        <w:t xml:space="preserve"> </w:t>
      </w:r>
      <w:r>
        <w:t>(ВРУ)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автоматическим вводом резерва [10].</w:t>
      </w:r>
    </w:p>
    <w:p w14:paraId="73030000">
      <w:pPr>
        <w:pStyle w:val="Style_1"/>
        <w:spacing w:before="4"/>
        <w:ind w:firstLine="710" w:left="282" w:right="129"/>
        <w:jc w:val="both"/>
      </w:pPr>
      <w:r>
        <w:t>Установленная мощность электроприемников здания составляет 180 кВт, расчетная – 120 кВт. Учет электроэнергии осуществляется электронными счетчиками класса точности 1,0.</w:t>
      </w:r>
    </w:p>
    <w:p w14:paraId="74030000">
      <w:pPr>
        <w:pStyle w:val="Style_1"/>
        <w:spacing w:before="1"/>
        <w:ind w:firstLine="710" w:left="282" w:right="138"/>
        <w:jc w:val="both"/>
      </w:pPr>
      <w:r>
        <w:t>Электроосвещение</w:t>
      </w:r>
      <w:r>
        <w:rPr>
          <w:spacing w:val="-1"/>
        </w:rPr>
        <w:t xml:space="preserve"> </w:t>
      </w:r>
      <w:r>
        <w:t>помещений –</w:t>
      </w:r>
      <w:r>
        <w:rPr>
          <w:spacing w:val="-3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аварийное. Рабочее</w:t>
      </w:r>
      <w:r>
        <w:rPr>
          <w:spacing w:val="-1"/>
        </w:rPr>
        <w:t xml:space="preserve"> </w:t>
      </w:r>
      <w:r>
        <w:t>освещение</w:t>
      </w:r>
      <w:r>
        <w:rPr>
          <w:spacing w:val="-1"/>
        </w:rPr>
        <w:t xml:space="preserve"> </w:t>
      </w:r>
      <w:r>
        <w:t>выполняется</w:t>
      </w:r>
      <w:r>
        <w:rPr>
          <w:spacing w:val="-1"/>
        </w:rPr>
        <w:t xml:space="preserve"> </w:t>
      </w:r>
      <w:r>
        <w:t>светодиодными светильниками с учетом назначения помещений и требуемых уровней освещенности. Нормируемые уровни освещенности представлены в таблице 8.</w:t>
      </w:r>
    </w:p>
    <w:p w14:paraId="75030000">
      <w:pPr>
        <w:pStyle w:val="Style_1"/>
        <w:spacing w:before="1"/>
        <w:ind w:firstLine="0" w:left="8993" w:right="76"/>
        <w:jc w:val="center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8</w:t>
      </w:r>
    </w:p>
    <w:p w14:paraId="76030000">
      <w:pPr>
        <w:pStyle w:val="Style_1"/>
        <w:spacing w:after="5" w:before="1"/>
        <w:ind w:firstLine="0" w:left="136"/>
        <w:jc w:val="center"/>
      </w:pPr>
      <w:r>
        <w:rPr>
          <w:spacing w:val="-2"/>
        </w:rPr>
        <w:t>Нормируемые</w:t>
      </w:r>
      <w:r>
        <w:rPr>
          <w:spacing w:val="9"/>
        </w:rPr>
        <w:t xml:space="preserve"> </w:t>
      </w:r>
      <w:r>
        <w:rPr>
          <w:spacing w:val="-2"/>
        </w:rPr>
        <w:t>уровни</w:t>
      </w:r>
      <w:r>
        <w:rPr>
          <w:spacing w:val="5"/>
        </w:rPr>
        <w:t xml:space="preserve"> </w:t>
      </w:r>
      <w:r>
        <w:rPr>
          <w:spacing w:val="-2"/>
        </w:rPr>
        <w:t>освещенности</w:t>
      </w:r>
      <w:r>
        <w:rPr>
          <w:spacing w:val="5"/>
        </w:rPr>
        <w:t xml:space="preserve"> </w:t>
      </w:r>
      <w:r>
        <w:rPr>
          <w:spacing w:val="-2"/>
        </w:rPr>
        <w:t>помещений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425"/>
        <w:gridCol w:w="1186"/>
        <w:gridCol w:w="1743"/>
      </w:tblGrid>
      <w:tr>
        <w:trPr>
          <w:trHeight w:hRule="atLeast" w:val="686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Разряд</w:t>
            </w:r>
          </w:p>
          <w:p w14:paraId="79030000">
            <w:pPr>
              <w:pStyle w:val="Style_4"/>
              <w:spacing w:line="22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зрительной работы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Освещенность,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лк</w:t>
            </w:r>
          </w:p>
        </w:tc>
      </w:tr>
      <w:tr>
        <w:trPr>
          <w:trHeight w:hRule="atLeast" w:val="230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зал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Б-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hRule="atLeast" w:val="230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Вестибюль,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коридоры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Б-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hRule="atLeast" w:val="230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Б-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hRule="atLeast" w:val="230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Раздевалки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3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В-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hRule="atLeast" w:val="230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Душевые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3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Ж-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3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hRule="atLeast" w:val="234"/>
        </w:trPr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Санузлы</w:t>
            </w:r>
          </w:p>
        </w:tc>
        <w:tc>
          <w:tcPr>
            <w:tcW w:type="dxa" w:w="1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z w:val="20"/>
              </w:rPr>
              <w:t>Ж-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</w:tbl>
    <w:p w14:paraId="8D030000">
      <w:pPr>
        <w:pStyle w:val="Style_1"/>
        <w:spacing w:before="222"/>
        <w:ind w:firstLine="710" w:left="282" w:right="146"/>
        <w:jc w:val="both"/>
      </w:pPr>
      <w:r>
        <w:t>Аварийное освещение предусмотрено на путях эвакуации, в электрощитовых, насосных и других технических помещениях. Эвакуационное освещение обеспечивается светильниками со встроенными аккумуляторными батареями, обеспечивающими автономную работу не менее 1 часа [18].</w:t>
      </w:r>
    </w:p>
    <w:p w14:paraId="8E030000">
      <w:pPr>
        <w:pStyle w:val="Style_1"/>
        <w:spacing w:before="2"/>
        <w:ind w:firstLine="710" w:left="282" w:right="138"/>
        <w:jc w:val="both"/>
      </w:pPr>
      <w:r>
        <w:t>Слаботочные системы здания включают: автоматическую пожарную сигнализацию, систему оповещения и управления эвакуацией людей при пожаре, видеонаблюдение, контроль доступа, структурированную кабельную систему, телефонию.</w:t>
      </w:r>
    </w:p>
    <w:p w14:paraId="8F030000">
      <w:pPr>
        <w:pStyle w:val="Style_1"/>
        <w:spacing w:before="1"/>
        <w:ind w:firstLine="710" w:left="282" w:right="135"/>
        <w:jc w:val="both"/>
      </w:pPr>
      <w:r>
        <w:t>Автоматическая пожарная сигнализация охватывает все помещения здания. Применяются адресно-аналоговые извещатели дымовые и тепловые. Система оповещения – III типа с речевым оповещением и световыми табло [12].</w:t>
      </w:r>
    </w:p>
    <w:p w14:paraId="90030000">
      <w:pPr>
        <w:pStyle w:val="Style_1"/>
        <w:spacing w:before="5" w:line="240" w:lineRule="auto"/>
        <w:ind w:firstLine="710" w:left="282" w:right="134"/>
        <w:jc w:val="both"/>
      </w:pPr>
      <w:r>
        <w:t>Теплотехнический расчёт ограждающих конструкций выполняется в соответствии с требованиями СП 50.13330.2012 «Тепловая защита зданий» и СП 131.13330.2025 «Строительная климатология» [22].</w:t>
      </w:r>
    </w:p>
    <w:p w14:paraId="91030000">
      <w:pPr>
        <w:pStyle w:val="Style_1"/>
        <w:spacing w:before="2"/>
        <w:ind w:firstLine="0" w:left="993"/>
        <w:jc w:val="both"/>
      </w:pPr>
      <w:r>
        <w:t>Исходные</w:t>
      </w:r>
      <w:r>
        <w:rPr>
          <w:spacing w:val="-10"/>
        </w:rPr>
        <w:t xml:space="preserve"> </w:t>
      </w:r>
      <w:r>
        <w:t>данные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расчёта</w:t>
      </w:r>
      <w:r>
        <w:rPr>
          <w:spacing w:val="-5"/>
        </w:rPr>
        <w:t xml:space="preserve"> </w:t>
      </w:r>
      <w:r>
        <w:t>(по</w:t>
      </w:r>
      <w:r>
        <w:rPr>
          <w:spacing w:val="-11"/>
        </w:rPr>
        <w:t xml:space="preserve"> </w:t>
      </w:r>
      <w:r>
        <w:t>метеостанции</w:t>
      </w:r>
      <w:r>
        <w:rPr>
          <w:spacing w:val="-8"/>
        </w:rPr>
        <w:t xml:space="preserve"> </w:t>
      </w:r>
      <w:r>
        <w:rPr>
          <w:spacing w:val="-2"/>
        </w:rPr>
        <w:t>«Подмосковная»):</w:t>
      </w:r>
    </w:p>
    <w:p w14:paraId="92030000">
      <w:pPr>
        <w:pStyle w:val="Style_1"/>
        <w:spacing w:line="230" w:lineRule="exact"/>
        <w:ind w:firstLine="0" w:left="993"/>
        <w:jc w:val="both"/>
      </w:pPr>
      <w:r>
        <w:t>Район</w:t>
      </w:r>
      <w:r>
        <w:rPr>
          <w:spacing w:val="-11"/>
        </w:rPr>
        <w:t xml:space="preserve"> </w:t>
      </w:r>
      <w:r>
        <w:t>строительства:</w:t>
      </w:r>
      <w:r>
        <w:rPr>
          <w:spacing w:val="-6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Мытищи</w:t>
      </w:r>
      <w:r>
        <w:rPr>
          <w:spacing w:val="-10"/>
        </w:rPr>
        <w:t xml:space="preserve"> </w:t>
      </w:r>
      <w:r>
        <w:t>Московской</w:t>
      </w:r>
      <w:r>
        <w:rPr>
          <w:spacing w:val="-10"/>
        </w:rPr>
        <w:t xml:space="preserve"> </w:t>
      </w:r>
      <w:r>
        <w:rPr>
          <w:spacing w:val="-2"/>
        </w:rPr>
        <w:t>области.</w:t>
      </w:r>
    </w:p>
    <w:p w14:paraId="93030000">
      <w:pPr>
        <w:pStyle w:val="Style_1"/>
        <w:spacing w:before="4" w:line="240" w:lineRule="auto"/>
        <w:ind w:firstLine="0" w:left="993" w:right="2131"/>
      </w:pPr>
      <w:r>
        <w:t>Расчётная</w:t>
      </w:r>
      <w:r>
        <w:rPr>
          <w:spacing w:val="-3"/>
        </w:rPr>
        <w:t xml:space="preserve"> </w:t>
      </w:r>
      <w:r>
        <w:t>температура внутреннего</w:t>
      </w:r>
      <w:r>
        <w:rPr>
          <w:spacing w:val="-7"/>
        </w:rPr>
        <w:t xml:space="preserve"> </w:t>
      </w:r>
      <w:r>
        <w:t>воздуха: t</w:t>
      </w:r>
      <w:r>
        <w:rPr>
          <w:sz w:val="13"/>
        </w:rPr>
        <w:t xml:space="preserve">в </w:t>
      </w:r>
      <w:r>
        <w:t>=</w:t>
      </w:r>
      <w:r>
        <w:rPr>
          <w:spacing w:val="-1"/>
        </w:rPr>
        <w:t xml:space="preserve"> </w:t>
      </w:r>
      <w:r>
        <w:t>18°С</w:t>
      </w:r>
      <w:r>
        <w:rPr>
          <w:spacing w:val="-7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спортивного</w:t>
      </w:r>
      <w:r>
        <w:rPr>
          <w:spacing w:val="-7"/>
        </w:rPr>
        <w:t xml:space="preserve"> </w:t>
      </w:r>
      <w:r>
        <w:t>зала). Относительная влажность внутреннего воздуха: φ</w:t>
      </w:r>
      <w:r>
        <w:rPr>
          <w:sz w:val="13"/>
        </w:rPr>
        <w:t>в</w:t>
      </w:r>
      <w:r>
        <w:rPr>
          <w:spacing w:val="38"/>
          <w:sz w:val="13"/>
        </w:rPr>
        <w:t xml:space="preserve"> </w:t>
      </w:r>
      <w:r>
        <w:t>= 50%.</w:t>
      </w:r>
    </w:p>
    <w:p w14:paraId="94030000">
      <w:pPr>
        <w:pStyle w:val="Style_1"/>
        <w:spacing w:before="1" w:line="240" w:lineRule="auto"/>
        <w:ind w:firstLine="0" w:left="993" w:right="2131"/>
      </w:pPr>
      <w:r>
        <w:t>Температура наиболее</w:t>
      </w:r>
      <w:r>
        <w:rPr>
          <w:spacing w:val="-4"/>
        </w:rPr>
        <w:t xml:space="preserve"> </w:t>
      </w:r>
      <w:r>
        <w:t>холодной</w:t>
      </w:r>
      <w:r>
        <w:rPr>
          <w:spacing w:val="-3"/>
        </w:rPr>
        <w:t xml:space="preserve"> </w:t>
      </w:r>
      <w:r>
        <w:t>пятидневки</w:t>
      </w:r>
      <w:r>
        <w:rPr>
          <w:spacing w:val="-3"/>
        </w:rPr>
        <w:t xml:space="preserve"> </w:t>
      </w:r>
      <w:r>
        <w:t>(обеспеченность</w:t>
      </w:r>
      <w:r>
        <w:rPr>
          <w:spacing w:val="-2"/>
        </w:rPr>
        <w:t xml:space="preserve"> </w:t>
      </w:r>
      <w:r>
        <w:t>0,92):</w:t>
      </w:r>
      <w:r>
        <w:rPr>
          <w:spacing w:val="-4"/>
        </w:rPr>
        <w:t xml:space="preserve"> </w:t>
      </w:r>
      <w:r>
        <w:t>t</w:t>
      </w:r>
      <w:r>
        <w:rPr>
          <w:sz w:val="13"/>
        </w:rPr>
        <w:t>н</w:t>
      </w:r>
      <w:r>
        <w:rPr>
          <w:spacing w:val="10"/>
          <w:sz w:val="1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-29°С. Средняя температура периода ≤8°С: t</w:t>
      </w:r>
      <w:r>
        <w:rPr>
          <w:sz w:val="13"/>
        </w:rPr>
        <w:t>от</w:t>
      </w:r>
      <w:r>
        <w:rPr>
          <w:spacing w:val="38"/>
          <w:sz w:val="13"/>
        </w:rPr>
        <w:t xml:space="preserve"> </w:t>
      </w:r>
      <w:r>
        <w:t>= -1,7°С.</w:t>
      </w:r>
    </w:p>
    <w:p w14:paraId="95030000">
      <w:pPr>
        <w:pStyle w:val="Style_1"/>
        <w:spacing w:line="229" w:lineRule="exact"/>
        <w:ind w:firstLine="0" w:left="993"/>
      </w:pPr>
      <w:r>
        <w:t>Продолжительность</w:t>
      </w:r>
      <w:r>
        <w:rPr>
          <w:spacing w:val="-6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≤8°С:</w:t>
      </w:r>
      <w:r>
        <w:rPr>
          <w:spacing w:val="-7"/>
        </w:rPr>
        <w:t xml:space="preserve"> </w:t>
      </w:r>
      <w:r>
        <w:t>z</w:t>
      </w:r>
      <w:r>
        <w:rPr>
          <w:sz w:val="13"/>
        </w:rPr>
        <w:t>от</w:t>
      </w:r>
      <w:r>
        <w:rPr>
          <w:spacing w:val="10"/>
          <w:sz w:val="13"/>
        </w:rPr>
        <w:t xml:space="preserve"> </w:t>
      </w:r>
      <w:r>
        <w:t>=</w:t>
      </w:r>
      <w:r>
        <w:rPr>
          <w:spacing w:val="-8"/>
        </w:rPr>
        <w:t xml:space="preserve"> </w:t>
      </w:r>
      <w:r>
        <w:t>203</w:t>
      </w:r>
      <w:r>
        <w:rPr>
          <w:spacing w:val="-8"/>
        </w:rPr>
        <w:t xml:space="preserve"> </w:t>
      </w:r>
      <w:r>
        <w:rPr>
          <w:spacing w:val="-4"/>
        </w:rPr>
        <w:t>сут.</w:t>
      </w:r>
    </w:p>
    <w:p w14:paraId="96030000">
      <w:pPr>
        <w:pStyle w:val="Style_1"/>
        <w:ind w:firstLine="710" w:left="282"/>
      </w:pPr>
      <w:r>
        <w:t>При</w:t>
      </w:r>
      <w:r>
        <w:rPr>
          <w:spacing w:val="40"/>
        </w:rPr>
        <w:t xml:space="preserve"> </w:t>
      </w:r>
      <w:r>
        <w:t>температуре</w:t>
      </w:r>
      <w:r>
        <w:rPr>
          <w:spacing w:val="40"/>
        </w:rPr>
        <w:t xml:space="preserve"> </w:t>
      </w:r>
      <w:r>
        <w:t>внутреннего</w:t>
      </w:r>
      <w:r>
        <w:rPr>
          <w:spacing w:val="40"/>
        </w:rPr>
        <w:t xml:space="preserve"> </w:t>
      </w:r>
      <w:r>
        <w:t>воздуха</w:t>
      </w:r>
      <w:r>
        <w:rPr>
          <w:spacing w:val="40"/>
        </w:rPr>
        <w:t xml:space="preserve"> </w:t>
      </w:r>
      <w:r>
        <w:t>18°С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относительной</w:t>
      </w:r>
      <w:r>
        <w:rPr>
          <w:spacing w:val="40"/>
        </w:rPr>
        <w:t xml:space="preserve"> </w:t>
      </w:r>
      <w:r>
        <w:t>влажности</w:t>
      </w:r>
      <w:r>
        <w:rPr>
          <w:spacing w:val="40"/>
        </w:rPr>
        <w:t xml:space="preserve"> </w:t>
      </w:r>
      <w:r>
        <w:t>50%</w:t>
      </w:r>
      <w:r>
        <w:rPr>
          <w:spacing w:val="40"/>
        </w:rPr>
        <w:t xml:space="preserve"> </w:t>
      </w:r>
      <w:r>
        <w:t>влажностный</w:t>
      </w:r>
      <w:r>
        <w:rPr>
          <w:spacing w:val="40"/>
        </w:rPr>
        <w:t xml:space="preserve"> </w:t>
      </w:r>
      <w:r>
        <w:t>режим помещений</w:t>
      </w:r>
      <w:r>
        <w:rPr>
          <w:spacing w:val="55"/>
        </w:rPr>
        <w:t xml:space="preserve"> </w:t>
      </w:r>
      <w:r>
        <w:t>определяется</w:t>
      </w:r>
      <w:r>
        <w:rPr>
          <w:spacing w:val="52"/>
        </w:rPr>
        <w:t xml:space="preserve"> </w:t>
      </w:r>
      <w:r>
        <w:t>как</w:t>
      </w:r>
      <w:r>
        <w:rPr>
          <w:spacing w:val="51"/>
        </w:rPr>
        <w:t xml:space="preserve"> </w:t>
      </w:r>
      <w:r>
        <w:t>нормальный.</w:t>
      </w:r>
      <w:r>
        <w:rPr>
          <w:spacing w:val="56"/>
        </w:rPr>
        <w:t xml:space="preserve"> </w:t>
      </w:r>
      <w:r>
        <w:t>Поскольку</w:t>
      </w:r>
      <w:r>
        <w:rPr>
          <w:spacing w:val="53"/>
        </w:rPr>
        <w:t xml:space="preserve"> </w:t>
      </w:r>
      <w:r>
        <w:t>район</w:t>
      </w:r>
      <w:r>
        <w:rPr>
          <w:spacing w:val="51"/>
        </w:rPr>
        <w:t xml:space="preserve"> </w:t>
      </w:r>
      <w:r>
        <w:t>строительства</w:t>
      </w:r>
      <w:r>
        <w:rPr>
          <w:spacing w:val="54"/>
        </w:rPr>
        <w:t xml:space="preserve"> </w:t>
      </w:r>
      <w:r>
        <w:t>относится</w:t>
      </w:r>
      <w:r>
        <w:rPr>
          <w:spacing w:val="52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нормальной</w:t>
      </w:r>
      <w:r>
        <w:rPr>
          <w:spacing w:val="52"/>
        </w:rPr>
        <w:t xml:space="preserve"> </w:t>
      </w:r>
      <w:r>
        <w:rPr>
          <w:spacing w:val="-4"/>
        </w:rPr>
        <w:t>зоне</w:t>
      </w:r>
    </w:p>
    <w:p w14:paraId="97030000">
      <w:pPr>
        <w:sectPr>
          <w:footerReference r:id="rId3" w:type="default"/>
          <w:pgSz w:h="16840" w:orient="portrait" w:w="11910"/>
          <w:pgMar w:bottom="1140" w:footer="916" w:header="0" w:left="1417" w:right="425" w:top="840"/>
        </w:sectPr>
      </w:pPr>
    </w:p>
    <w:p w14:paraId="98030000">
      <w:pPr>
        <w:pStyle w:val="Style_1"/>
        <w:spacing w:before="67"/>
        <w:ind w:hanging="711" w:left="993" w:right="1373"/>
      </w:pPr>
      <w:r>
        <w:t>влажности, условия</w:t>
      </w:r>
      <w:r>
        <w:rPr>
          <w:spacing w:val="-5"/>
        </w:rPr>
        <w:t xml:space="preserve"> </w:t>
      </w:r>
      <w:r>
        <w:t>эксплуатации</w:t>
      </w:r>
      <w:r>
        <w:rPr>
          <w:spacing w:val="-6"/>
        </w:rPr>
        <w:t xml:space="preserve"> </w:t>
      </w:r>
      <w:r>
        <w:t>ограждающих</w:t>
      </w:r>
      <w:r>
        <w:rPr>
          <w:spacing w:val="-4"/>
        </w:rPr>
        <w:t xml:space="preserve"> </w:t>
      </w:r>
      <w:r>
        <w:t>конструкций</w:t>
      </w:r>
      <w:r>
        <w:rPr>
          <w:spacing w:val="-6"/>
        </w:rPr>
        <w:t xml:space="preserve"> </w:t>
      </w:r>
      <w:r>
        <w:t>принимаются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категории</w:t>
      </w:r>
      <w:r>
        <w:rPr>
          <w:spacing w:val="-6"/>
        </w:rPr>
        <w:t xml:space="preserve"> </w:t>
      </w:r>
      <w:r>
        <w:t>Б. Расчёт наружных стен.</w:t>
      </w:r>
    </w:p>
    <w:p w14:paraId="99030000">
      <w:pPr>
        <w:pStyle w:val="Style_1"/>
        <w:spacing w:before="1"/>
        <w:ind w:firstLine="0" w:left="993"/>
      </w:pPr>
      <w:r>
        <w:t>Градусо-сутки</w:t>
      </w:r>
      <w:r>
        <w:rPr>
          <w:spacing w:val="-15"/>
        </w:rPr>
        <w:t xml:space="preserve"> </w:t>
      </w:r>
      <w:r>
        <w:t>отопительного</w:t>
      </w:r>
      <w:r>
        <w:rPr>
          <w:spacing w:val="-12"/>
        </w:rPr>
        <w:t xml:space="preserve"> </w:t>
      </w:r>
      <w:r>
        <w:t>периода</w:t>
      </w:r>
      <w:r>
        <w:rPr>
          <w:spacing w:val="-12"/>
        </w:rPr>
        <w:t xml:space="preserve"> </w:t>
      </w:r>
      <w:r>
        <w:t>определяются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формуле:</w:t>
      </w:r>
    </w:p>
    <w:p w14:paraId="9A030000">
      <w:pPr>
        <w:pStyle w:val="Style_1"/>
        <w:spacing w:before="6" w:line="267" w:lineRule="exact"/>
        <w:ind w:firstLine="0" w:left="152"/>
        <w:jc w:val="center"/>
        <w:rPr>
          <w:rFonts w:ascii="Cambria Math" w:hAnsi="Cambria Math"/>
        </w:rPr>
      </w:pPr>
      <w:r>
        <w:rPr>
          <w:rFonts w:ascii="Cambria Math" w:hAnsi="Cambria Math"/>
        </w:rPr>
        <w:t>ГСОП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3"/>
        </w:rPr>
        <w:t xml:space="preserve"> </w:t>
      </w:r>
      <w:r>
        <w:rPr>
          <w:rFonts w:ascii="Cambria Math" w:hAnsi="Cambria Math"/>
        </w:rPr>
        <w:t>(</w:t>
      </w:r>
      <w:r>
        <w:rPr>
          <w:rFonts w:ascii="Cambria Math" w:hAnsi="Cambria Math"/>
        </w:rPr>
        <w:t>𝑡</w:t>
      </w:r>
      <w:r>
        <w:rPr>
          <w:rFonts w:ascii="Cambria Math" w:hAnsi="Cambria Math"/>
          <w:sz w:val="14"/>
        </w:rPr>
        <w:t>в</w:t>
      </w:r>
      <w:r>
        <w:rPr>
          <w:rFonts w:ascii="Cambria Math" w:hAnsi="Cambria Math"/>
          <w:spacing w:val="19"/>
          <w:sz w:val="14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𝑡</w:t>
      </w:r>
      <w:r>
        <w:rPr>
          <w:rFonts w:ascii="Cambria Math" w:hAnsi="Cambria Math"/>
          <w:sz w:val="14"/>
        </w:rPr>
        <w:t>от</w:t>
      </w:r>
      <w:r>
        <w:rPr>
          <w:rFonts w:ascii="Cambria Math" w:hAnsi="Cambria Math"/>
        </w:rPr>
        <w:t xml:space="preserve">)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𝑧</w:t>
      </w:r>
      <w:r>
        <w:rPr>
          <w:rFonts w:ascii="Cambria Math" w:hAnsi="Cambria Math"/>
          <w:sz w:val="14"/>
        </w:rPr>
        <w:t>от</w:t>
      </w:r>
      <w:r>
        <w:rPr>
          <w:rFonts w:ascii="Cambria Math" w:hAnsi="Cambria Math"/>
          <w:spacing w:val="35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(18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(</w:t>
      </w:r>
      <w:r>
        <w:rPr>
          <w:rFonts w:ascii="Cambria Math" w:hAnsi="Cambria Math"/>
        </w:rPr>
        <w:t>−1,7</w:t>
      </w:r>
      <w:r>
        <w:rPr>
          <w:rFonts w:ascii="Cambria Math" w:hAnsi="Cambria Math"/>
        </w:rPr>
        <w:t>)</w:t>
      </w:r>
      <w:r>
        <w:rPr>
          <w:rFonts w:ascii="Cambria Math" w:hAnsi="Cambria Math"/>
        </w:rPr>
        <w:t>)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203</w:t>
      </w:r>
      <w:r>
        <w:rPr>
          <w:rFonts w:ascii="Cambria Math" w:hAnsi="Cambria Math"/>
          <w:spacing w:val="53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3"/>
        </w:rPr>
        <w:t xml:space="preserve"> </w:t>
      </w:r>
      <w:r>
        <w:rPr>
          <w:rFonts w:ascii="Cambria Math" w:hAnsi="Cambria Math"/>
        </w:rPr>
        <w:t>4001,1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°С</w:t>
      </w:r>
      <w:r>
        <w:rPr>
          <w:rFonts w:ascii="Cambria Math" w:hAnsi="Cambria Math"/>
          <w:spacing w:val="-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  <w:spacing w:val="-5"/>
        </w:rPr>
        <w:t>сут</w:t>
      </w:r>
    </w:p>
    <w:p w14:paraId="9B030000">
      <w:pPr>
        <w:pStyle w:val="Style_1"/>
        <w:spacing w:line="226" w:lineRule="exact"/>
        <w:ind w:firstLine="0" w:left="993"/>
      </w:pPr>
      <w:r>
        <w:t>Базовое</w:t>
      </w:r>
      <w:r>
        <w:rPr>
          <w:spacing w:val="-13"/>
        </w:rPr>
        <w:t xml:space="preserve"> </w:t>
      </w:r>
      <w:r>
        <w:t>значение</w:t>
      </w:r>
      <w:r>
        <w:rPr>
          <w:spacing w:val="-11"/>
        </w:rPr>
        <w:t xml:space="preserve"> </w:t>
      </w:r>
      <w:r>
        <w:t>требуемого</w:t>
      </w:r>
      <w:r>
        <w:rPr>
          <w:spacing w:val="-13"/>
        </w:rPr>
        <w:t xml:space="preserve"> </w:t>
      </w:r>
      <w:r>
        <w:t>сопротивления</w:t>
      </w:r>
      <w:r>
        <w:rPr>
          <w:spacing w:val="-9"/>
        </w:rPr>
        <w:t xml:space="preserve"> </w:t>
      </w:r>
      <w:r>
        <w:t>теплопередаче</w:t>
      </w:r>
      <w:r>
        <w:rPr>
          <w:spacing w:val="-12"/>
        </w:rPr>
        <w:t xml:space="preserve"> </w:t>
      </w:r>
      <w:r>
        <w:t>наружных</w:t>
      </w:r>
      <w:r>
        <w:rPr>
          <w:spacing w:val="-9"/>
        </w:rPr>
        <w:t xml:space="preserve"> </w:t>
      </w:r>
      <w:r>
        <w:t>стен</w:t>
      </w:r>
      <w:r>
        <w:rPr>
          <w:spacing w:val="-10"/>
        </w:rPr>
        <w:t xml:space="preserve"> </w:t>
      </w:r>
      <w:r>
        <w:t>определяется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формуле:</w:t>
      </w:r>
    </w:p>
    <w:p w14:paraId="9C030000">
      <w:pPr>
        <w:pStyle w:val="Style_1"/>
        <w:tabs>
          <w:tab w:leader="none" w:pos="5238" w:val="left"/>
        </w:tabs>
        <w:spacing w:before="16"/>
        <w:ind w:firstLine="0" w:left="993"/>
      </w:pP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0(тр)</w:t>
      </w:r>
      <w:r>
        <w:rPr>
          <w:rFonts w:ascii="Cambria Math" w:hAnsi="Cambria Math"/>
          <w:spacing w:val="2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9"/>
        </w:rPr>
        <w:t xml:space="preserve"> </w:t>
      </w:r>
      <w:r>
        <w:rPr>
          <w:rFonts w:ascii="Cambria Math" w:hAnsi="Cambria Math"/>
        </w:rPr>
        <w:t>𝑎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7"/>
        </w:rPr>
        <w:t xml:space="preserve"> </w:t>
      </w:r>
      <w:r>
        <w:rPr>
          <w:rFonts w:ascii="Cambria Math" w:hAnsi="Cambria Math"/>
        </w:rPr>
        <w:t>ГСОП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9"/>
        </w:rPr>
        <w:t xml:space="preserve"> </w:t>
      </w:r>
      <w:r>
        <w:rPr>
          <w:rFonts w:ascii="Cambria Math" w:hAnsi="Cambria Math"/>
          <w:spacing w:val="-10"/>
        </w:rPr>
        <w:t>𝑏</w:t>
      </w:r>
      <w:r>
        <w:rPr>
          <w:rFonts w:ascii="Cambria Math" w:hAnsi="Cambria Math"/>
        </w:rPr>
        <w:tab/>
      </w:r>
      <w:r>
        <w:rPr>
          <w:spacing w:val="-5"/>
        </w:rPr>
        <w:t>(1)</w:t>
      </w:r>
    </w:p>
    <w:p w14:paraId="9D030000">
      <w:pPr>
        <w:pStyle w:val="Style_1"/>
        <w:spacing w:before="5"/>
        <w:ind/>
      </w:pPr>
    </w:p>
    <w:p w14:paraId="9E030000">
      <w:pPr>
        <w:pStyle w:val="Style_1"/>
        <w:spacing w:line="218" w:lineRule="exact"/>
        <w:ind w:firstLine="0" w:left="993"/>
      </w:pPr>
      <w:r>
        <w:t>где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0,0003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b</w:t>
      </w:r>
      <w:r>
        <w:rPr>
          <w:spacing w:val="-1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1,2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коэффициенты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наружных</w:t>
      </w:r>
      <w:r>
        <w:rPr>
          <w:spacing w:val="-4"/>
        </w:rPr>
        <w:t xml:space="preserve"> </w:t>
      </w:r>
      <w:r>
        <w:t>стен</w:t>
      </w:r>
      <w:r>
        <w:rPr>
          <w:spacing w:val="-5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rPr>
          <w:spacing w:val="-2"/>
        </w:rPr>
        <w:t>зданий.</w:t>
      </w:r>
    </w:p>
    <w:p w14:paraId="9F030000">
      <w:pPr>
        <w:pStyle w:val="Style_1"/>
        <w:spacing w:line="323" w:lineRule="exact"/>
        <w:ind w:firstLine="0" w:left="91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5354446</wp:posOffset>
                </wp:positionH>
                <wp:positionV relativeFrom="paragraph">
                  <wp:posOffset>166353</wp:posOffset>
                </wp:positionV>
                <wp:extent cx="143510" cy="9525"/>
                <wp:wrapNone/>
                <wp:docPr hidden="false" id="79" name="Picture 7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35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3510" name="ODFRight"/>
                            <a:gd fmla="val 9525" name="ODFBottom"/>
                            <a:gd fmla="val 1435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3510">
                              <a:moveTo>
                                <a:pt x="14325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" y="9144"/>
                              </a:lnTo>
                              <a:lnTo>
                                <a:pt x="143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0(тр)</w:t>
      </w:r>
      <w:r>
        <w:rPr>
          <w:rFonts w:ascii="Cambria Math" w:hAnsi="Cambria Math"/>
          <w:spacing w:val="1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0,0003</w:t>
      </w:r>
      <w:r>
        <w:rPr>
          <w:rFonts w:ascii="Cambria Math" w:hAnsi="Cambria Math"/>
          <w:spacing w:val="47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4001,1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7"/>
        </w:rPr>
        <w:t xml:space="preserve"> </w:t>
      </w:r>
      <w:r>
        <w:rPr>
          <w:rFonts w:ascii="Cambria Math" w:hAnsi="Cambria Math"/>
        </w:rPr>
        <w:t>1,2</w:t>
      </w:r>
      <w:r>
        <w:rPr>
          <w:rFonts w:ascii="Cambria Math" w:hAnsi="Cambria Math"/>
          <w:spacing w:val="51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2,40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11"/>
        </w:rPr>
        <w:t xml:space="preserve"> </w:t>
      </w:r>
      <w:r>
        <w:rPr>
          <w:rFonts w:ascii="Cambria Math" w:hAnsi="Cambria Math"/>
        </w:rPr>
        <w:t>· °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A0030000">
      <w:pPr>
        <w:pStyle w:val="Style_1"/>
        <w:spacing w:line="160" w:lineRule="exact"/>
        <w:ind w:right="2815"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A1030000">
      <w:pPr>
        <w:pStyle w:val="Style_1"/>
        <w:spacing w:line="206" w:lineRule="exact"/>
        <w:ind w:firstLine="0" w:left="993"/>
      </w:pPr>
      <w:r>
        <w:t>Конструкция</w:t>
      </w:r>
      <w:r>
        <w:rPr>
          <w:spacing w:val="70"/>
        </w:rPr>
        <w:t xml:space="preserve"> </w:t>
      </w:r>
      <w:r>
        <w:t>наружной</w:t>
      </w:r>
      <w:r>
        <w:rPr>
          <w:spacing w:val="72"/>
        </w:rPr>
        <w:t xml:space="preserve"> </w:t>
      </w:r>
      <w:r>
        <w:t>стены</w:t>
      </w:r>
      <w:r>
        <w:rPr>
          <w:spacing w:val="73"/>
        </w:rPr>
        <w:t xml:space="preserve"> </w:t>
      </w:r>
      <w:r>
        <w:t>представляет</w:t>
      </w:r>
      <w:r>
        <w:rPr>
          <w:spacing w:val="77"/>
        </w:rPr>
        <w:t xml:space="preserve"> </w:t>
      </w:r>
      <w:r>
        <w:t>собой</w:t>
      </w:r>
      <w:r>
        <w:rPr>
          <w:spacing w:val="72"/>
        </w:rPr>
        <w:t xml:space="preserve"> </w:t>
      </w:r>
      <w:r>
        <w:t>трёхслойную</w:t>
      </w:r>
      <w:r>
        <w:rPr>
          <w:spacing w:val="72"/>
        </w:rPr>
        <w:t xml:space="preserve"> </w:t>
      </w:r>
      <w:r>
        <w:t>панель</w:t>
      </w:r>
      <w:r>
        <w:rPr>
          <w:spacing w:val="74"/>
        </w:rPr>
        <w:t xml:space="preserve"> </w:t>
      </w:r>
      <w:r>
        <w:t>типа</w:t>
      </w:r>
      <w:r>
        <w:rPr>
          <w:spacing w:val="75"/>
        </w:rPr>
        <w:t xml:space="preserve"> </w:t>
      </w:r>
      <w:r>
        <w:t>«сэндвич».</w:t>
      </w:r>
      <w:r>
        <w:rPr>
          <w:spacing w:val="76"/>
        </w:rPr>
        <w:t xml:space="preserve"> </w:t>
      </w:r>
      <w:r>
        <w:rPr>
          <w:spacing w:val="-2"/>
        </w:rPr>
        <w:t>Состав</w:t>
      </w:r>
    </w:p>
    <w:p w14:paraId="A2030000">
      <w:pPr>
        <w:pStyle w:val="Style_1"/>
        <w:spacing w:before="1"/>
        <w:ind w:firstLine="0" w:left="282"/>
      </w:pPr>
      <w:r>
        <w:t>ограждающей</w:t>
      </w:r>
      <w:r>
        <w:rPr>
          <w:spacing w:val="-12"/>
        </w:rPr>
        <w:t xml:space="preserve"> </w:t>
      </w:r>
      <w:r>
        <w:t>конструкции</w:t>
      </w:r>
      <w:r>
        <w:rPr>
          <w:spacing w:val="-9"/>
        </w:rPr>
        <w:t xml:space="preserve"> </w:t>
      </w:r>
      <w:r>
        <w:t>приведён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таблице</w:t>
      </w:r>
      <w:r>
        <w:rPr>
          <w:spacing w:val="-10"/>
        </w:rPr>
        <w:t xml:space="preserve"> </w:t>
      </w:r>
      <w:r>
        <w:rPr>
          <w:spacing w:val="-5"/>
        </w:rPr>
        <w:t>9.</w:t>
      </w:r>
    </w:p>
    <w:p w14:paraId="A3030000">
      <w:pPr>
        <w:pStyle w:val="Style_1"/>
        <w:ind w:firstLine="0" w:left="9060"/>
      </w:pPr>
      <w:r>
        <w:t>Таблица</w:t>
      </w:r>
      <w:r>
        <w:rPr>
          <w:spacing w:val="-8"/>
        </w:rPr>
        <w:t xml:space="preserve"> </w:t>
      </w:r>
      <w:r>
        <w:rPr>
          <w:spacing w:val="-10"/>
        </w:rPr>
        <w:t>9</w:t>
      </w:r>
    </w:p>
    <w:p w14:paraId="A4030000">
      <w:pPr>
        <w:pStyle w:val="Style_1"/>
        <w:spacing w:after="5" w:before="1"/>
        <w:ind w:firstLine="0" w:left="3860"/>
      </w:pPr>
      <w:r>
        <w:t>Состав</w:t>
      </w:r>
      <w:r>
        <w:rPr>
          <w:spacing w:val="-10"/>
        </w:rPr>
        <w:t xml:space="preserve"> </w:t>
      </w:r>
      <w:r>
        <w:t>конструкции</w:t>
      </w:r>
      <w:r>
        <w:rPr>
          <w:spacing w:val="-11"/>
        </w:rPr>
        <w:t xml:space="preserve"> </w:t>
      </w:r>
      <w:r>
        <w:t>наружной</w:t>
      </w:r>
      <w:r>
        <w:rPr>
          <w:spacing w:val="-11"/>
        </w:rPr>
        <w:t xml:space="preserve"> </w:t>
      </w:r>
      <w:r>
        <w:rPr>
          <w:spacing w:val="-4"/>
        </w:rPr>
        <w:t>стены</w:t>
      </w: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93"/>
        <w:gridCol w:w="2147"/>
        <w:gridCol w:w="1297"/>
        <w:gridCol w:w="1671"/>
        <w:gridCol w:w="3727"/>
      </w:tblGrid>
      <w:tr>
        <w:trPr>
          <w:trHeight w:hRule="atLeast" w:val="460"/>
        </w:trPr>
        <w:tc>
          <w:tcPr>
            <w:tcW w:type="dxa" w:w="7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30000">
            <w:pPr>
              <w:pStyle w:val="Style_4"/>
              <w:spacing w:line="226" w:lineRule="exact"/>
              <w:ind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14:paraId="A6030000">
            <w:pPr>
              <w:pStyle w:val="Style_4"/>
              <w:spacing w:line="215" w:lineRule="exact"/>
              <w:ind/>
              <w:rPr>
                <w:sz w:val="20"/>
              </w:rPr>
            </w:pPr>
            <w:r>
              <w:rPr>
                <w:spacing w:val="-4"/>
                <w:sz w:val="20"/>
              </w:rPr>
              <w:t>слоя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30000">
            <w:pPr>
              <w:pStyle w:val="Style_4"/>
              <w:spacing w:line="226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слоя</w:t>
            </w:r>
          </w:p>
        </w:tc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30000">
            <w:pPr>
              <w:pStyle w:val="Style_4"/>
              <w:spacing w:line="226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Толщина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δ,</w:t>
            </w:r>
          </w:p>
          <w:p w14:paraId="A9030000">
            <w:pPr>
              <w:pStyle w:val="Style_4"/>
              <w:spacing w:line="215" w:lineRule="exact"/>
              <w:ind w:firstLine="0" w:left="109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type="dxa" w:w="1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30000">
            <w:pPr>
              <w:pStyle w:val="Style_4"/>
              <w:tabs>
                <w:tab w:leader="none" w:pos="1414" w:val="left"/>
              </w:tabs>
              <w:spacing w:line="226" w:lineRule="exact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Плотность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ρ,</w:t>
            </w:r>
          </w:p>
          <w:p w14:paraId="AB030000">
            <w:pPr>
              <w:pStyle w:val="Style_4"/>
              <w:spacing w:line="215" w:lineRule="exact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кг/м³</w:t>
            </w:r>
          </w:p>
        </w:tc>
        <w:tc>
          <w:tcPr>
            <w:tcW w:type="dxa" w:w="3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30000">
            <w:pPr>
              <w:pStyle w:val="Style_4"/>
              <w:tabs>
                <w:tab w:leader="none" w:pos="1553" w:val="left"/>
                <w:tab w:leader="none" w:pos="3395" w:val="left"/>
              </w:tabs>
              <w:spacing w:before="16" w:line="212" w:lineRule="exact"/>
              <w:ind w:firstLine="0" w:left="108" w:right="93"/>
              <w:rPr>
                <w:sz w:val="20"/>
              </w:rPr>
            </w:pPr>
            <w:r>
              <w:rPr>
                <w:spacing w:val="-2"/>
                <w:sz w:val="20"/>
              </w:rPr>
              <w:t>Коэффициент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теплопроводности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λ</w:t>
            </w:r>
            <w:r>
              <w:rPr>
                <w:spacing w:val="-4"/>
                <w:sz w:val="13"/>
              </w:rPr>
              <w:t>Б</w:t>
            </w:r>
            <w:r>
              <w:rPr>
                <w:spacing w:val="-4"/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Вт/(м·°С)</w:t>
            </w:r>
          </w:p>
        </w:tc>
      </w:tr>
      <w:tr>
        <w:trPr>
          <w:trHeight w:hRule="atLeast" w:val="230"/>
        </w:trPr>
        <w:tc>
          <w:tcPr>
            <w:tcW w:type="dxa" w:w="7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z w:val="20"/>
              </w:rPr>
              <w:t xml:space="preserve">Сталь </w:t>
            </w:r>
            <w:r>
              <w:rPr>
                <w:spacing w:val="-2"/>
                <w:sz w:val="20"/>
              </w:rPr>
              <w:t>оцинкованная</w:t>
            </w:r>
          </w:p>
        </w:tc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0,0005</w:t>
            </w:r>
          </w:p>
        </w:tc>
        <w:tc>
          <w:tcPr>
            <w:tcW w:type="dxa" w:w="1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3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4"/>
                <w:sz w:val="20"/>
              </w:rPr>
              <w:t>7850</w:t>
            </w:r>
          </w:p>
        </w:tc>
        <w:tc>
          <w:tcPr>
            <w:tcW w:type="dxa" w:w="3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3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hRule="atLeast" w:val="460"/>
        </w:trPr>
        <w:tc>
          <w:tcPr>
            <w:tcW w:type="dxa" w:w="7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3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3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Плиты</w:t>
            </w:r>
          </w:p>
          <w:p w14:paraId="B4030000">
            <w:pPr>
              <w:pStyle w:val="Style_4"/>
              <w:spacing w:line="215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минераловатные</w:t>
            </w:r>
          </w:p>
        </w:tc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30000">
            <w:pPr>
              <w:pStyle w:val="Style_4"/>
              <w:spacing w:line="225" w:lineRule="exact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  <w:tc>
          <w:tcPr>
            <w:tcW w:type="dxa" w:w="1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30000">
            <w:pPr>
              <w:pStyle w:val="Style_4"/>
              <w:spacing w:line="225" w:lineRule="exact"/>
              <w:ind w:firstLine="0" w:left="108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type="dxa" w:w="3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30000">
            <w:pPr>
              <w:pStyle w:val="Style_4"/>
              <w:spacing w:line="225" w:lineRule="exact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0,045</w:t>
            </w:r>
          </w:p>
        </w:tc>
      </w:tr>
      <w:tr>
        <w:trPr>
          <w:trHeight w:hRule="atLeast" w:val="230"/>
        </w:trPr>
        <w:tc>
          <w:tcPr>
            <w:tcW w:type="dxa" w:w="7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оцинкованная</w:t>
            </w:r>
          </w:p>
        </w:tc>
        <w:tc>
          <w:tcPr>
            <w:tcW w:type="dxa" w:w="1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0,0005</w:t>
            </w:r>
          </w:p>
        </w:tc>
        <w:tc>
          <w:tcPr>
            <w:tcW w:type="dxa" w:w="1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3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4"/>
                <w:sz w:val="20"/>
              </w:rPr>
              <w:t>7850</w:t>
            </w:r>
          </w:p>
        </w:tc>
        <w:tc>
          <w:tcPr>
            <w:tcW w:type="dxa" w:w="3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3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</w:tbl>
    <w:p w14:paraId="BD030000">
      <w:pPr>
        <w:pStyle w:val="Style_1"/>
        <w:spacing w:before="227"/>
        <w:ind w:firstLine="0" w:left="993"/>
      </w:pPr>
      <w:r>
        <w:t>Условное</w:t>
      </w:r>
      <w:r>
        <w:rPr>
          <w:spacing w:val="-15"/>
        </w:rPr>
        <w:t xml:space="preserve"> </w:t>
      </w:r>
      <w:r>
        <w:t>сопротивление</w:t>
      </w:r>
      <w:r>
        <w:rPr>
          <w:spacing w:val="-12"/>
        </w:rPr>
        <w:t xml:space="preserve"> </w:t>
      </w:r>
      <w:r>
        <w:t>теплопередаче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формуле:</w:t>
      </w:r>
    </w:p>
    <w:p w14:paraId="BE030000">
      <w:pPr>
        <w:sectPr>
          <w:footerReference r:id="rId28" w:type="default"/>
          <w:pgSz w:h="16840" w:orient="portrait" w:w="11910"/>
          <w:pgMar w:bottom="1140" w:footer="916" w:header="0" w:left="1417" w:right="425" w:top="760"/>
        </w:sectPr>
      </w:pPr>
    </w:p>
    <w:p w14:paraId="BF030000">
      <w:pPr>
        <w:spacing w:before="0" w:line="243" w:lineRule="exact"/>
        <w:ind w:firstLine="0" w:left="993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z w:val="1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2043048</wp:posOffset>
                </wp:positionH>
                <wp:positionV relativeFrom="paragraph">
                  <wp:posOffset>116089</wp:posOffset>
                </wp:positionV>
                <wp:extent cx="180340" cy="9525"/>
                <wp:wrapNone/>
                <wp:docPr hidden="false" id="80" name="Picture 8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8034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80340" name="ODFRight"/>
                            <a:gd fmla="val 9525" name="ODFBottom"/>
                            <a:gd fmla="val 18034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80340">
                              <a:moveTo>
                                <a:pt x="17983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79831" y="9144"/>
                              </a:lnTo>
                              <a:lnTo>
                                <a:pt x="1798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w:t>𝑅</w:t>
      </w:r>
      <w:r>
        <w:rPr>
          <w:rFonts w:ascii="Cambria Math" w:hAnsi="Cambria Math"/>
          <w:sz w:val="14"/>
        </w:rPr>
        <w:t>0</w:t>
      </w:r>
      <w:r>
        <w:rPr>
          <w:rFonts w:ascii="Cambria Math" w:hAnsi="Cambria Math"/>
          <w:sz w:val="14"/>
        </w:rPr>
        <w:t>(</w:t>
      </w:r>
      <w:r>
        <w:rPr>
          <w:rFonts w:ascii="Cambria Math" w:hAnsi="Cambria Math"/>
          <w:sz w:val="14"/>
        </w:rPr>
        <w:t>усл</w:t>
      </w:r>
      <w:r>
        <w:rPr>
          <w:rFonts w:ascii="Cambria Math" w:hAnsi="Cambria Math"/>
          <w:sz w:val="14"/>
        </w:rPr>
        <w:t>)</w:t>
      </w:r>
      <w:r>
        <w:rPr>
          <w:rFonts w:ascii="Cambria Math" w:hAnsi="Cambria Math"/>
          <w:spacing w:val="32"/>
          <w:sz w:val="14"/>
        </w:rPr>
        <w:t xml:space="preserve"> </w:t>
      </w:r>
      <w:r>
        <w:rPr>
          <w:rFonts w:ascii="Cambria Math" w:hAnsi="Cambria Math"/>
          <w:sz w:val="20"/>
        </w:rPr>
        <w:t>=</w:t>
      </w:r>
      <w:r>
        <w:rPr>
          <w:rFonts w:ascii="Cambria Math" w:hAnsi="Cambria Math"/>
          <w:spacing w:val="33"/>
          <w:sz w:val="20"/>
        </w:rPr>
        <w:t xml:space="preserve">  </w:t>
      </w:r>
      <w:r>
        <w:rPr>
          <w:rFonts w:ascii="Cambria Math" w:hAnsi="Cambria Math"/>
          <w:spacing w:val="-10"/>
          <w:sz w:val="14"/>
        </w:rPr>
        <w:t>1</w:t>
      </w:r>
    </w:p>
    <w:p w14:paraId="C0030000">
      <w:pPr>
        <w:spacing w:before="0" w:line="243" w:lineRule="exact"/>
        <w:ind w:firstLine="0" w:left="109" w:right="0"/>
        <w:jc w:val="left"/>
        <w:rPr>
          <w:rFonts w:ascii="Cambria Math" w:hAnsi="Cambria Math"/>
          <w:sz w:val="14"/>
        </w:rPr>
      </w:pPr>
      <w:r>
        <w:br w:type="column"/>
      </w:r>
      <w:r>
        <w:rPr>
          <w:rFonts w:ascii="Cambria Math" w:hAnsi="Cambria Math"/>
          <w:sz w:val="20"/>
        </w:rPr>
        <w:t>+</w:t>
      </w:r>
      <w:r>
        <w:rPr>
          <w:rFonts w:ascii="Cambria Math" w:hAnsi="Cambria Math"/>
          <w:spacing w:val="47"/>
          <w:sz w:val="20"/>
        </w:rPr>
        <w:t xml:space="preserve"> </w:t>
      </w:r>
      <w:r>
        <w:rPr>
          <w:rFonts w:ascii="Cambria Math" w:hAnsi="Cambria Math"/>
          <w:sz w:val="20"/>
        </w:rPr>
        <w:t>𝛴</w:t>
      </w:r>
      <w:r>
        <w:rPr>
          <w:rFonts w:ascii="Cambria Math" w:hAnsi="Cambria Math"/>
          <w:spacing w:val="-8"/>
          <w:sz w:val="20"/>
        </w:rPr>
        <w:t xml:space="preserve"> </w:t>
      </w:r>
      <w:r>
        <w:rPr>
          <w:rFonts w:ascii="Cambria Math" w:hAnsi="Cambria Math"/>
          <w:sz w:val="20"/>
        </w:rPr>
        <w:t>(</w:t>
      </w:r>
      <w:r>
        <w:rPr>
          <w:rFonts w:ascii="Cambria Math" w:hAnsi="Cambria Math"/>
          <w:sz w:val="14"/>
        </w:rPr>
        <w:t>𝛿</w:t>
      </w:r>
      <w:r>
        <w:rPr>
          <w:rFonts w:ascii="Cambria Math" w:hAnsi="Cambria Math"/>
          <w:sz w:val="12"/>
        </w:rPr>
        <w:t>𝑖</w:t>
      </w:r>
      <w:r>
        <w:rPr>
          <w:rFonts w:ascii="Cambria Math" w:hAnsi="Cambria Math"/>
          <w:sz w:val="20"/>
        </w:rPr>
        <w:t>)</w:t>
      </w:r>
      <w:r>
        <w:rPr>
          <w:rFonts w:ascii="Cambria Math" w:hAnsi="Cambria Math"/>
          <w:spacing w:val="-4"/>
          <w:sz w:val="20"/>
        </w:rPr>
        <w:t xml:space="preserve"> </w:t>
      </w:r>
      <w:r>
        <w:rPr>
          <w:rFonts w:ascii="Cambria Math" w:hAnsi="Cambria Math"/>
          <w:sz w:val="20"/>
        </w:rPr>
        <w:t>+</w:t>
      </w:r>
      <w:r>
        <w:rPr>
          <w:rFonts w:ascii="Cambria Math" w:hAnsi="Cambria Math"/>
          <w:spacing w:val="36"/>
          <w:sz w:val="20"/>
        </w:rPr>
        <w:t xml:space="preserve">  </w:t>
      </w:r>
      <w:r>
        <w:rPr>
          <w:rFonts w:ascii="Cambria Math" w:hAnsi="Cambria Math"/>
          <w:spacing w:val="-10"/>
          <w:sz w:val="14"/>
        </w:rPr>
        <w:t>1</w:t>
      </w:r>
    </w:p>
    <w:p w14:paraId="C1030000">
      <w:pPr>
        <w:pStyle w:val="Style_1"/>
        <w:spacing w:before="63" w:line="179" w:lineRule="exact"/>
        <w:ind w:firstLine="0" w:left="993"/>
      </w:pPr>
      <w:r>
        <w:br w:type="column"/>
      </w:r>
      <w:r>
        <w:rPr>
          <w:spacing w:val="-5"/>
        </w:rPr>
        <w:t>(2)</w:t>
      </w:r>
    </w:p>
    <w:p w14:paraId="C2030000">
      <w:pPr>
        <w:sectPr>
          <w:footerReference r:id="rId23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p w14:paraId="C3030000">
      <w:pPr>
        <w:spacing w:before="0" w:line="149" w:lineRule="exact"/>
        <w:ind w:firstLine="0" w:left="0" w:right="0"/>
        <w:jc w:val="right"/>
        <w:rPr>
          <w:rFonts w:ascii="Cambria Math" w:hAnsi="Cambria Math"/>
          <w:sz w:val="12"/>
        </w:rPr>
      </w:pPr>
      <w:r>
        <w:rPr>
          <w:rFonts w:ascii="Cambria Math" w:hAnsi="Cambria Math"/>
          <w:sz w:val="1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2570352</wp:posOffset>
                </wp:positionH>
                <wp:positionV relativeFrom="paragraph">
                  <wp:posOffset>-37925</wp:posOffset>
                </wp:positionV>
                <wp:extent cx="85725" cy="9525"/>
                <wp:wrapNone/>
                <wp:docPr hidden="false" id="81" name="Picture 8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8572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85725" name="ODFRight"/>
                            <a:gd fmla="val 9525" name="ODFBottom"/>
                            <a:gd fmla="val 8572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85725">
                              <a:moveTo>
                                <a:pt x="8534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85343" y="9144"/>
                              </a:lnTo>
                              <a:lnTo>
                                <a:pt x="853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1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2869438</wp:posOffset>
                </wp:positionH>
                <wp:positionV relativeFrom="paragraph">
                  <wp:posOffset>-37925</wp:posOffset>
                </wp:positionV>
                <wp:extent cx="192405" cy="9525"/>
                <wp:wrapNone/>
                <wp:docPr hidden="false" id="82" name="Picture 8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240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92405" name="ODFRight"/>
                            <a:gd fmla="val 9525" name="ODFBottom"/>
                            <a:gd fmla="val 19240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92405">
                              <a:moveTo>
                                <a:pt x="19202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92024" y="9144"/>
                              </a:lnTo>
                              <a:lnTo>
                                <a:pt x="192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pacing w:val="-4"/>
          <w:sz w:val="14"/>
        </w:rPr>
        <w:t>𝛼</w:t>
      </w:r>
      <w:r>
        <w:rPr>
          <w:rFonts w:ascii="Cambria Math" w:hAnsi="Cambria Math"/>
          <w:spacing w:val="-4"/>
          <w:sz w:val="12"/>
        </w:rPr>
        <w:t>𝑖𝑛𝑡</w:t>
      </w:r>
    </w:p>
    <w:p w14:paraId="C4030000">
      <w:pPr>
        <w:spacing w:before="0" w:line="149" w:lineRule="exact"/>
        <w:ind w:firstLine="0" w:left="0" w:right="0"/>
        <w:jc w:val="right"/>
        <w:rPr>
          <w:rFonts w:ascii="Cambria Math" w:hAnsi="Cambria Math"/>
          <w:sz w:val="12"/>
        </w:rPr>
      </w:pPr>
      <w:r>
        <w:br w:type="column"/>
      </w:r>
      <w:r>
        <w:rPr>
          <w:rFonts w:ascii="Cambria Math" w:hAnsi="Cambria Math"/>
          <w:spacing w:val="-5"/>
          <w:sz w:val="14"/>
        </w:rPr>
        <w:t>𝜆</w:t>
      </w:r>
      <w:r>
        <w:rPr>
          <w:rFonts w:ascii="Cambria Math" w:hAnsi="Cambria Math"/>
          <w:spacing w:val="-5"/>
          <w:sz w:val="12"/>
        </w:rPr>
        <w:t>𝑖</w:t>
      </w:r>
    </w:p>
    <w:p w14:paraId="C5030000">
      <w:pPr>
        <w:spacing w:before="0" w:line="149" w:lineRule="exact"/>
        <w:ind w:firstLine="0" w:left="304" w:right="0"/>
        <w:jc w:val="left"/>
        <w:rPr>
          <w:rFonts w:ascii="Cambria Math" w:hAnsi="Cambria Math"/>
          <w:sz w:val="12"/>
        </w:rPr>
      </w:pPr>
      <w:r>
        <w:br w:type="column"/>
      </w:r>
      <w:r>
        <w:rPr>
          <w:rFonts w:ascii="Cambria Math" w:hAnsi="Cambria Math"/>
          <w:spacing w:val="-4"/>
          <w:sz w:val="14"/>
        </w:rPr>
        <w:t>𝛼</w:t>
      </w:r>
      <w:r>
        <w:rPr>
          <w:rFonts w:ascii="Cambria Math" w:hAnsi="Cambria Math"/>
          <w:spacing w:val="-4"/>
          <w:sz w:val="12"/>
        </w:rPr>
        <w:t>𝑒𝑥𝑡</w:t>
      </w:r>
    </w:p>
    <w:p w14:paraId="C603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C7030000">
      <w:pPr>
        <w:pStyle w:val="Style_1"/>
        <w:spacing w:line="240" w:lineRule="auto"/>
        <w:ind w:firstLine="0" w:left="993" w:right="2232"/>
      </w:pPr>
      <w:r>
        <w:t>где</w:t>
      </w:r>
      <w:r>
        <w:rPr>
          <w:spacing w:val="-6"/>
        </w:rPr>
        <w:t xml:space="preserve"> </w:t>
      </w:r>
      <w:r>
        <w:t>α</w:t>
      </w:r>
      <w:r>
        <w:rPr>
          <w:sz w:val="13"/>
        </w:rPr>
        <w:t>int</w:t>
      </w:r>
      <w:r>
        <w:rPr>
          <w:spacing w:val="17"/>
          <w:sz w:val="13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8,7</w:t>
      </w:r>
      <w:r>
        <w:rPr>
          <w:spacing w:val="-8"/>
        </w:rPr>
        <w:t xml:space="preserve"> </w:t>
      </w:r>
      <w:r>
        <w:t>Вт/(м²·°С)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коэффициент</w:t>
      </w:r>
      <w:r>
        <w:rPr>
          <w:spacing w:val="-4"/>
        </w:rPr>
        <w:t xml:space="preserve"> </w:t>
      </w:r>
      <w:r>
        <w:t>теплоотдачи</w:t>
      </w:r>
      <w:r>
        <w:rPr>
          <w:spacing w:val="-5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поверхности; α</w:t>
      </w:r>
      <w:r>
        <w:rPr>
          <w:sz w:val="13"/>
        </w:rPr>
        <w:t>ext</w:t>
      </w:r>
      <w:r>
        <w:rPr>
          <w:spacing w:val="39"/>
          <w:sz w:val="13"/>
        </w:rPr>
        <w:t xml:space="preserve"> </w:t>
      </w:r>
      <w:r>
        <w:t>= 23 Вт/(м²·°С) – коэффициент теплоотдачи наружной поверхности.</w:t>
      </w:r>
    </w:p>
    <w:p w14:paraId="C803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C9030000">
      <w:pPr>
        <w:spacing w:before="40" w:line="108" w:lineRule="auto"/>
        <w:ind w:firstLine="0" w:left="0" w:right="0"/>
        <w:jc w:val="righ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3408934</wp:posOffset>
                </wp:positionH>
                <wp:positionV relativeFrom="paragraph">
                  <wp:posOffset>156952</wp:posOffset>
                </wp:positionV>
                <wp:extent cx="168275" cy="9525"/>
                <wp:wrapNone/>
                <wp:docPr hidden="false" id="83" name="Picture 8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827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68275" name="ODFRight"/>
                            <a:gd fmla="val 9525" name="ODFBottom"/>
                            <a:gd fmla="val 16827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68275">
                              <a:moveTo>
                                <a:pt x="1679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7944" y="9144"/>
                              </a:lnTo>
                              <a:lnTo>
                                <a:pt x="167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w:t>𝑅</w:t>
      </w:r>
      <w:r>
        <w:rPr>
          <w:rFonts w:ascii="Cambria Math" w:hAnsi="Cambria Math"/>
          <w:sz w:val="14"/>
        </w:rPr>
        <w:t>0</w:t>
      </w:r>
      <w:r>
        <w:rPr>
          <w:rFonts w:ascii="Cambria Math" w:hAnsi="Cambria Math"/>
          <w:sz w:val="14"/>
        </w:rPr>
        <w:t>(</w:t>
      </w:r>
      <w:r>
        <w:rPr>
          <w:rFonts w:ascii="Cambria Math" w:hAnsi="Cambria Math"/>
          <w:sz w:val="14"/>
        </w:rPr>
        <w:t>усл</w:t>
      </w:r>
      <w:r>
        <w:rPr>
          <w:rFonts w:ascii="Cambria Math" w:hAnsi="Cambria Math"/>
          <w:sz w:val="14"/>
        </w:rPr>
        <w:t>)</w:t>
      </w:r>
      <w:r>
        <w:rPr>
          <w:rFonts w:ascii="Cambria Math" w:hAnsi="Cambria Math"/>
          <w:spacing w:val="32"/>
          <w:sz w:val="14"/>
        </w:rPr>
        <w:t xml:space="preserve"> </w:t>
      </w:r>
      <w:r>
        <w:rPr>
          <w:rFonts w:ascii="Cambria Math" w:hAnsi="Cambria Math"/>
          <w:sz w:val="20"/>
        </w:rPr>
        <w:t>=</w:t>
      </w:r>
      <w:r>
        <w:rPr>
          <w:rFonts w:ascii="Cambria Math" w:hAnsi="Cambria Math"/>
          <w:spacing w:val="63"/>
          <w:sz w:val="20"/>
        </w:rPr>
        <w:t xml:space="preserve"> </w:t>
      </w:r>
      <w:r>
        <w:rPr>
          <w:rFonts w:ascii="Cambria Math" w:hAnsi="Cambria Math"/>
          <w:spacing w:val="-10"/>
          <w:sz w:val="20"/>
        </w:rPr>
        <w:t>1</w:t>
      </w:r>
    </w:p>
    <w:p w14:paraId="CA030000">
      <w:pPr>
        <w:pStyle w:val="Style_1"/>
        <w:tabs>
          <w:tab w:leader="none" w:pos="1159" w:val="left"/>
          <w:tab w:leader="none" w:pos="1831" w:val="left"/>
          <w:tab w:leader="none" w:pos="2715" w:val="left"/>
        </w:tabs>
        <w:spacing w:line="165" w:lineRule="exact"/>
        <w:ind w:firstLine="0" w:left="275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2"/>
        </w:rPr>
        <w:t>0,0005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0,15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2"/>
        </w:rPr>
        <w:t>0,0005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10"/>
        </w:rPr>
        <w:t>1</w:t>
      </w:r>
    </w:p>
    <w:p w14:paraId="CB030000">
      <w:pPr>
        <w:tabs>
          <w:tab w:leader="none" w:pos="914" w:val="left"/>
          <w:tab w:leader="none" w:pos="1634" w:val="left"/>
          <w:tab w:leader="none" w:pos="2469" w:val="left"/>
        </w:tabs>
        <w:spacing w:before="0" w:line="127" w:lineRule="exact"/>
        <w:ind w:firstLine="0" w:left="79" w:right="0"/>
        <w:jc w:val="lef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3729228</wp:posOffset>
                </wp:positionH>
                <wp:positionV relativeFrom="paragraph">
                  <wp:posOffset>52324</wp:posOffset>
                </wp:positionV>
                <wp:extent cx="378460" cy="9525"/>
                <wp:wrapNone/>
                <wp:docPr hidden="false" id="84" name="Picture 8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7846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78460" name="ODFRight"/>
                            <a:gd fmla="val 9525" name="ODFBottom"/>
                            <a:gd fmla="val 37846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78460">
                              <a:moveTo>
                                <a:pt x="37795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77951" y="9144"/>
                              </a:lnTo>
                              <a:lnTo>
                                <a:pt x="3779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4256532</wp:posOffset>
                </wp:positionH>
                <wp:positionV relativeFrom="paragraph">
                  <wp:posOffset>52324</wp:posOffset>
                </wp:positionV>
                <wp:extent cx="308610" cy="9525"/>
                <wp:wrapNone/>
                <wp:docPr hidden="false" id="85" name="Picture 8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86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08610" name="ODFRight"/>
                            <a:gd fmla="val 9525" name="ODFBottom"/>
                            <a:gd fmla="val 3086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08610">
                              <a:moveTo>
                                <a:pt x="30815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8152" y="9144"/>
                              </a:lnTo>
                              <a:lnTo>
                                <a:pt x="308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4717034</wp:posOffset>
                </wp:positionH>
                <wp:positionV relativeFrom="paragraph">
                  <wp:posOffset>52324</wp:posOffset>
                </wp:positionV>
                <wp:extent cx="378460" cy="9525"/>
                <wp:wrapNone/>
                <wp:docPr hidden="false" id="86" name="Picture 8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7846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78460" name="ODFRight"/>
                            <a:gd fmla="val 9525" name="ODFBottom"/>
                            <a:gd fmla="val 37846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78460">
                              <a:moveTo>
                                <a:pt x="37795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77951" y="9144"/>
                              </a:lnTo>
                              <a:lnTo>
                                <a:pt x="3779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5244719</wp:posOffset>
                </wp:positionH>
                <wp:positionV relativeFrom="paragraph">
                  <wp:posOffset>52324</wp:posOffset>
                </wp:positionV>
                <wp:extent cx="140335" cy="9525"/>
                <wp:wrapNone/>
                <wp:docPr hidden="false" id="87" name="Picture 8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033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0335" name="ODFRight"/>
                            <a:gd fmla="val 9525" name="ODFBottom"/>
                            <a:gd fmla="val 14033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0335">
                              <a:moveTo>
                                <a:pt x="1402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0208" y="9144"/>
                              </a:lnTo>
                              <a:lnTo>
                                <a:pt x="140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</w:p>
    <w:p w14:paraId="CC03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CD030000">
      <w:pPr>
        <w:pStyle w:val="Style_1"/>
        <w:spacing w:line="201" w:lineRule="exact"/>
        <w:ind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8,7</w:t>
      </w:r>
    </w:p>
    <w:p w14:paraId="CE030000">
      <w:pPr>
        <w:pStyle w:val="Style_1"/>
        <w:tabs>
          <w:tab w:leader="none" w:pos="1029" w:val="left"/>
        </w:tabs>
        <w:spacing w:line="201" w:lineRule="exact"/>
        <w:ind w:firstLine="0" w:left="386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5"/>
        </w:rPr>
        <w:t>58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2"/>
        </w:rPr>
        <w:t>0,045</w:t>
      </w:r>
    </w:p>
    <w:p w14:paraId="CF030000">
      <w:pPr>
        <w:pStyle w:val="Style_1"/>
        <w:tabs>
          <w:tab w:leader="none" w:pos="1031" w:val="left"/>
        </w:tabs>
        <w:spacing w:line="201" w:lineRule="exact"/>
        <w:ind w:firstLine="0" w:left="387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5"/>
        </w:rPr>
        <w:t>58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5"/>
        </w:rPr>
        <w:t>23</w:t>
      </w:r>
    </w:p>
    <w:p w14:paraId="D003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D1030000">
      <w:pPr>
        <w:pStyle w:val="Style_1"/>
        <w:rPr>
          <w:rFonts w:ascii="Cambria Math" w:hAnsi="Cambria Math"/>
        </w:rPr>
      </w:pPr>
    </w:p>
    <w:p w14:paraId="D2030000">
      <w:pPr>
        <w:pStyle w:val="Style_1"/>
        <w:rPr>
          <w:rFonts w:ascii="Cambria Math" w:hAnsi="Cambria Math"/>
        </w:rPr>
      </w:pPr>
    </w:p>
    <w:p w14:paraId="D3030000">
      <w:pPr>
        <w:pStyle w:val="Style_1"/>
        <w:spacing w:before="208"/>
        <w:ind/>
        <w:rPr>
          <w:rFonts w:ascii="Cambria Math" w:hAnsi="Cambria Math"/>
        </w:rPr>
      </w:pPr>
    </w:p>
    <w:p w14:paraId="D4030000">
      <w:pPr>
        <w:pStyle w:val="Style_1"/>
        <w:ind w:firstLine="0" w:left="282"/>
      </w:pPr>
      <w:r>
        <w:rPr>
          <w:spacing w:val="-2"/>
        </w:rPr>
        <w:t>0,92:</w:t>
      </w:r>
    </w:p>
    <w:p w14:paraId="D5030000">
      <w:pPr>
        <w:pStyle w:val="Style_1"/>
        <w:spacing w:before="1" w:line="222" w:lineRule="exact"/>
        <w:ind w:right="579"/>
        <w:jc w:val="center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0(усл)</w:t>
      </w:r>
      <w:r>
        <w:rPr>
          <w:rFonts w:ascii="Cambria Math" w:hAnsi="Cambria Math"/>
          <w:spacing w:val="17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0,115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0,000009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3,333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0,000009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  <w:spacing w:val="-10"/>
        </w:rPr>
        <w:t>+</w:t>
      </w:r>
    </w:p>
    <w:p w14:paraId="D6030000">
      <w:pPr>
        <w:pStyle w:val="Style_1"/>
        <w:spacing w:line="322" w:lineRule="exact"/>
        <w:ind w:firstLine="0" w:left="1346" w:right="1977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4680458</wp:posOffset>
                </wp:positionH>
                <wp:positionV relativeFrom="paragraph">
                  <wp:posOffset>165563</wp:posOffset>
                </wp:positionV>
                <wp:extent cx="143510" cy="9525"/>
                <wp:wrapNone/>
                <wp:docPr hidden="false" id="88" name="Picture 8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35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3510" name="ODFRight"/>
                            <a:gd fmla="val 9525" name="ODFBottom"/>
                            <a:gd fmla="val 1435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3510">
                              <a:moveTo>
                                <a:pt x="14325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" y="9144"/>
                              </a:lnTo>
                              <a:lnTo>
                                <a:pt x="143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-4"/>
        </w:rPr>
        <w:t xml:space="preserve"> </w:t>
      </w:r>
      <w:r>
        <w:rPr>
          <w:rFonts w:ascii="Cambria Math" w:hAnsi="Cambria Math"/>
        </w:rPr>
        <w:t>0,043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3"/>
        </w:rPr>
        <w:t xml:space="preserve"> </w:t>
      </w:r>
      <w:r>
        <w:rPr>
          <w:rFonts w:ascii="Cambria Math" w:hAnsi="Cambria Math"/>
        </w:rPr>
        <w:t>3,49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1"/>
        </w:rPr>
        <w:t xml:space="preserve"> </w:t>
      </w:r>
      <w:r>
        <w:rPr>
          <w:rFonts w:ascii="Cambria Math" w:hAnsi="Cambria Math"/>
        </w:rPr>
        <w:t>°</w:t>
      </w:r>
      <w:r>
        <w:rPr>
          <w:rFonts w:ascii="Cambria Math" w:hAnsi="Cambria Math"/>
          <w:spacing w:val="47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D7030000">
      <w:pPr>
        <w:pStyle w:val="Style_1"/>
        <w:spacing w:line="160" w:lineRule="exact"/>
        <w:ind w:firstLine="0" w:left="1346"/>
        <w:jc w:val="center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D8030000">
      <w:pPr>
        <w:pStyle w:val="Style_1"/>
        <w:spacing w:line="206" w:lineRule="exact"/>
        <w:ind w:firstLine="0" w:left="264"/>
      </w:pPr>
      <w:r>
        <w:rPr>
          <w:spacing w:val="-2"/>
        </w:rPr>
        <w:t>Приведённое сопротивление</w:t>
      </w:r>
      <w:r>
        <w:t xml:space="preserve"> </w:t>
      </w:r>
      <w:r>
        <w:rPr>
          <w:spacing w:val="-2"/>
        </w:rPr>
        <w:t>теплопередаче</w:t>
      </w:r>
      <w:r>
        <w:rPr>
          <w:spacing w:val="1"/>
        </w:rPr>
        <w:t xml:space="preserve"> </w:t>
      </w:r>
      <w:r>
        <w:rPr>
          <w:spacing w:val="-2"/>
        </w:rPr>
        <w:t>с</w:t>
      </w:r>
      <w:r>
        <w:rPr>
          <w:spacing w:val="6"/>
        </w:rPr>
        <w:t xml:space="preserve"> </w:t>
      </w:r>
      <w:r>
        <w:rPr>
          <w:spacing w:val="-2"/>
        </w:rPr>
        <w:t>учётом</w:t>
      </w:r>
      <w:r>
        <w:rPr>
          <w:spacing w:val="6"/>
        </w:rPr>
        <w:t xml:space="preserve"> </w:t>
      </w:r>
      <w:r>
        <w:rPr>
          <w:spacing w:val="-2"/>
        </w:rPr>
        <w:t>коэффициента</w:t>
      </w:r>
      <w:r>
        <w:rPr>
          <w:spacing w:val="7"/>
        </w:rPr>
        <w:t xml:space="preserve"> </w:t>
      </w:r>
      <w:r>
        <w:rPr>
          <w:spacing w:val="-2"/>
        </w:rPr>
        <w:t>теплотехнической</w:t>
      </w:r>
      <w:r>
        <w:rPr>
          <w:spacing w:val="8"/>
        </w:rPr>
        <w:t xml:space="preserve"> </w:t>
      </w:r>
      <w:r>
        <w:rPr>
          <w:spacing w:val="-2"/>
        </w:rPr>
        <w:t>однородности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rPr>
          <w:spacing w:val="4"/>
        </w:rPr>
        <w:t xml:space="preserve"> </w:t>
      </w:r>
      <w:r>
        <w:rPr>
          <w:spacing w:val="-10"/>
        </w:rPr>
        <w:t>=</w:t>
      </w:r>
    </w:p>
    <w:p w14:paraId="D9030000">
      <w:pPr>
        <w:pStyle w:val="Style_1"/>
        <w:spacing w:before="212" w:line="334" w:lineRule="exact"/>
        <w:ind w:firstLine="0" w:left="1346" w:right="1981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5406263</wp:posOffset>
                </wp:positionH>
                <wp:positionV relativeFrom="paragraph">
                  <wp:posOffset>307889</wp:posOffset>
                </wp:positionV>
                <wp:extent cx="143510" cy="9525"/>
                <wp:wrapNone/>
                <wp:docPr hidden="false" id="89" name="Picture 8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35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3510" name="ODFRight"/>
                            <a:gd fmla="val 9525" name="ODFBottom"/>
                            <a:gd fmla="val 1435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3510">
                              <a:moveTo>
                                <a:pt x="14325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" y="9144"/>
                              </a:lnTo>
                              <a:lnTo>
                                <a:pt x="143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0(пр)</w:t>
      </w:r>
      <w:r>
        <w:rPr>
          <w:rFonts w:ascii="Cambria Math" w:hAnsi="Cambria Math"/>
          <w:spacing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0(усл)</w:t>
      </w:r>
      <w:r>
        <w:rPr>
          <w:rFonts w:ascii="Cambria Math" w:hAnsi="Cambria Math"/>
          <w:spacing w:val="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33"/>
        </w:rPr>
        <w:t xml:space="preserve"> </w:t>
      </w:r>
      <w:r>
        <w:rPr>
          <w:rFonts w:ascii="Cambria Math" w:hAnsi="Cambria Math"/>
        </w:rPr>
        <w:t>𝑟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3,49</w:t>
      </w:r>
      <w:r>
        <w:rPr>
          <w:rFonts w:ascii="Cambria Math" w:hAnsi="Cambria Math"/>
          <w:spacing w:val="3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34"/>
        </w:rPr>
        <w:t xml:space="preserve"> </w:t>
      </w:r>
      <w:r>
        <w:rPr>
          <w:rFonts w:ascii="Cambria Math" w:hAnsi="Cambria Math"/>
        </w:rPr>
        <w:t>0,92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3,21</w:t>
      </w:r>
      <w:r>
        <w:rPr>
          <w:rFonts w:ascii="Cambria Math" w:hAnsi="Cambria Math"/>
          <w:spacing w:val="-9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2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7"/>
        </w:rPr>
        <w:t xml:space="preserve"> </w:t>
      </w:r>
      <w:r>
        <w:rPr>
          <w:rFonts w:ascii="Cambria Math" w:hAnsi="Cambria Math"/>
        </w:rPr>
        <w:t>°</w:t>
      </w:r>
      <w:r>
        <w:rPr>
          <w:rFonts w:ascii="Cambria Math" w:hAnsi="Cambria Math"/>
          <w:spacing w:val="33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DA030000">
      <w:pPr>
        <w:pStyle w:val="Style_1"/>
        <w:spacing w:line="160" w:lineRule="exact"/>
        <w:ind w:right="2733"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DB030000">
      <w:pPr>
        <w:pStyle w:val="Style_1"/>
        <w:spacing w:line="206" w:lineRule="exact"/>
        <w:ind w:firstLine="0" w:left="264"/>
      </w:pPr>
      <w:r>
        <w:t>Вывод:</w:t>
      </w:r>
      <w:r>
        <w:rPr>
          <w:spacing w:val="-4"/>
        </w:rPr>
        <w:t xml:space="preserve"> </w:t>
      </w:r>
      <w:r>
        <w:t>R₀^(пр)</w:t>
      </w:r>
      <w:r>
        <w:rPr>
          <w:spacing w:val="-3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3,21</w:t>
      </w:r>
      <w:r>
        <w:rPr>
          <w:spacing w:val="-8"/>
        </w:rPr>
        <w:t xml:space="preserve"> </w:t>
      </w:r>
      <w:r>
        <w:t>м²·°С/Вт</w:t>
      </w:r>
      <w:r>
        <w:rPr>
          <w:spacing w:val="-8"/>
        </w:rPr>
        <w:t xml:space="preserve"> </w:t>
      </w:r>
      <w:r>
        <w:t>&gt;</w:t>
      </w:r>
      <w:r>
        <w:rPr>
          <w:spacing w:val="-3"/>
        </w:rPr>
        <w:t xml:space="preserve"> </w:t>
      </w:r>
      <w:r>
        <w:t>R₀^(тр)</w:t>
      </w:r>
      <w:r>
        <w:rPr>
          <w:spacing w:val="-7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2,40</w:t>
      </w:r>
      <w:r>
        <w:rPr>
          <w:spacing w:val="-11"/>
        </w:rPr>
        <w:t xml:space="preserve"> </w:t>
      </w:r>
      <w:r>
        <w:t>м²·°С/Вт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условие</w:t>
      </w:r>
      <w:r>
        <w:rPr>
          <w:spacing w:val="-5"/>
        </w:rPr>
        <w:t xml:space="preserve"> </w:t>
      </w:r>
      <w:r>
        <w:rPr>
          <w:spacing w:val="-2"/>
        </w:rPr>
        <w:t>выполняется.</w:t>
      </w:r>
    </w:p>
    <w:p w14:paraId="DC030000">
      <w:pPr>
        <w:pStyle w:val="Style_1"/>
        <w:spacing w:before="1" w:line="228" w:lineRule="exact"/>
        <w:ind w:firstLine="0" w:left="264"/>
      </w:pPr>
      <w:r>
        <w:t>Расчёт</w:t>
      </w:r>
      <w:r>
        <w:rPr>
          <w:spacing w:val="-7"/>
        </w:rPr>
        <w:t xml:space="preserve"> </w:t>
      </w:r>
      <w:r>
        <w:rPr>
          <w:spacing w:val="-2"/>
        </w:rPr>
        <w:t>покрытия</w:t>
      </w:r>
    </w:p>
    <w:p w14:paraId="DD030000">
      <w:pPr>
        <w:pStyle w:val="Style_1"/>
        <w:spacing w:line="219" w:lineRule="exact"/>
        <w:ind w:firstLine="0" w:left="264"/>
      </w:pPr>
      <w:r>
        <w:rPr>
          <w:spacing w:val="-2"/>
        </w:rPr>
        <w:t>Требуемое</w:t>
      </w:r>
      <w:r>
        <w:rPr>
          <w:spacing w:val="8"/>
        </w:rPr>
        <w:t xml:space="preserve"> </w:t>
      </w:r>
      <w:r>
        <w:rPr>
          <w:spacing w:val="-2"/>
        </w:rPr>
        <w:t>сопротивление</w:t>
      </w:r>
      <w:r>
        <w:rPr>
          <w:spacing w:val="8"/>
        </w:rPr>
        <w:t xml:space="preserve"> </w:t>
      </w:r>
      <w:r>
        <w:rPr>
          <w:spacing w:val="-2"/>
        </w:rPr>
        <w:t>теплопередаче</w:t>
      </w:r>
      <w:r>
        <w:rPr>
          <w:spacing w:val="9"/>
        </w:rPr>
        <w:t xml:space="preserve"> </w:t>
      </w:r>
      <w:r>
        <w:rPr>
          <w:spacing w:val="-2"/>
        </w:rPr>
        <w:t>покрытия:</w:t>
      </w:r>
    </w:p>
    <w:p w14:paraId="DE030000">
      <w:pPr>
        <w:pStyle w:val="Style_1"/>
        <w:spacing w:line="325" w:lineRule="exact"/>
        <w:ind w:firstLine="0" w:left="1346" w:right="1981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5869559</wp:posOffset>
                </wp:positionH>
                <wp:positionV relativeFrom="paragraph">
                  <wp:posOffset>167280</wp:posOffset>
                </wp:positionV>
                <wp:extent cx="144145" cy="9525"/>
                <wp:wrapNone/>
                <wp:docPr hidden="false" id="90" name="Picture 9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414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4145" name="ODFRight"/>
                            <a:gd fmla="val 9525" name="ODFBottom"/>
                            <a:gd fmla="val 14414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4145">
                              <a:moveTo>
                                <a:pt x="1435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560" y="9144"/>
                              </a:lnTo>
                              <a:lnTo>
                                <a:pt x="143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0(тр)</w:t>
      </w:r>
      <w:r>
        <w:rPr>
          <w:rFonts w:ascii="Cambria Math" w:hAnsi="Cambria Math"/>
          <w:spacing w:val="1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5"/>
        </w:rPr>
        <w:t xml:space="preserve"> </w:t>
      </w:r>
      <w:r>
        <w:rPr>
          <w:rFonts w:ascii="Cambria Math" w:hAnsi="Cambria Math"/>
        </w:rPr>
        <w:t>𝑎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ГСОП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𝑏</w:t>
      </w:r>
      <w:r>
        <w:rPr>
          <w:rFonts w:ascii="Cambria Math" w:hAnsi="Cambria Math"/>
          <w:spacing w:val="59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5"/>
        </w:rPr>
        <w:t xml:space="preserve"> </w:t>
      </w:r>
      <w:r>
        <w:rPr>
          <w:rFonts w:ascii="Cambria Math" w:hAnsi="Cambria Math"/>
        </w:rPr>
        <w:t>0,0004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4001,1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1,6</w:t>
      </w:r>
      <w:r>
        <w:rPr>
          <w:rFonts w:ascii="Cambria Math" w:hAnsi="Cambria Math"/>
          <w:spacing w:val="51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3,20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9"/>
        </w:rPr>
        <w:t xml:space="preserve"> </w:t>
      </w:r>
      <w:r>
        <w:rPr>
          <w:rFonts w:ascii="Cambria Math" w:hAnsi="Cambria Math"/>
        </w:rPr>
        <w:t>· °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DF030000">
      <w:pPr>
        <w:pStyle w:val="Style_1"/>
        <w:spacing w:line="143" w:lineRule="exact"/>
        <w:ind w:right="2004"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E003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E1030000">
      <w:pPr>
        <w:pStyle w:val="Style_1"/>
        <w:spacing w:line="223" w:lineRule="exact"/>
        <w:ind w:firstLine="0" w:left="179"/>
        <w:jc w:val="center"/>
      </w:pPr>
      <w:r>
        <w:t>Состав</w:t>
      </w:r>
      <w:r>
        <w:rPr>
          <w:spacing w:val="-9"/>
        </w:rPr>
        <w:t xml:space="preserve"> </w:t>
      </w:r>
      <w:r>
        <w:t>конструкции</w:t>
      </w:r>
      <w:r>
        <w:rPr>
          <w:spacing w:val="-9"/>
        </w:rPr>
        <w:t xml:space="preserve"> </w:t>
      </w:r>
      <w:r>
        <w:t>покрытия</w:t>
      </w:r>
      <w:r>
        <w:rPr>
          <w:spacing w:val="-8"/>
        </w:rPr>
        <w:t xml:space="preserve"> </w:t>
      </w:r>
      <w:r>
        <w:t>приведён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таблице</w:t>
      </w:r>
      <w:r>
        <w:rPr>
          <w:spacing w:val="-9"/>
        </w:rPr>
        <w:t xml:space="preserve"> </w:t>
      </w:r>
      <w:r>
        <w:rPr>
          <w:spacing w:val="-5"/>
        </w:rPr>
        <w:t>10.</w:t>
      </w:r>
    </w:p>
    <w:p w14:paraId="E2030000">
      <w:pPr>
        <w:pStyle w:val="Style_1"/>
      </w:pPr>
    </w:p>
    <w:p w14:paraId="E3030000">
      <w:pPr>
        <w:pStyle w:val="Style_1"/>
        <w:spacing w:before="1"/>
        <w:ind w:firstLine="0" w:left="3793"/>
      </w:pPr>
      <w:r>
        <w:t>Состав</w:t>
      </w:r>
      <w:r>
        <w:rPr>
          <w:spacing w:val="-9"/>
        </w:rPr>
        <w:t xml:space="preserve"> </w:t>
      </w:r>
      <w:r>
        <w:t>конструкции</w:t>
      </w:r>
      <w:r>
        <w:rPr>
          <w:spacing w:val="-11"/>
        </w:rPr>
        <w:t xml:space="preserve"> </w:t>
      </w:r>
      <w:r>
        <w:rPr>
          <w:spacing w:val="-2"/>
        </w:rPr>
        <w:t>покрытия</w:t>
      </w:r>
    </w:p>
    <w:p w14:paraId="E4030000">
      <w:pPr>
        <w:pStyle w:val="Style_1"/>
        <w:spacing w:before="223"/>
        <w:ind w:firstLine="0" w:left="993"/>
      </w:pPr>
      <w:r>
        <w:br w:type="column"/>
      </w:r>
      <w:r>
        <w:t>Таблица</w:t>
      </w:r>
      <w:r>
        <w:rPr>
          <w:spacing w:val="-8"/>
        </w:rPr>
        <w:t xml:space="preserve"> </w:t>
      </w:r>
      <w:r>
        <w:rPr>
          <w:spacing w:val="-5"/>
        </w:rPr>
        <w:t>10</w:t>
      </w:r>
    </w:p>
    <w:p w14:paraId="E503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41"/>
        <w:gridCol w:w="5517"/>
        <w:gridCol w:w="999"/>
        <w:gridCol w:w="2118"/>
      </w:tblGrid>
      <w:tr>
        <w:trPr>
          <w:trHeight w:hRule="atLeast" w:val="691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30000">
            <w:pPr>
              <w:pStyle w:val="Style_4"/>
              <w:spacing w:line="226" w:lineRule="exact"/>
              <w:ind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слоя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30000">
            <w:pPr>
              <w:pStyle w:val="Style_4"/>
              <w:spacing w:line="226" w:lineRule="exact"/>
              <w:ind w:firstLine="0" w:left="10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слоя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30000">
            <w:pPr>
              <w:pStyle w:val="Style_4"/>
              <w:spacing w:line="240" w:lineRule="auto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Толщина </w:t>
            </w:r>
            <w:r>
              <w:rPr>
                <w:sz w:val="20"/>
              </w:rPr>
              <w:t>δ, м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30000">
            <w:pPr>
              <w:pStyle w:val="Style_4"/>
              <w:spacing w:line="226" w:lineRule="exact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Коэффициент</w:t>
            </w:r>
          </w:p>
          <w:p w14:paraId="EA030000">
            <w:pPr>
              <w:pStyle w:val="Style_4"/>
              <w:spacing w:before="21" w:line="212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теплопроводности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λ</w:t>
            </w:r>
            <w:r>
              <w:rPr>
                <w:sz w:val="13"/>
              </w:rPr>
              <w:t>Б</w:t>
            </w:r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Вт/(м·°С)</w:t>
            </w:r>
          </w:p>
        </w:tc>
      </w:tr>
      <w:tr>
        <w:trPr>
          <w:trHeight w:hRule="atLeast" w:val="230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30000">
            <w:pPr>
              <w:pStyle w:val="Style_4"/>
              <w:ind w:firstLine="0" w:left="104"/>
              <w:rPr>
                <w:sz w:val="20"/>
              </w:rPr>
            </w:pPr>
            <w:r>
              <w:rPr>
                <w:sz w:val="20"/>
              </w:rPr>
              <w:t>Рубемаст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слоя)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0,008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</w:tr>
      <w:tr>
        <w:trPr>
          <w:trHeight w:hRule="atLeast" w:val="230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30000">
            <w:pPr>
              <w:pStyle w:val="Style_4"/>
              <w:ind w:firstLine="0" w:left="104"/>
              <w:rPr>
                <w:sz w:val="20"/>
              </w:rPr>
            </w:pPr>
            <w:r>
              <w:rPr>
                <w:spacing w:val="-2"/>
                <w:sz w:val="20"/>
              </w:rPr>
              <w:t>Цементно-песчаная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стяжка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3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0,03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0,93</w:t>
            </w:r>
          </w:p>
        </w:tc>
      </w:tr>
      <w:tr>
        <w:trPr>
          <w:trHeight w:hRule="atLeast" w:val="230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30000">
            <w:pPr>
              <w:pStyle w:val="Style_4"/>
              <w:ind w:firstLine="0" w:left="104"/>
              <w:rPr>
                <w:sz w:val="20"/>
              </w:rPr>
            </w:pPr>
            <w:r>
              <w:rPr>
                <w:sz w:val="20"/>
              </w:rPr>
              <w:t>Керамзитовый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гравий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(разуклонка)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3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0,155</w:t>
            </w:r>
          </w:p>
        </w:tc>
      </w:tr>
      <w:tr>
        <w:trPr>
          <w:trHeight w:hRule="atLeast" w:val="230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30000">
            <w:pPr>
              <w:pStyle w:val="Style_4"/>
              <w:ind w:firstLine="0" w:left="104"/>
              <w:rPr>
                <w:sz w:val="20"/>
              </w:rPr>
            </w:pPr>
            <w:r>
              <w:rPr>
                <w:sz w:val="20"/>
              </w:rPr>
              <w:t>Плиты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ПСБ-</w:t>
            </w:r>
            <w:r>
              <w:rPr>
                <w:spacing w:val="-7"/>
                <w:sz w:val="20"/>
              </w:rPr>
              <w:t>35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3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0,041</w:t>
            </w:r>
          </w:p>
        </w:tc>
      </w:tr>
      <w:tr>
        <w:trPr>
          <w:trHeight w:hRule="atLeast" w:val="230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30000">
            <w:pPr>
              <w:pStyle w:val="Style_4"/>
              <w:ind w:firstLine="0" w:left="104"/>
              <w:rPr>
                <w:sz w:val="20"/>
              </w:rPr>
            </w:pPr>
            <w:r>
              <w:rPr>
                <w:spacing w:val="-2"/>
                <w:sz w:val="20"/>
              </w:rPr>
              <w:t>Пароизоляция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(гидростекло)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3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0,003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3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</w:tr>
      <w:tr>
        <w:trPr>
          <w:trHeight w:hRule="atLeast" w:val="230"/>
        </w:trPr>
        <w:tc>
          <w:tcPr>
            <w:tcW w:type="dxa" w:w="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3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type="dxa" w:w="55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40000">
            <w:pPr>
              <w:pStyle w:val="Style_4"/>
              <w:ind w:firstLine="0" w:left="104"/>
              <w:rPr>
                <w:sz w:val="20"/>
              </w:rPr>
            </w:pPr>
            <w:r>
              <w:rPr>
                <w:sz w:val="20"/>
              </w:rPr>
              <w:t>Ребристая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плита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покрытия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ж/б</w:t>
            </w:r>
          </w:p>
        </w:tc>
        <w:tc>
          <w:tcPr>
            <w:tcW w:type="dxa" w:w="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4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0,30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4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2,04</w:t>
            </w:r>
          </w:p>
        </w:tc>
      </w:tr>
    </w:tbl>
    <w:p w14:paraId="03040000">
      <w:pPr>
        <w:pStyle w:val="Style_1"/>
        <w:spacing w:before="1"/>
        <w:ind/>
      </w:pPr>
    </w:p>
    <w:p w14:paraId="04040000">
      <w:pPr>
        <w:pStyle w:val="Style_1"/>
        <w:ind w:firstLine="0" w:left="993"/>
      </w:pPr>
      <w:r>
        <w:rPr>
          <w:spacing w:val="-2"/>
        </w:rPr>
        <w:t>Условное</w:t>
      </w:r>
      <w:r>
        <w:rPr>
          <w:spacing w:val="7"/>
        </w:rPr>
        <w:t xml:space="preserve"> </w:t>
      </w:r>
      <w:r>
        <w:rPr>
          <w:spacing w:val="-2"/>
        </w:rPr>
        <w:t>сопротивление</w:t>
      </w:r>
      <w:r>
        <w:rPr>
          <w:spacing w:val="8"/>
        </w:rPr>
        <w:t xml:space="preserve"> </w:t>
      </w:r>
      <w:r>
        <w:rPr>
          <w:spacing w:val="-2"/>
        </w:rPr>
        <w:t>теплопередаче</w:t>
      </w:r>
      <w:r>
        <w:rPr>
          <w:spacing w:val="8"/>
        </w:rPr>
        <w:t xml:space="preserve"> </w:t>
      </w:r>
      <w:r>
        <w:rPr>
          <w:spacing w:val="-2"/>
        </w:rPr>
        <w:t>покрытия:</w:t>
      </w:r>
    </w:p>
    <w:p w14:paraId="05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06040000">
      <w:pPr>
        <w:spacing w:before="0" w:line="299" w:lineRule="exact"/>
        <w:ind w:firstLine="0" w:left="0" w:right="0"/>
        <w:jc w:val="righ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2863342</wp:posOffset>
                </wp:positionH>
                <wp:positionV relativeFrom="paragraph">
                  <wp:posOffset>161554</wp:posOffset>
                </wp:positionV>
                <wp:extent cx="167640" cy="9525"/>
                <wp:wrapNone/>
                <wp:docPr hidden="false" id="91" name="Picture 9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764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67640" name="ODFRight"/>
                            <a:gd fmla="val 9525" name="ODFBottom"/>
                            <a:gd fmla="val 16764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67640">
                              <a:moveTo>
                                <a:pt x="16763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67639" y="9143"/>
                              </a:lnTo>
                              <a:lnTo>
                                <a:pt x="167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w:t>𝑅</w:t>
      </w:r>
      <w:r>
        <w:rPr>
          <w:rFonts w:ascii="Cambria Math" w:hAnsi="Cambria Math"/>
          <w:sz w:val="14"/>
        </w:rPr>
        <w:t>0</w:t>
      </w:r>
      <w:r>
        <w:rPr>
          <w:rFonts w:ascii="Cambria Math" w:hAnsi="Cambria Math"/>
          <w:sz w:val="14"/>
        </w:rPr>
        <w:t>(</w:t>
      </w:r>
      <w:r>
        <w:rPr>
          <w:rFonts w:ascii="Cambria Math" w:hAnsi="Cambria Math"/>
          <w:sz w:val="14"/>
        </w:rPr>
        <w:t>усл</w:t>
      </w:r>
      <w:r>
        <w:rPr>
          <w:rFonts w:ascii="Cambria Math" w:hAnsi="Cambria Math"/>
          <w:sz w:val="14"/>
        </w:rPr>
        <w:t>)</w:t>
      </w:r>
      <w:r>
        <w:rPr>
          <w:rFonts w:ascii="Cambria Math" w:hAnsi="Cambria Math"/>
          <w:spacing w:val="32"/>
          <w:sz w:val="14"/>
        </w:rPr>
        <w:t xml:space="preserve"> </w:t>
      </w:r>
      <w:r>
        <w:rPr>
          <w:rFonts w:ascii="Cambria Math" w:hAnsi="Cambria Math"/>
          <w:sz w:val="20"/>
        </w:rPr>
        <w:t>=</w:t>
      </w:r>
      <w:r>
        <w:rPr>
          <w:rFonts w:ascii="Cambria Math" w:hAnsi="Cambria Math"/>
          <w:spacing w:val="69"/>
          <w:sz w:val="20"/>
        </w:rPr>
        <w:t xml:space="preserve"> </w:t>
      </w:r>
      <w:r>
        <w:rPr>
          <w:rFonts w:ascii="Cambria Math" w:hAnsi="Cambria Math"/>
          <w:spacing w:val="-10"/>
          <w:sz w:val="20"/>
        </w:rPr>
        <w:t>1</w:t>
      </w:r>
    </w:p>
    <w:p w14:paraId="07040000">
      <w:pPr>
        <w:pStyle w:val="Style_1"/>
        <w:tabs>
          <w:tab w:leader="none" w:pos="995" w:val="left"/>
          <w:tab w:leader="none" w:pos="1658" w:val="left"/>
          <w:tab w:leader="none" w:pos="2383" w:val="left"/>
        </w:tabs>
        <w:spacing w:line="172" w:lineRule="exact"/>
        <w:ind w:firstLine="0" w:left="270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2"/>
        </w:rPr>
        <w:t>0,008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0,03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0,15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0,15</w:t>
      </w:r>
    </w:p>
    <w:p w14:paraId="08040000">
      <w:pPr>
        <w:tabs>
          <w:tab w:leader="none" w:pos="798" w:val="left"/>
          <w:tab w:leader="none" w:pos="1413" w:val="left"/>
          <w:tab w:leader="none" w:pos="2133" w:val="left"/>
        </w:tabs>
        <w:spacing w:before="0" w:line="127" w:lineRule="exact"/>
        <w:ind w:firstLine="0" w:left="78" w:right="0"/>
        <w:jc w:val="lef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3180333</wp:posOffset>
                </wp:positionH>
                <wp:positionV relativeFrom="paragraph">
                  <wp:posOffset>52326</wp:posOffset>
                </wp:positionV>
                <wp:extent cx="307975" cy="9525"/>
                <wp:wrapNone/>
                <wp:docPr hidden="false" id="92" name="Picture 9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797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07975" name="ODFRight"/>
                            <a:gd fmla="val 9525" name="ODFBottom"/>
                            <a:gd fmla="val 30797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07975">
                              <a:moveTo>
                                <a:pt x="307847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7847" y="9143"/>
                              </a:lnTo>
                              <a:lnTo>
                                <a:pt x="3078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3640835</wp:posOffset>
                </wp:positionH>
                <wp:positionV relativeFrom="paragraph">
                  <wp:posOffset>52326</wp:posOffset>
                </wp:positionV>
                <wp:extent cx="238125" cy="9525"/>
                <wp:wrapNone/>
                <wp:docPr hidden="false" id="93" name="Picture 9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3812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38125" name="ODFRight"/>
                            <a:gd fmla="val 9525" name="ODFBottom"/>
                            <a:gd fmla="val 23812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238125">
                              <a:moveTo>
                                <a:pt x="23774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37743" y="9143"/>
                              </a:lnTo>
                              <a:lnTo>
                                <a:pt x="237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4027932</wp:posOffset>
                </wp:positionH>
                <wp:positionV relativeFrom="paragraph">
                  <wp:posOffset>52326</wp:posOffset>
                </wp:positionV>
                <wp:extent cx="307975" cy="9525"/>
                <wp:wrapNone/>
                <wp:docPr hidden="false" id="94" name="Picture 9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797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07975" name="ODFRight"/>
                            <a:gd fmla="val 9525" name="ODFBottom"/>
                            <a:gd fmla="val 30797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07975">
                              <a:moveTo>
                                <a:pt x="307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7848" y="9143"/>
                              </a:lnTo>
                              <a:lnTo>
                                <a:pt x="307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4488434</wp:posOffset>
                </wp:positionH>
                <wp:positionV relativeFrom="paragraph">
                  <wp:posOffset>52326</wp:posOffset>
                </wp:positionV>
                <wp:extent cx="307975" cy="9525"/>
                <wp:wrapNone/>
                <wp:docPr hidden="false" id="95" name="Picture 9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797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07975" name="ODFRight"/>
                            <a:gd fmla="val 9525" name="ODFBottom"/>
                            <a:gd fmla="val 30797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07975">
                              <a:moveTo>
                                <a:pt x="307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7848" y="9143"/>
                              </a:lnTo>
                              <a:lnTo>
                                <a:pt x="307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</w:p>
    <w:p w14:paraId="09040000">
      <w:pPr>
        <w:pStyle w:val="Style_1"/>
        <w:tabs>
          <w:tab w:leader="none" w:pos="973" w:val="left"/>
          <w:tab w:leader="none" w:pos="1640" w:val="left"/>
        </w:tabs>
        <w:spacing w:line="172" w:lineRule="exact"/>
        <w:ind w:firstLine="0" w:left="252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2"/>
        </w:rPr>
        <w:t>0,003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0,30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10"/>
        </w:rPr>
        <w:t>1</w:t>
      </w:r>
    </w:p>
    <w:p w14:paraId="0A040000">
      <w:pPr>
        <w:tabs>
          <w:tab w:leader="none" w:pos="781" w:val="left"/>
          <w:tab w:leader="none" w:pos="1390" w:val="left"/>
        </w:tabs>
        <w:spacing w:before="0" w:line="127" w:lineRule="exact"/>
        <w:ind w:firstLine="0" w:left="60" w:right="0"/>
        <w:jc w:val="lef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4945634</wp:posOffset>
                </wp:positionH>
                <wp:positionV relativeFrom="paragraph">
                  <wp:posOffset>52326</wp:posOffset>
                </wp:positionV>
                <wp:extent cx="308610" cy="9525"/>
                <wp:wrapNone/>
                <wp:docPr hidden="false" id="96" name="Picture 9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86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308610" name="ODFRight"/>
                            <a:gd fmla="val 9525" name="ODFBottom"/>
                            <a:gd fmla="val 3086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308610">
                              <a:moveTo>
                                <a:pt x="308152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8152" y="9143"/>
                              </a:lnTo>
                              <a:lnTo>
                                <a:pt x="308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5403215</wp:posOffset>
                </wp:positionH>
                <wp:positionV relativeFrom="paragraph">
                  <wp:posOffset>52326</wp:posOffset>
                </wp:positionV>
                <wp:extent cx="238125" cy="9525"/>
                <wp:wrapNone/>
                <wp:docPr hidden="false" id="97" name="Picture 9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3812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38125" name="ODFRight"/>
                            <a:gd fmla="val 9525" name="ODFBottom"/>
                            <a:gd fmla="val 23812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238125">
                              <a:moveTo>
                                <a:pt x="23774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37743" y="9143"/>
                              </a:lnTo>
                              <a:lnTo>
                                <a:pt x="237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5793359</wp:posOffset>
                </wp:positionH>
                <wp:positionV relativeFrom="paragraph">
                  <wp:posOffset>52326</wp:posOffset>
                </wp:positionV>
                <wp:extent cx="140335" cy="9525"/>
                <wp:wrapNone/>
                <wp:docPr hidden="false" id="98" name="Picture 9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033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0335" name="ODFRight"/>
                            <a:gd fmla="val 9525" name="ODFBottom"/>
                            <a:gd fmla="val 14033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0335">
                              <a:moveTo>
                                <a:pt x="14020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40208" y="9143"/>
                              </a:lnTo>
                              <a:lnTo>
                                <a:pt x="140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20"/>
        </w:rPr>
        <w:t>+</w:t>
      </w:r>
    </w:p>
    <w:p w14:paraId="0B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0C040000">
      <w:pPr>
        <w:pStyle w:val="Style_1"/>
        <w:spacing w:line="201" w:lineRule="exact"/>
        <w:ind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8,7</w:t>
      </w:r>
    </w:p>
    <w:p w14:paraId="0D040000">
      <w:pPr>
        <w:pStyle w:val="Style_1"/>
        <w:tabs>
          <w:tab w:leader="none" w:pos="919" w:val="left"/>
          <w:tab w:leader="none" w:pos="1528" w:val="left"/>
          <w:tab w:leader="none" w:pos="2253" w:val="left"/>
        </w:tabs>
        <w:spacing w:line="201" w:lineRule="exact"/>
        <w:ind w:firstLine="0" w:left="246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4"/>
        </w:rPr>
        <w:t>0,17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0,93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0,155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0,041</w:t>
      </w:r>
    </w:p>
    <w:p w14:paraId="0E040000">
      <w:pPr>
        <w:pStyle w:val="Style_1"/>
        <w:tabs>
          <w:tab w:leader="none" w:pos="915" w:val="left"/>
          <w:tab w:leader="none" w:pos="1530" w:val="left"/>
        </w:tabs>
        <w:spacing w:line="201" w:lineRule="exact"/>
        <w:ind w:firstLine="0" w:left="247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4"/>
        </w:rPr>
        <w:t>0,17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4"/>
        </w:rPr>
        <w:t>2,04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5"/>
        </w:rPr>
        <w:t>23</w:t>
      </w:r>
    </w:p>
    <w:p w14:paraId="0F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10040000">
      <w:pPr>
        <w:pStyle w:val="Style_1"/>
        <w:spacing w:line="223" w:lineRule="exact"/>
        <w:ind w:firstLine="0" w:left="147"/>
        <w:jc w:val="center"/>
        <w:rPr>
          <w:rFonts w:ascii="Cambria Math" w:hAnsi="Cambria Math"/>
        </w:rPr>
      </w:pP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0(усл)</w:t>
      </w:r>
      <w:r>
        <w:rPr>
          <w:rFonts w:ascii="Cambria Math" w:hAnsi="Cambria Math"/>
          <w:spacing w:val="1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5"/>
        </w:rPr>
        <w:t xml:space="preserve"> </w:t>
      </w:r>
      <w:r>
        <w:rPr>
          <w:rFonts w:ascii="Cambria Math" w:hAnsi="Cambria Math"/>
        </w:rPr>
        <w:t>0,115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0,047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0,032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0,968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3,659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0,018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  <w:spacing w:val="-10"/>
        </w:rPr>
        <w:t>+</w:t>
      </w:r>
    </w:p>
    <w:p w14:paraId="11040000">
      <w:pPr>
        <w:pStyle w:val="Style_1"/>
        <w:spacing w:line="323" w:lineRule="exact"/>
        <w:ind w:firstLine="0" w:left="90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4936490</wp:posOffset>
                </wp:positionH>
                <wp:positionV relativeFrom="paragraph">
                  <wp:posOffset>166134</wp:posOffset>
                </wp:positionV>
                <wp:extent cx="143510" cy="9525"/>
                <wp:wrapNone/>
                <wp:docPr hidden="false" id="99" name="Picture 9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35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3510" name="ODFRight"/>
                            <a:gd fmla="val 9525" name="ODFBottom"/>
                            <a:gd fmla="val 1435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3510">
                              <a:moveTo>
                                <a:pt x="14325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" y="9144"/>
                              </a:lnTo>
                              <a:lnTo>
                                <a:pt x="143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-4"/>
        </w:rPr>
        <w:t xml:space="preserve"> </w:t>
      </w:r>
      <w:r>
        <w:rPr>
          <w:rFonts w:ascii="Cambria Math" w:hAnsi="Cambria Math"/>
        </w:rPr>
        <w:t>0,147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0,043</w:t>
      </w:r>
      <w:r>
        <w:rPr>
          <w:rFonts w:ascii="Cambria Math" w:hAnsi="Cambria Math"/>
          <w:spacing w:val="55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5,03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1"/>
        </w:rPr>
        <w:t xml:space="preserve"> </w:t>
      </w:r>
      <w:r>
        <w:rPr>
          <w:rFonts w:ascii="Cambria Math" w:hAnsi="Cambria Math"/>
        </w:rPr>
        <w:t>°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12040000">
      <w:pPr>
        <w:pStyle w:val="Style_1"/>
        <w:spacing w:line="143" w:lineRule="exact"/>
        <w:ind w:firstLine="0" w:left="2881"/>
        <w:jc w:val="center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13040000">
      <w:pPr>
        <w:pStyle w:val="Style_1"/>
        <w:spacing w:line="212" w:lineRule="exact"/>
        <w:ind w:firstLine="0" w:left="993"/>
      </w:pPr>
      <w:r>
        <w:rPr>
          <w:spacing w:val="-2"/>
        </w:rPr>
        <w:t>Приведённое</w:t>
      </w:r>
      <w:r>
        <w:rPr>
          <w:spacing w:val="7"/>
        </w:rPr>
        <w:t xml:space="preserve"> </w:t>
      </w:r>
      <w:r>
        <w:rPr>
          <w:spacing w:val="-2"/>
        </w:rPr>
        <w:t>сопротивление</w:t>
      </w:r>
      <w:r>
        <w:rPr>
          <w:spacing w:val="7"/>
        </w:rPr>
        <w:t xml:space="preserve"> </w:t>
      </w:r>
      <w:r>
        <w:rPr>
          <w:spacing w:val="-2"/>
        </w:rPr>
        <w:t>теплопередаче:</w:t>
      </w:r>
    </w:p>
    <w:p w14:paraId="14040000">
      <w:pPr>
        <w:pStyle w:val="Style_1"/>
        <w:spacing w:line="323" w:lineRule="exact"/>
        <w:ind w:firstLine="0" w:left="90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5406263</wp:posOffset>
                </wp:positionH>
                <wp:positionV relativeFrom="paragraph">
                  <wp:posOffset>165829</wp:posOffset>
                </wp:positionV>
                <wp:extent cx="143510" cy="9525"/>
                <wp:wrapNone/>
                <wp:docPr hidden="false" id="100" name="Picture 10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351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3510" name="ODFRight"/>
                            <a:gd fmla="val 9525" name="ODFBottom"/>
                            <a:gd fmla="val 14351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3510">
                              <a:moveTo>
                                <a:pt x="14325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43255" y="9143"/>
                              </a:lnTo>
                              <a:lnTo>
                                <a:pt x="143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0(пр)</w:t>
      </w:r>
      <w:r>
        <w:rPr>
          <w:rFonts w:ascii="Cambria Math" w:hAnsi="Cambria Math"/>
          <w:spacing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0(усл)</w:t>
      </w:r>
      <w:r>
        <w:rPr>
          <w:rFonts w:ascii="Cambria Math" w:hAnsi="Cambria Math"/>
          <w:spacing w:val="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33"/>
        </w:rPr>
        <w:t xml:space="preserve"> </w:t>
      </w:r>
      <w:r>
        <w:rPr>
          <w:rFonts w:ascii="Cambria Math" w:hAnsi="Cambria Math"/>
        </w:rPr>
        <w:t>𝑟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5,03</w:t>
      </w:r>
      <w:r>
        <w:rPr>
          <w:rFonts w:ascii="Cambria Math" w:hAnsi="Cambria Math"/>
          <w:spacing w:val="3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34"/>
        </w:rPr>
        <w:t xml:space="preserve"> </w:t>
      </w:r>
      <w:r>
        <w:rPr>
          <w:rFonts w:ascii="Cambria Math" w:hAnsi="Cambria Math"/>
        </w:rPr>
        <w:t>0,90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4,53</w:t>
      </w:r>
      <w:r>
        <w:rPr>
          <w:rFonts w:ascii="Cambria Math" w:hAnsi="Cambria Math"/>
          <w:spacing w:val="-9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2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7"/>
        </w:rPr>
        <w:t xml:space="preserve"> </w:t>
      </w:r>
      <w:r>
        <w:rPr>
          <w:rFonts w:ascii="Cambria Math" w:hAnsi="Cambria Math"/>
        </w:rPr>
        <w:t>°</w:t>
      </w:r>
      <w:r>
        <w:rPr>
          <w:rFonts w:ascii="Cambria Math" w:hAnsi="Cambria Math"/>
          <w:spacing w:val="33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15040000">
      <w:pPr>
        <w:pStyle w:val="Style_1"/>
        <w:spacing w:line="143" w:lineRule="exact"/>
        <w:ind w:right="2733"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16040000">
      <w:pPr>
        <w:pStyle w:val="Style_1"/>
        <w:spacing w:line="223" w:lineRule="exact"/>
        <w:ind w:firstLine="0" w:left="993"/>
      </w:pPr>
      <w:r>
        <w:rPr>
          <w:spacing w:val="-2"/>
        </w:rPr>
        <w:t>Вывод:</w:t>
      </w:r>
    </w:p>
    <w:p w14:paraId="17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18040000">
      <w:pPr>
        <w:pStyle w:val="Style_1"/>
        <w:spacing w:before="58" w:line="246" w:lineRule="exact"/>
        <w:ind w:firstLine="0" w:left="993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2606929</wp:posOffset>
                </wp:positionH>
                <wp:positionV relativeFrom="paragraph">
                  <wp:posOffset>155194</wp:posOffset>
                </wp:positionV>
                <wp:extent cx="100965" cy="9525"/>
                <wp:wrapNone/>
                <wp:docPr hidden="false" id="101" name="Picture 10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0096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00965" name="ODFRight"/>
                            <a:gd fmla="val 9525" name="ODFBottom"/>
                            <a:gd fmla="val 10096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00965">
                              <a:moveTo>
                                <a:pt x="10058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00583" y="9144"/>
                              </a:lnTo>
                              <a:lnTo>
                                <a:pt x="1005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3973067</wp:posOffset>
                </wp:positionH>
                <wp:positionV relativeFrom="paragraph">
                  <wp:posOffset>155194</wp:posOffset>
                </wp:positionV>
                <wp:extent cx="100965" cy="9525"/>
                <wp:wrapNone/>
                <wp:docPr hidden="false" id="102" name="Picture 10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0096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00965" name="ODFRight"/>
                            <a:gd fmla="val 9525" name="ODFBottom"/>
                            <a:gd fmla="val 10096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00965">
                              <a:moveTo>
                                <a:pt x="1005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00584" y="9144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0(пр)</w:t>
      </w:r>
      <w:r>
        <w:rPr>
          <w:rFonts w:ascii="Cambria Math" w:hAnsi="Cambria Math"/>
          <w:spacing w:val="2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8"/>
        </w:rPr>
        <w:t xml:space="preserve"> </w:t>
      </w:r>
      <w:r>
        <w:rPr>
          <w:rFonts w:ascii="Cambria Math" w:hAnsi="Cambria Math"/>
        </w:rPr>
        <w:t>4,53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7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1"/>
        </w:rPr>
        <w:t xml:space="preserve"> </w:t>
      </w:r>
      <w:r>
        <w:rPr>
          <w:rFonts w:ascii="Cambria Math" w:hAnsi="Cambria Math"/>
        </w:rPr>
        <w:t>°</w:t>
      </w:r>
      <w:r>
        <w:rPr>
          <w:rFonts w:ascii="Cambria Math" w:hAnsi="Cambria Math"/>
          <w:spacing w:val="31"/>
        </w:rPr>
        <w:t xml:space="preserve"> </w:t>
      </w:r>
      <w:r>
        <w:rPr>
          <w:rFonts w:ascii="Cambria Math" w:hAnsi="Cambria Math"/>
          <w:sz w:val="14"/>
        </w:rPr>
        <w:t>С</w:t>
      </w:r>
      <w:r>
        <w:rPr>
          <w:rFonts w:ascii="Cambria Math" w:hAnsi="Cambria Math"/>
          <w:spacing w:val="66"/>
          <w:sz w:val="14"/>
        </w:rPr>
        <w:t xml:space="preserve"> </w:t>
      </w:r>
      <w:r>
        <w:rPr>
          <w:rFonts w:ascii="Cambria Math" w:hAnsi="Cambria Math"/>
        </w:rPr>
        <w:t>&gt;</w:t>
      </w:r>
      <w:r>
        <w:rPr>
          <w:rFonts w:ascii="Cambria Math" w:hAnsi="Cambria Math"/>
          <w:spacing w:val="59"/>
        </w:rPr>
        <w:t xml:space="preserve"> </w: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0(тр)</w:t>
      </w:r>
      <w:r>
        <w:rPr>
          <w:rFonts w:ascii="Cambria Math" w:hAnsi="Cambria Math"/>
          <w:spacing w:val="2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3"/>
        </w:rPr>
        <w:t xml:space="preserve"> </w:t>
      </w:r>
      <w:r>
        <w:rPr>
          <w:rFonts w:ascii="Cambria Math" w:hAnsi="Cambria Math"/>
        </w:rPr>
        <w:t>3,20</w:t>
      </w:r>
      <w:r>
        <w:rPr>
          <w:rFonts w:ascii="Cambria Math" w:hAnsi="Cambria Math"/>
          <w:spacing w:val="-1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1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1"/>
        </w:rPr>
        <w:t xml:space="preserve"> </w:t>
      </w:r>
      <w:r>
        <w:rPr>
          <w:rFonts w:ascii="Cambria Math" w:hAnsi="Cambria Math"/>
        </w:rPr>
        <w:t>°</w:t>
      </w:r>
      <w:r>
        <w:rPr>
          <w:rFonts w:ascii="Cambria Math" w:hAnsi="Cambria Math"/>
          <w:spacing w:val="31"/>
        </w:rPr>
        <w:t xml:space="preserve"> </w:t>
      </w:r>
      <w:r>
        <w:rPr>
          <w:rFonts w:ascii="Cambria Math" w:hAnsi="Cambria Math"/>
          <w:sz w:val="14"/>
        </w:rPr>
        <w:t>С</w:t>
      </w:r>
      <w:r>
        <w:rPr>
          <w:rFonts w:ascii="Cambria Math" w:hAnsi="Cambria Math"/>
          <w:spacing w:val="66"/>
          <w:sz w:val="1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rPr>
          <w:spacing w:val="-2"/>
        </w:rPr>
        <w:t>выполняется.</w:t>
      </w:r>
    </w:p>
    <w:p w14:paraId="19040000">
      <w:pPr>
        <w:tabs>
          <w:tab w:leader="none" w:pos="4839" w:val="left"/>
        </w:tabs>
        <w:spacing w:before="0" w:line="122" w:lineRule="exact"/>
        <w:ind w:firstLine="0" w:left="2688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pacing w:val="-5"/>
          <w:sz w:val="14"/>
        </w:rPr>
        <w:t>Вт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5"/>
          <w:sz w:val="14"/>
        </w:rPr>
        <w:t>Вт</w:t>
      </w:r>
    </w:p>
    <w:p w14:paraId="1A040000">
      <w:pPr>
        <w:pStyle w:val="Style_1"/>
        <w:spacing w:line="212" w:lineRule="exact"/>
        <w:ind w:firstLine="0" w:left="993"/>
      </w:pPr>
      <w:r>
        <w:t>Расчёт</w:t>
      </w:r>
      <w:r>
        <w:rPr>
          <w:spacing w:val="-10"/>
        </w:rPr>
        <w:t xml:space="preserve"> </w:t>
      </w:r>
      <w:r>
        <w:t>заполнения</w:t>
      </w:r>
      <w:r>
        <w:rPr>
          <w:spacing w:val="-10"/>
        </w:rPr>
        <w:t xml:space="preserve"> </w:t>
      </w:r>
      <w:r>
        <w:t>световых</w:t>
      </w:r>
      <w:r>
        <w:rPr>
          <w:spacing w:val="-8"/>
        </w:rPr>
        <w:t xml:space="preserve"> </w:t>
      </w:r>
      <w:r>
        <w:rPr>
          <w:spacing w:val="-2"/>
        </w:rPr>
        <w:t>проёмов.</w:t>
      </w:r>
    </w:p>
    <w:p w14:paraId="1B040000">
      <w:pPr>
        <w:pStyle w:val="Style_1"/>
        <w:spacing w:line="221" w:lineRule="exact"/>
        <w:ind w:firstLine="0" w:left="993"/>
      </w:pPr>
      <w:r>
        <w:rPr>
          <w:spacing w:val="-2"/>
        </w:rPr>
        <w:t>Требуемое</w:t>
      </w:r>
      <w:r>
        <w:rPr>
          <w:spacing w:val="8"/>
        </w:rPr>
        <w:t xml:space="preserve"> </w:t>
      </w:r>
      <w:r>
        <w:rPr>
          <w:spacing w:val="-2"/>
        </w:rPr>
        <w:t>сопротивление</w:t>
      </w:r>
      <w:r>
        <w:rPr>
          <w:spacing w:val="8"/>
        </w:rPr>
        <w:t xml:space="preserve"> </w:t>
      </w:r>
      <w:r>
        <w:rPr>
          <w:spacing w:val="-2"/>
        </w:rPr>
        <w:t>теплопередаче</w:t>
      </w:r>
      <w:r>
        <w:rPr>
          <w:spacing w:val="9"/>
        </w:rPr>
        <w:t xml:space="preserve"> </w:t>
      </w:r>
      <w:r>
        <w:rPr>
          <w:spacing w:val="-4"/>
        </w:rPr>
        <w:t>окон:</w:t>
      </w:r>
    </w:p>
    <w:p w14:paraId="1C040000">
      <w:pPr>
        <w:pStyle w:val="Style_1"/>
        <w:spacing w:line="325" w:lineRule="exact"/>
        <w:ind w:firstLine="0" w:left="95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5906134</wp:posOffset>
                </wp:positionH>
                <wp:positionV relativeFrom="paragraph">
                  <wp:posOffset>167645</wp:posOffset>
                </wp:positionV>
                <wp:extent cx="144145" cy="9525"/>
                <wp:wrapNone/>
                <wp:docPr hidden="false" id="103" name="Picture 10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414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44145" name="ODFRight"/>
                            <a:gd fmla="val 9525" name="ODFBottom"/>
                            <a:gd fmla="val 14414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44145">
                              <a:moveTo>
                                <a:pt x="1435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560" y="9144"/>
                              </a:lnTo>
                              <a:lnTo>
                                <a:pt x="143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0(тр)</w:t>
      </w:r>
      <w:r>
        <w:rPr>
          <w:rFonts w:ascii="Cambria Math" w:hAnsi="Cambria Math"/>
          <w:spacing w:val="1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𝑎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7"/>
        </w:rPr>
        <w:t xml:space="preserve"> </w:t>
      </w:r>
      <w:r>
        <w:rPr>
          <w:rFonts w:ascii="Cambria Math" w:hAnsi="Cambria Math"/>
        </w:rPr>
        <w:t>ГСОП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𝑏</w:t>
      </w:r>
      <w:r>
        <w:rPr>
          <w:rFonts w:ascii="Cambria Math" w:hAnsi="Cambria Math"/>
          <w:spacing w:val="5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5"/>
        </w:rPr>
        <w:t xml:space="preserve"> </w:t>
      </w:r>
      <w:r>
        <w:rPr>
          <w:rFonts w:ascii="Cambria Math" w:hAnsi="Cambria Math"/>
        </w:rPr>
        <w:t>0,00005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4001,1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0,3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1"/>
        </w:rPr>
        <w:t xml:space="preserve"> </w:t>
      </w:r>
      <w:r>
        <w:rPr>
          <w:rFonts w:ascii="Cambria Math" w:hAnsi="Cambria Math"/>
        </w:rPr>
        <w:t>0,50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9"/>
        </w:rPr>
        <w:t xml:space="preserve"> </w:t>
      </w:r>
      <w:r>
        <w:rPr>
          <w:rFonts w:ascii="Cambria Math" w:hAnsi="Cambria Math"/>
        </w:rPr>
        <w:t>· °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  <w:spacing w:val="-10"/>
        </w:rPr>
        <w:t>С</w:t>
      </w:r>
    </w:p>
    <w:p w14:paraId="1D040000">
      <w:pPr>
        <w:pStyle w:val="Style_1"/>
        <w:spacing w:line="160" w:lineRule="exact"/>
        <w:ind w:right="1946"/>
        <w:jc w:val="right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Вт</w:t>
      </w:r>
    </w:p>
    <w:p w14:paraId="1E040000">
      <w:pPr>
        <w:pStyle w:val="Style_1"/>
        <w:spacing w:line="206" w:lineRule="exact"/>
        <w:ind w:firstLine="0" w:left="993"/>
      </w:pPr>
      <w:r>
        <w:t>Принимаются</w:t>
      </w:r>
      <w:r>
        <w:rPr>
          <w:spacing w:val="60"/>
        </w:rPr>
        <w:t xml:space="preserve"> </w:t>
      </w:r>
      <w:r>
        <w:t>металлопластиковые</w:t>
      </w:r>
      <w:r>
        <w:rPr>
          <w:spacing w:val="61"/>
        </w:rPr>
        <w:t xml:space="preserve"> </w:t>
      </w:r>
      <w:r>
        <w:t>окна</w:t>
      </w:r>
      <w:r>
        <w:rPr>
          <w:spacing w:val="65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двухкамерным</w:t>
      </w:r>
      <w:r>
        <w:rPr>
          <w:spacing w:val="66"/>
        </w:rPr>
        <w:t xml:space="preserve"> </w:t>
      </w:r>
      <w:r>
        <w:t>стеклопакетом</w:t>
      </w:r>
      <w:r>
        <w:rPr>
          <w:spacing w:val="66"/>
        </w:rPr>
        <w:t xml:space="preserve"> </w:t>
      </w:r>
      <w:r>
        <w:t>4М1-12-4М1-12-4М1</w:t>
      </w:r>
      <w:r>
        <w:rPr>
          <w:spacing w:val="60"/>
        </w:rPr>
        <w:t xml:space="preserve"> </w:t>
      </w:r>
      <w:r>
        <w:rPr>
          <w:spacing w:val="-10"/>
        </w:rPr>
        <w:t>с</w:t>
      </w:r>
    </w:p>
    <w:p w14:paraId="1F040000">
      <w:pPr>
        <w:pStyle w:val="Style_1"/>
        <w:spacing w:before="1" w:line="226" w:lineRule="exact"/>
        <w:ind w:firstLine="0" w:left="282"/>
      </w:pPr>
      <w:r>
        <w:t>приведённым</w:t>
      </w:r>
      <w:r>
        <w:rPr>
          <w:spacing w:val="-12"/>
        </w:rPr>
        <w:t xml:space="preserve"> </w:t>
      </w:r>
      <w:r>
        <w:t>сопротивлением</w:t>
      </w:r>
      <w:r>
        <w:rPr>
          <w:spacing w:val="-8"/>
        </w:rPr>
        <w:t xml:space="preserve"> </w:t>
      </w:r>
      <w:r>
        <w:t>теплопередаче</w:t>
      </w:r>
      <w:r>
        <w:rPr>
          <w:spacing w:val="-11"/>
        </w:rPr>
        <w:t xml:space="preserve"> </w:t>
      </w:r>
      <w:r>
        <w:t>R₀^(пр)</w:t>
      </w:r>
      <w:r>
        <w:rPr>
          <w:spacing w:val="-10"/>
        </w:rPr>
        <w:t xml:space="preserve"> </w:t>
      </w:r>
      <w:r>
        <w:t>=</w:t>
      </w:r>
      <w:r>
        <w:rPr>
          <w:spacing w:val="-12"/>
        </w:rPr>
        <w:t xml:space="preserve"> </w:t>
      </w:r>
      <w:r>
        <w:t>0,55</w:t>
      </w:r>
      <w:r>
        <w:rPr>
          <w:spacing w:val="-12"/>
        </w:rPr>
        <w:t xml:space="preserve"> </w:t>
      </w:r>
      <w:r>
        <w:rPr>
          <w:spacing w:val="-2"/>
        </w:rPr>
        <w:t>м²·°С/Вт.</w:t>
      </w:r>
    </w:p>
    <w:p w14:paraId="20040000">
      <w:pPr>
        <w:pStyle w:val="Style_1"/>
        <w:spacing w:line="241" w:lineRule="exact"/>
        <w:ind w:firstLine="0" w:left="993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3030982</wp:posOffset>
                </wp:positionH>
                <wp:positionV relativeFrom="paragraph">
                  <wp:posOffset>115647</wp:posOffset>
                </wp:positionV>
                <wp:extent cx="100965" cy="9525"/>
                <wp:wrapNone/>
                <wp:docPr hidden="false" id="104" name="Picture 10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0096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00965" name="ODFRight"/>
                            <a:gd fmla="val 9525" name="ODFBottom"/>
                            <a:gd fmla="val 10096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00965">
                              <a:moveTo>
                                <a:pt x="10058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00583" y="9144"/>
                              </a:lnTo>
                              <a:lnTo>
                                <a:pt x="1005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4396994</wp:posOffset>
                </wp:positionH>
                <wp:positionV relativeFrom="paragraph">
                  <wp:posOffset>115647</wp:posOffset>
                </wp:positionV>
                <wp:extent cx="100965" cy="9525"/>
                <wp:wrapNone/>
                <wp:docPr hidden="false" id="105" name="Picture 10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0096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100965" name="ODFRight"/>
                            <a:gd fmla="val 9525" name="ODFBottom"/>
                            <a:gd fmla="val 10096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100965">
                              <a:moveTo>
                                <a:pt x="1005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00584" y="9144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Вывод:</w:t>
      </w:r>
      <w:r>
        <w:rPr>
          <w:spacing w:val="5"/>
        </w:rPr>
        <w:t xml:space="preserve"> </w: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0(пр)</w:t>
      </w:r>
      <w:r>
        <w:rPr>
          <w:rFonts w:ascii="Cambria Math" w:hAnsi="Cambria Math"/>
          <w:spacing w:val="2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0,55</w:t>
      </w:r>
      <w:r>
        <w:rPr>
          <w:rFonts w:ascii="Cambria Math" w:hAnsi="Cambria Math"/>
          <w:spacing w:val="-1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10"/>
        </w:rPr>
        <w:t xml:space="preserve"> </w:t>
      </w:r>
      <w:r>
        <w:rPr>
          <w:rFonts w:ascii="Cambria Math" w:hAnsi="Cambria Math"/>
        </w:rPr>
        <w:t>· °</w:t>
      </w:r>
      <w:r>
        <w:rPr>
          <w:rFonts w:ascii="Cambria Math" w:hAnsi="Cambria Math"/>
          <w:spacing w:val="26"/>
        </w:rPr>
        <w:t xml:space="preserve"> </w:t>
      </w:r>
      <w:r>
        <w:rPr>
          <w:rFonts w:ascii="Cambria Math" w:hAnsi="Cambria Math"/>
          <w:sz w:val="14"/>
        </w:rPr>
        <w:t>С</w:t>
      </w:r>
      <w:r>
        <w:rPr>
          <w:rFonts w:ascii="Cambria Math" w:hAnsi="Cambria Math"/>
          <w:spacing w:val="70"/>
          <w:sz w:val="14"/>
        </w:rPr>
        <w:t xml:space="preserve"> </w:t>
      </w:r>
      <w:r>
        <w:rPr>
          <w:rFonts w:ascii="Cambria Math" w:hAnsi="Cambria Math"/>
        </w:rPr>
        <w:t>&gt;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𝑅</w:t>
      </w:r>
      <w:r>
        <w:rPr>
          <w:rFonts w:ascii="Cambria Math" w:hAnsi="Cambria Math"/>
          <w:vertAlign w:val="superscript"/>
        </w:rPr>
        <w:t>0(тр)</w:t>
      </w:r>
      <w:r>
        <w:rPr>
          <w:rFonts w:ascii="Cambria Math" w:hAnsi="Cambria Math"/>
          <w:spacing w:val="2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7"/>
        </w:rPr>
        <w:t xml:space="preserve"> </w:t>
      </w:r>
      <w:r>
        <w:rPr>
          <w:rFonts w:ascii="Cambria Math" w:hAnsi="Cambria Math"/>
        </w:rPr>
        <w:t>0,50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</w:rPr>
        <w:t>м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  <w:spacing w:val="10"/>
        </w:rPr>
        <w:t xml:space="preserve"> </w:t>
      </w:r>
      <w:r>
        <w:rPr>
          <w:rFonts w:ascii="Cambria Math" w:hAnsi="Cambria Math"/>
        </w:rPr>
        <w:t>· °</w:t>
      </w:r>
      <w:r>
        <w:rPr>
          <w:rFonts w:ascii="Cambria Math" w:hAnsi="Cambria Math"/>
          <w:spacing w:val="26"/>
        </w:rPr>
        <w:t xml:space="preserve"> </w:t>
      </w:r>
      <w:r>
        <w:rPr>
          <w:rFonts w:ascii="Cambria Math" w:hAnsi="Cambria Math"/>
          <w:sz w:val="14"/>
        </w:rPr>
        <w:t>С</w:t>
      </w:r>
      <w:r>
        <w:rPr>
          <w:rFonts w:ascii="Cambria Math" w:hAnsi="Cambria Math"/>
          <w:spacing w:val="66"/>
          <w:sz w:val="1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rPr>
          <w:spacing w:val="-2"/>
        </w:rPr>
        <w:t>выполняется.</w:t>
      </w:r>
    </w:p>
    <w:p w14:paraId="21040000">
      <w:pPr>
        <w:tabs>
          <w:tab w:leader="none" w:pos="2151" w:val="left"/>
        </w:tabs>
        <w:spacing w:before="0" w:line="111" w:lineRule="exact"/>
        <w:ind w:firstLine="0" w:left="0" w:right="1037"/>
        <w:jc w:val="center"/>
        <w:rPr>
          <w:rFonts w:ascii="Cambria Math" w:hAnsi="Cambria Math"/>
          <w:sz w:val="14"/>
        </w:rPr>
      </w:pPr>
      <w:r>
        <w:rPr>
          <w:rFonts w:ascii="Cambria Math" w:hAnsi="Cambria Math"/>
          <w:spacing w:val="-5"/>
          <w:sz w:val="14"/>
        </w:rPr>
        <w:t>Вт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5"/>
          <w:sz w:val="14"/>
        </w:rPr>
        <w:t>Вт</w:t>
      </w:r>
    </w:p>
    <w:p w14:paraId="22040000">
      <w:pPr>
        <w:sectPr>
          <w:footerReference r:id="rId2" w:type="default"/>
          <w:pgSz w:h="16840" w:orient="portrait" w:w="11910"/>
          <w:pgMar w:bottom="1120" w:footer="916" w:header="0" w:left="1417" w:right="425" w:top="760"/>
        </w:sectPr>
      </w:pPr>
    </w:p>
    <w:p w14:paraId="23040000">
      <w:pPr>
        <w:pStyle w:val="Style_1"/>
        <w:spacing w:line="223" w:lineRule="exact"/>
        <w:ind w:firstLine="0" w:left="993"/>
      </w:pPr>
      <w:r>
        <w:t>Сводные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теплотехнического</w:t>
      </w:r>
      <w:r>
        <w:rPr>
          <w:spacing w:val="-13"/>
        </w:rPr>
        <w:t xml:space="preserve"> </w:t>
      </w:r>
      <w:r>
        <w:t>расчёта</w:t>
      </w:r>
      <w:r>
        <w:rPr>
          <w:spacing w:val="-8"/>
        </w:rPr>
        <w:t xml:space="preserve"> </w:t>
      </w:r>
      <w:r>
        <w:t>представлены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таблице</w:t>
      </w:r>
      <w:r>
        <w:rPr>
          <w:spacing w:val="-11"/>
        </w:rPr>
        <w:t xml:space="preserve"> </w:t>
      </w:r>
      <w:r>
        <w:rPr>
          <w:spacing w:val="-5"/>
        </w:rPr>
        <w:t>11.</w:t>
      </w:r>
    </w:p>
    <w:p w14:paraId="24040000">
      <w:pPr>
        <w:pStyle w:val="Style_1"/>
      </w:pPr>
    </w:p>
    <w:p w14:paraId="25040000">
      <w:pPr>
        <w:pStyle w:val="Style_1"/>
        <w:spacing w:before="1"/>
        <w:ind w:firstLine="0" w:left="3034"/>
      </w:pPr>
      <w:r>
        <w:rPr>
          <w:spacing w:val="-2"/>
        </w:rPr>
        <w:t>Сводные</w:t>
      </w:r>
      <w:r>
        <w:rPr>
          <w:spacing w:val="5"/>
        </w:rPr>
        <w:t xml:space="preserve"> </w:t>
      </w:r>
      <w:r>
        <w:rPr>
          <w:spacing w:val="-2"/>
        </w:rPr>
        <w:t>результаты</w:t>
      </w:r>
      <w:r>
        <w:rPr>
          <w:spacing w:val="10"/>
        </w:rPr>
        <w:t xml:space="preserve"> </w:t>
      </w:r>
      <w:r>
        <w:rPr>
          <w:spacing w:val="-2"/>
        </w:rPr>
        <w:t>теплотехнического</w:t>
      </w:r>
      <w:r>
        <w:rPr>
          <w:spacing w:val="6"/>
        </w:rPr>
        <w:t xml:space="preserve"> </w:t>
      </w:r>
      <w:r>
        <w:rPr>
          <w:spacing w:val="-2"/>
        </w:rPr>
        <w:t>расчёта</w:t>
      </w:r>
    </w:p>
    <w:p w14:paraId="26040000">
      <w:pPr>
        <w:pStyle w:val="Style_1"/>
        <w:spacing w:before="223"/>
        <w:ind w:firstLine="0" w:left="993"/>
      </w:pPr>
      <w:r>
        <w:br w:type="column"/>
      </w:r>
      <w:r>
        <w:t>Таблица</w:t>
      </w:r>
      <w:r>
        <w:rPr>
          <w:spacing w:val="-8"/>
        </w:rPr>
        <w:t xml:space="preserve"> </w:t>
      </w:r>
      <w:r>
        <w:rPr>
          <w:spacing w:val="-5"/>
        </w:rPr>
        <w:t>11</w:t>
      </w:r>
    </w:p>
    <w:p w14:paraId="27040000">
      <w:pPr>
        <w:sectPr>
          <w:footerReference r:id="rId30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40"/>
        <w:gridCol w:w="1964"/>
        <w:gridCol w:w="1989"/>
        <w:gridCol w:w="2363"/>
      </w:tblGrid>
      <w:tr>
        <w:trPr>
          <w:trHeight w:hRule="atLeast" w:val="230"/>
        </w:trPr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4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Ограждающая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конструкция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4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R₀^(тр),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м²·°С/Вт</w:t>
            </w:r>
          </w:p>
        </w:tc>
        <w:tc>
          <w:tcPr>
            <w:tcW w:type="dxa" w:w="19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4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z w:val="20"/>
              </w:rPr>
              <w:t>R₀^(пр),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м²·°С/Вт</w:t>
            </w:r>
          </w:p>
        </w:tc>
        <w:tc>
          <w:tcPr>
            <w:tcW w:type="dxa" w:w="2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4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Соответствие</w:t>
            </w:r>
          </w:p>
        </w:tc>
      </w:tr>
      <w:tr>
        <w:trPr>
          <w:trHeight w:hRule="atLeast" w:val="230"/>
        </w:trPr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4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Наружные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стены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4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2,40</w:t>
            </w:r>
          </w:p>
        </w:tc>
        <w:tc>
          <w:tcPr>
            <w:tcW w:type="dxa" w:w="19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4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3,21</w:t>
            </w:r>
          </w:p>
        </w:tc>
        <w:tc>
          <w:tcPr>
            <w:tcW w:type="dxa" w:w="2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4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Соответствует</w:t>
            </w:r>
          </w:p>
        </w:tc>
      </w:tr>
      <w:tr>
        <w:trPr>
          <w:trHeight w:hRule="atLeast" w:val="230"/>
        </w:trPr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40000">
            <w:pPr>
              <w:pStyle w:val="Style_4"/>
              <w:rPr>
                <w:sz w:val="20"/>
              </w:rPr>
            </w:pPr>
            <w:r>
              <w:rPr>
                <w:spacing w:val="-2"/>
                <w:sz w:val="20"/>
              </w:rPr>
              <w:t>Покрытие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4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3,20</w:t>
            </w:r>
          </w:p>
        </w:tc>
        <w:tc>
          <w:tcPr>
            <w:tcW w:type="dxa" w:w="19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4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4,53</w:t>
            </w:r>
          </w:p>
        </w:tc>
        <w:tc>
          <w:tcPr>
            <w:tcW w:type="dxa" w:w="2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4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Соответствует</w:t>
            </w:r>
          </w:p>
        </w:tc>
      </w:tr>
      <w:tr>
        <w:trPr>
          <w:trHeight w:hRule="atLeast" w:val="230"/>
        </w:trPr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4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Окна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витражи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4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0,50</w:t>
            </w:r>
          </w:p>
        </w:tc>
        <w:tc>
          <w:tcPr>
            <w:tcW w:type="dxa" w:w="19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40000">
            <w:pPr>
              <w:pStyle w:val="Style_4"/>
              <w:ind w:firstLine="0" w:left="109"/>
              <w:rPr>
                <w:sz w:val="20"/>
              </w:rPr>
            </w:pPr>
            <w:r>
              <w:rPr>
                <w:spacing w:val="-4"/>
                <w:sz w:val="20"/>
              </w:rPr>
              <w:t>0,55</w:t>
            </w:r>
          </w:p>
        </w:tc>
        <w:tc>
          <w:tcPr>
            <w:tcW w:type="dxa" w:w="2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40000">
            <w:pPr>
              <w:pStyle w:val="Style_4"/>
              <w:ind w:firstLine="0" w:left="108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Соответствует</w:t>
            </w:r>
          </w:p>
        </w:tc>
      </w:tr>
    </w:tbl>
    <w:p w14:paraId="38040000">
      <w:pPr>
        <w:pStyle w:val="Style_1"/>
        <w:spacing w:before="226"/>
        <w:ind w:firstLine="710" w:left="282" w:right="135"/>
        <w:jc w:val="both"/>
      </w:pPr>
      <w:r>
        <w:t>Таким образом, принятые конструктивные решения ограждающих конструкций обеспечивают требуемую тепловую защиту здания в соответствии с нормативными требованиями [6].</w:t>
      </w:r>
    </w:p>
    <w:p w14:paraId="39040000">
      <w:pPr>
        <w:pStyle w:val="Style_1"/>
        <w:ind w:firstLine="710" w:left="282" w:right="138"/>
        <w:jc w:val="both"/>
      </w:pPr>
      <w:r>
        <w:t>Расчет фундамента под колонну каркаса здания выполняется в соответствии с требованиями СП 22.13330.2016</w:t>
      </w:r>
      <w:r>
        <w:rPr>
          <w:spacing w:val="-9"/>
        </w:rPr>
        <w:t xml:space="preserve"> </w:t>
      </w:r>
      <w:r>
        <w:t>«Основания</w:t>
      </w:r>
      <w:r>
        <w:rPr>
          <w:spacing w:val="-5"/>
        </w:rPr>
        <w:t xml:space="preserve"> </w:t>
      </w:r>
      <w:r>
        <w:t>зданий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сооружений».</w:t>
      </w:r>
      <w:r>
        <w:rPr>
          <w:spacing w:val="-2"/>
        </w:rPr>
        <w:t xml:space="preserve"> </w:t>
      </w:r>
      <w:r>
        <w:t>Принимается</w:t>
      </w:r>
      <w:r>
        <w:rPr>
          <w:spacing w:val="-5"/>
        </w:rPr>
        <w:t xml:space="preserve"> </w:t>
      </w:r>
      <w:r>
        <w:t>столбчатый</w:t>
      </w:r>
      <w:r>
        <w:rPr>
          <w:spacing w:val="-6"/>
        </w:rPr>
        <w:t xml:space="preserve"> </w:t>
      </w:r>
      <w:r>
        <w:t>монолитный</w:t>
      </w:r>
      <w:r>
        <w:rPr>
          <w:spacing w:val="-6"/>
        </w:rPr>
        <w:t xml:space="preserve"> </w:t>
      </w:r>
      <w:r>
        <w:t>фундамент</w:t>
      </w:r>
      <w:r>
        <w:rPr>
          <w:spacing w:val="-5"/>
        </w:rPr>
        <w:t xml:space="preserve"> </w:t>
      </w:r>
      <w:r>
        <w:t>стаканного типа под железобетонную колонну сечением 400×400 мм [27].</w:t>
      </w:r>
    </w:p>
    <w:p w14:paraId="3A040000">
      <w:pPr>
        <w:pStyle w:val="Style_1"/>
        <w:spacing w:before="2"/>
        <w:ind w:firstLine="0" w:left="993"/>
        <w:jc w:val="both"/>
      </w:pPr>
      <w:r>
        <w:t>Исходные</w:t>
      </w:r>
      <w:r>
        <w:rPr>
          <w:spacing w:val="-9"/>
        </w:rPr>
        <w:t xml:space="preserve"> </w:t>
      </w:r>
      <w:r>
        <w:t>данные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расчета:</w:t>
      </w:r>
    </w:p>
    <w:p w14:paraId="3B040000">
      <w:pPr>
        <w:pStyle w:val="Style_1"/>
        <w:spacing w:before="1"/>
        <w:ind w:firstLine="0" w:left="993" w:right="4806"/>
      </w:pPr>
      <w:r>
        <w:t>Нагрузка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фундамент</w:t>
      </w:r>
      <w:r>
        <w:rPr>
          <w:spacing w:val="-3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колонны:</w:t>
      </w:r>
      <w:r>
        <w:rPr>
          <w:spacing w:val="-4"/>
        </w:rPr>
        <w:t xml:space="preserve"> </w:t>
      </w:r>
      <w:r>
        <w:t>N</w:t>
      </w:r>
      <w:r>
        <w:rPr>
          <w:spacing w:val="-7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850</w:t>
      </w:r>
      <w:r>
        <w:rPr>
          <w:spacing w:val="-6"/>
        </w:rPr>
        <w:t xml:space="preserve"> </w:t>
      </w:r>
      <w:r>
        <w:t>кН. Грунт основания: суглинок тугопластичный.</w:t>
      </w:r>
    </w:p>
    <w:p w14:paraId="3C040000">
      <w:pPr>
        <w:pStyle w:val="Style_1"/>
        <w:spacing w:before="1"/>
        <w:ind w:firstLine="0" w:left="993" w:right="3521"/>
      </w:pPr>
      <w:r>
        <w:t>Расчетное</w:t>
      </w:r>
      <w:r>
        <w:rPr>
          <w:spacing w:val="-7"/>
        </w:rPr>
        <w:t xml:space="preserve"> </w:t>
      </w:r>
      <w:r>
        <w:t>сопротивление</w:t>
      </w:r>
      <w:r>
        <w:rPr>
          <w:spacing w:val="-7"/>
        </w:rPr>
        <w:t xml:space="preserve"> </w:t>
      </w:r>
      <w:r>
        <w:t>грунта</w:t>
      </w:r>
      <w:r>
        <w:rPr>
          <w:spacing w:val="-1"/>
        </w:rPr>
        <w:t xml:space="preserve"> </w:t>
      </w:r>
      <w:r>
        <w:t>основания:</w:t>
      </w:r>
      <w:r>
        <w:rPr>
          <w:spacing w:val="-3"/>
        </w:rPr>
        <w:t xml:space="preserve"> </w:t>
      </w:r>
      <w:r>
        <w:t>R₀</w:t>
      </w:r>
      <w:r>
        <w:rPr>
          <w:spacing w:val="-3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250</w:t>
      </w:r>
      <w:r>
        <w:rPr>
          <w:spacing w:val="-9"/>
        </w:rPr>
        <w:t xml:space="preserve"> </w:t>
      </w:r>
      <w:r>
        <w:t>кПа. Глубина заложения фундамента: d = 1,5 м.</w:t>
      </w:r>
    </w:p>
    <w:p w14:paraId="3D040000">
      <w:pPr>
        <w:pStyle w:val="Style_1"/>
        <w:spacing w:before="4" w:line="240" w:lineRule="auto"/>
        <w:ind w:firstLine="0" w:left="993" w:right="5556"/>
      </w:pPr>
      <w:r>
        <w:t>Удельный</w:t>
      </w:r>
      <w:r>
        <w:rPr>
          <w:spacing w:val="-6"/>
        </w:rPr>
        <w:t xml:space="preserve"> </w:t>
      </w:r>
      <w:r>
        <w:t>вес</w:t>
      </w:r>
      <w:r>
        <w:rPr>
          <w:spacing w:val="-7"/>
        </w:rPr>
        <w:t xml:space="preserve"> </w:t>
      </w:r>
      <w:r>
        <w:t>грунта:</w:t>
      </w:r>
      <w:r>
        <w:rPr>
          <w:spacing w:val="-3"/>
        </w:rPr>
        <w:t xml:space="preserve"> </w:t>
      </w:r>
      <w:r>
        <w:t>γ</w:t>
      </w:r>
      <w:r>
        <w:rPr>
          <w:spacing w:val="-7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18,5</w:t>
      </w:r>
      <w:r>
        <w:rPr>
          <w:spacing w:val="-4"/>
        </w:rPr>
        <w:t xml:space="preserve"> </w:t>
      </w:r>
      <w:r>
        <w:t>кН/м³. Угол внутреннего трения: φ = 21°.</w:t>
      </w:r>
    </w:p>
    <w:p w14:paraId="3E040000">
      <w:pPr>
        <w:pStyle w:val="Style_1"/>
        <w:spacing w:before="2"/>
        <w:ind w:firstLine="0" w:left="993" w:right="5155"/>
      </w:pPr>
      <w:r>
        <w:t>Удельное сцепление: c = 28 кПа. Определение</w:t>
      </w:r>
      <w:r>
        <w:rPr>
          <w:spacing w:val="-13"/>
        </w:rPr>
        <w:t xml:space="preserve"> </w:t>
      </w:r>
      <w:r>
        <w:t>размеров</w:t>
      </w:r>
      <w:r>
        <w:rPr>
          <w:spacing w:val="-12"/>
        </w:rPr>
        <w:t xml:space="preserve"> </w:t>
      </w:r>
      <w:r>
        <w:t>подошвы</w:t>
      </w:r>
      <w:r>
        <w:rPr>
          <w:spacing w:val="-12"/>
        </w:rPr>
        <w:t xml:space="preserve"> </w:t>
      </w:r>
      <w:r>
        <w:t>фундамента.</w:t>
      </w:r>
    </w:p>
    <w:p w14:paraId="3F040000">
      <w:pPr>
        <w:pStyle w:val="Style_1"/>
        <w:spacing w:before="1"/>
        <w:ind w:firstLine="0" w:left="993"/>
      </w:pPr>
      <w:r>
        <w:t>Предварительная</w:t>
      </w:r>
      <w:r>
        <w:rPr>
          <w:spacing w:val="-13"/>
        </w:rPr>
        <w:t xml:space="preserve"> </w:t>
      </w:r>
      <w:r>
        <w:t>площадь</w:t>
      </w:r>
      <w:r>
        <w:rPr>
          <w:spacing w:val="-12"/>
        </w:rPr>
        <w:t xml:space="preserve"> </w:t>
      </w:r>
      <w:r>
        <w:t>подошвы</w:t>
      </w:r>
      <w:r>
        <w:rPr>
          <w:spacing w:val="-13"/>
        </w:rPr>
        <w:t xml:space="preserve"> </w:t>
      </w:r>
      <w:r>
        <w:t>фундамента</w:t>
      </w:r>
      <w:r>
        <w:rPr>
          <w:spacing w:val="-6"/>
        </w:rPr>
        <w:t xml:space="preserve"> </w:t>
      </w:r>
      <w:r>
        <w:t>определяется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формуле:</w:t>
      </w:r>
    </w:p>
    <w:p w14:paraId="40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41040000">
      <w:pPr>
        <w:tabs>
          <w:tab w:leader="none" w:pos="1704" w:val="left"/>
        </w:tabs>
        <w:spacing w:before="0" w:line="231" w:lineRule="exact"/>
        <w:ind w:firstLine="0" w:left="993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z w:val="1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1805051</wp:posOffset>
                </wp:positionH>
                <wp:positionV relativeFrom="paragraph">
                  <wp:posOffset>106723</wp:posOffset>
                </wp:positionV>
                <wp:extent cx="424180" cy="9525"/>
                <wp:wrapNone/>
                <wp:docPr hidden="false" id="106" name="Picture 10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418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424180" name="ODFRight"/>
                            <a:gd fmla="val 9525" name="ODFBottom"/>
                            <a:gd fmla="val 42418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424180">
                              <a:moveTo>
                                <a:pt x="4239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23976" y="9144"/>
                              </a:lnTo>
                              <a:lnTo>
                                <a:pt x="423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w:t>𝐴</w:t>
      </w:r>
      <w:r>
        <w:rPr>
          <w:rFonts w:ascii="Cambria Math" w:hAnsi="Cambria Math"/>
          <w:spacing w:val="53"/>
          <w:sz w:val="20"/>
        </w:rPr>
        <w:t xml:space="preserve"> </w:t>
      </w:r>
      <w:r>
        <w:rPr>
          <w:rFonts w:ascii="Cambria Math" w:hAnsi="Cambria Math"/>
          <w:spacing w:val="-10"/>
          <w:sz w:val="20"/>
        </w:rPr>
        <w:t>=</w:t>
      </w:r>
      <w:r>
        <w:rPr>
          <w:rFonts w:ascii="Cambria Math" w:hAnsi="Cambria Math"/>
          <w:sz w:val="20"/>
        </w:rPr>
        <w:tab/>
      </w:r>
      <w:r>
        <w:rPr>
          <w:rFonts w:ascii="Cambria Math" w:hAnsi="Cambria Math"/>
          <w:spacing w:val="-10"/>
          <w:sz w:val="14"/>
        </w:rPr>
        <w:t>𝑁</w:t>
      </w:r>
    </w:p>
    <w:p w14:paraId="42040000">
      <w:pPr>
        <w:spacing w:before="0" w:line="192" w:lineRule="auto"/>
        <w:ind w:firstLine="0" w:left="0" w:right="38"/>
        <w:jc w:val="right"/>
        <w:rPr>
          <w:rFonts w:ascii="Cambria Math" w:hAnsi="Cambria Math"/>
          <w:sz w:val="14"/>
        </w:rPr>
      </w:pPr>
      <w:r>
        <w:rPr>
          <w:rFonts w:ascii="Cambria Math" w:hAnsi="Cambria Math"/>
          <w:sz w:val="14"/>
        </w:rPr>
        <w:t>𝑅</w:t>
      </w:r>
      <w:r>
        <w:rPr>
          <w:rFonts w:ascii="Cambria Math" w:hAnsi="Cambria Math"/>
          <w:sz w:val="12"/>
        </w:rPr>
        <w:t>0</w:t>
      </w:r>
      <w:r>
        <w:rPr>
          <w:rFonts w:ascii="Cambria Math" w:hAnsi="Cambria Math"/>
          <w:sz w:val="14"/>
        </w:rPr>
        <w:t>−</w:t>
      </w:r>
      <w:r>
        <w:rPr>
          <w:rFonts w:ascii="Cambria Math" w:hAnsi="Cambria Math"/>
          <w:spacing w:val="8"/>
          <w:sz w:val="14"/>
        </w:rPr>
        <w:t xml:space="preserve"> </w:t>
      </w:r>
      <w:r>
        <w:rPr>
          <w:rFonts w:ascii="Cambria Math" w:hAnsi="Cambria Math"/>
          <w:sz w:val="14"/>
        </w:rPr>
        <w:t>𝛾</w:t>
      </w:r>
      <w:r>
        <w:rPr>
          <w:rFonts w:ascii="Cambria Math" w:hAnsi="Cambria Math"/>
          <w:sz w:val="12"/>
        </w:rPr>
        <w:t>ср</w:t>
      </w:r>
      <w:r>
        <w:rPr>
          <w:rFonts w:ascii="Cambria Math" w:hAnsi="Cambria Math"/>
          <w:sz w:val="14"/>
        </w:rPr>
        <w:t>·</w:t>
      </w:r>
      <w:r>
        <w:rPr>
          <w:rFonts w:ascii="Cambria Math" w:hAnsi="Cambria Math"/>
          <w:spacing w:val="3"/>
          <w:sz w:val="14"/>
        </w:rPr>
        <w:t xml:space="preserve"> </w:t>
      </w:r>
      <w:r>
        <w:rPr>
          <w:rFonts w:ascii="Cambria Math" w:hAnsi="Cambria Math"/>
          <w:spacing w:val="-10"/>
          <w:sz w:val="14"/>
        </w:rPr>
        <w:t>𝑑</w:t>
      </w:r>
    </w:p>
    <w:p w14:paraId="43040000">
      <w:pPr>
        <w:pStyle w:val="Style_1"/>
        <w:spacing w:before="48"/>
        <w:ind w:firstLine="0" w:left="993"/>
      </w:pPr>
      <w:r>
        <w:br w:type="column"/>
      </w:r>
      <w:r>
        <w:rPr>
          <w:spacing w:val="-5"/>
        </w:rPr>
        <w:t>(3)</w:t>
      </w:r>
    </w:p>
    <w:p w14:paraId="44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45040000">
      <w:pPr>
        <w:pStyle w:val="Style_1"/>
        <w:spacing w:line="216" w:lineRule="exact"/>
        <w:ind w:firstLine="0" w:left="993"/>
      </w:pPr>
      <w:r>
        <w:t>где</w:t>
      </w:r>
      <w:r>
        <w:rPr>
          <w:spacing w:val="-8"/>
        </w:rPr>
        <w:t xml:space="preserve"> </w:t>
      </w:r>
      <w:r>
        <w:t>γ</w:t>
      </w:r>
      <w:r>
        <w:rPr>
          <w:sz w:val="13"/>
        </w:rPr>
        <w:t>ср</w:t>
      </w:r>
      <w:r>
        <w:rPr>
          <w:spacing w:val="11"/>
          <w:sz w:val="13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кН/м³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среднее</w:t>
      </w:r>
      <w:r>
        <w:rPr>
          <w:spacing w:val="-7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удельного</w:t>
      </w:r>
      <w:r>
        <w:rPr>
          <w:spacing w:val="-9"/>
        </w:rPr>
        <w:t xml:space="preserve"> </w:t>
      </w:r>
      <w:r>
        <w:t>веса</w:t>
      </w:r>
      <w:r>
        <w:rPr>
          <w:spacing w:val="-3"/>
        </w:rPr>
        <w:t xml:space="preserve"> </w:t>
      </w:r>
      <w:r>
        <w:t>фундамента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грунта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rPr>
          <w:spacing w:val="-2"/>
        </w:rPr>
        <w:t>обрезах.</w:t>
      </w:r>
    </w:p>
    <w:p w14:paraId="46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47040000">
      <w:pPr>
        <w:pStyle w:val="Style_1"/>
        <w:spacing w:line="168" w:lineRule="exact"/>
        <w:ind w:firstLine="0" w:left="4388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850</w:t>
      </w:r>
    </w:p>
    <w:p w14:paraId="48040000">
      <w:pPr>
        <w:spacing w:before="0" w:line="144" w:lineRule="exact"/>
        <w:ind w:firstLine="0" w:left="3428" w:right="0"/>
        <w:jc w:val="lef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3354070</wp:posOffset>
                </wp:positionH>
                <wp:positionV relativeFrom="paragraph">
                  <wp:posOffset>52324</wp:posOffset>
                </wp:positionV>
                <wp:extent cx="875664" cy="9525"/>
                <wp:wrapNone/>
                <wp:docPr hidden="false" id="107" name="Picture 10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875664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875665" name="ODFRight"/>
                            <a:gd fmla="val 9525" name="ODFBottom"/>
                            <a:gd fmla="val 87566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875665">
                              <a:moveTo>
                                <a:pt x="87508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875080" y="9144"/>
                              </a:lnTo>
                              <a:lnTo>
                                <a:pt x="875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w:t>𝐴</w:t>
      </w:r>
      <w:r>
        <w:rPr>
          <w:rFonts w:ascii="Cambria Math" w:hAnsi="Cambria Math"/>
          <w:spacing w:val="58"/>
          <w:sz w:val="20"/>
        </w:rPr>
        <w:t xml:space="preserve"> </w:t>
      </w:r>
      <w:r>
        <w:rPr>
          <w:rFonts w:ascii="Cambria Math" w:hAnsi="Cambria Math"/>
          <w:spacing w:val="-10"/>
          <w:sz w:val="20"/>
        </w:rPr>
        <w:t>=</w:t>
      </w:r>
    </w:p>
    <w:p w14:paraId="49040000">
      <w:pPr>
        <w:pStyle w:val="Style_1"/>
        <w:spacing w:line="172" w:lineRule="exact"/>
        <w:ind w:firstLine="0" w:left="3865"/>
        <w:rPr>
          <w:rFonts w:ascii="Cambria Math" w:hAnsi="Cambria Math"/>
        </w:rPr>
      </w:pPr>
      <w:r>
        <w:rPr>
          <w:rFonts w:ascii="Cambria Math" w:hAnsi="Cambria Math"/>
        </w:rPr>
        <w:t>250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20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  <w:spacing w:val="-5"/>
        </w:rPr>
        <w:t>1,5</w:t>
      </w:r>
    </w:p>
    <w:p w14:paraId="4A040000">
      <w:pPr>
        <w:pStyle w:val="Style_1"/>
        <w:spacing w:line="312" w:lineRule="exact"/>
        <w:ind w:firstLine="0" w:left="11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0"/>
        </w:rPr>
        <w:t xml:space="preserve"> </w:t>
      </w:r>
      <w:r>
        <w:rPr>
          <w:rFonts w:ascii="Cambria Math" w:hAnsi="Cambria Math"/>
        </w:rPr>
        <w:t>850</w:t>
      </w:r>
      <w:r>
        <w:rPr>
          <w:rFonts w:ascii="Cambria Math" w:hAnsi="Cambria Math"/>
          <w:spacing w:val="5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3,86</w:t>
      </w:r>
      <w:r>
        <w:rPr>
          <w:rFonts w:ascii="Cambria Math" w:hAnsi="Cambria Math"/>
          <w:spacing w:val="-4"/>
        </w:rPr>
        <w:t xml:space="preserve"> </w:t>
      </w:r>
      <w:r>
        <w:rPr>
          <w:rFonts w:ascii="Cambria Math" w:hAnsi="Cambria Math"/>
          <w:spacing w:val="-5"/>
        </w:rPr>
        <w:t>м</w:t>
      </w:r>
      <w:r>
        <w:rPr>
          <w:rFonts w:ascii="Cambria Math" w:hAnsi="Cambria Math"/>
          <w:spacing w:val="-5"/>
          <w:vertAlign w:val="superscript"/>
        </w:rPr>
        <w:t>2</w:t>
      </w:r>
    </w:p>
    <w:p w14:paraId="4B040000">
      <w:pPr>
        <w:pStyle w:val="Style_1"/>
        <w:spacing w:line="172" w:lineRule="exact"/>
        <w:ind w:firstLine="0" w:left="218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4393946</wp:posOffset>
                </wp:positionH>
                <wp:positionV relativeFrom="paragraph">
                  <wp:posOffset>-39241</wp:posOffset>
                </wp:positionV>
                <wp:extent cx="210820" cy="9525"/>
                <wp:wrapNone/>
                <wp:docPr hidden="false" id="108" name="Picture 10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1082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10820" name="ODFRight"/>
                            <a:gd fmla="val 9525" name="ODFBottom"/>
                            <a:gd fmla="val 21082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210820">
                              <a:moveTo>
                                <a:pt x="21031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0312" y="9144"/>
                              </a:lnTo>
                              <a:lnTo>
                                <a:pt x="21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pacing w:val="-5"/>
        </w:rPr>
        <w:t>220</w:t>
      </w:r>
    </w:p>
    <w:p w14:paraId="4C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4D040000">
      <w:pPr>
        <w:pStyle w:val="Style_1"/>
        <w:spacing w:line="240" w:lineRule="auto"/>
        <w:ind w:firstLine="0" w:left="993" w:right="2131"/>
      </w:pPr>
      <w:r>
        <w:t xml:space="preserve">Принимаем квадратную подошву фундамента размерами b × l = 2,0 × 2,0 м. </w:t>
      </w:r>
      <w:r>
        <w:t>Фактическая</w:t>
      </w:r>
      <w:r>
        <w:rPr>
          <w:spacing w:val="-2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подошвы: A</w:t>
      </w:r>
      <w:r>
        <w:rPr>
          <w:sz w:val="13"/>
        </w:rPr>
        <w:t>ф</w:t>
      </w:r>
      <w:r>
        <w:rPr>
          <w:spacing w:val="14"/>
          <w:sz w:val="1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4,0</w:t>
      </w:r>
      <w:r>
        <w:rPr>
          <w:spacing w:val="-6"/>
        </w:rPr>
        <w:t xml:space="preserve"> </w:t>
      </w:r>
      <w:r>
        <w:t>м²</w:t>
      </w:r>
      <w:r>
        <w:rPr>
          <w:spacing w:val="-4"/>
        </w:rPr>
        <w:t xml:space="preserve"> </w:t>
      </w:r>
      <w:r>
        <w:t>&gt;</w:t>
      </w:r>
      <w:r>
        <w:rPr>
          <w:spacing w:val="-4"/>
        </w:rPr>
        <w:t xml:space="preserve"> </w:t>
      </w:r>
      <w:r>
        <w:t>3,86</w:t>
      </w:r>
      <w:r>
        <w:rPr>
          <w:spacing w:val="-6"/>
        </w:rPr>
        <w:t xml:space="preserve"> </w:t>
      </w:r>
      <w:r>
        <w:t>м²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условие</w:t>
      </w:r>
      <w:r>
        <w:rPr>
          <w:spacing w:val="-4"/>
        </w:rPr>
        <w:t xml:space="preserve"> </w:t>
      </w:r>
      <w:r>
        <w:t xml:space="preserve">выполняется. </w:t>
      </w:r>
      <w:r>
        <w:t>Уточнение расчетного сопротивления грунта.</w:t>
      </w:r>
    </w:p>
    <w:p w14:paraId="4E040000">
      <w:pPr>
        <w:pStyle w:val="Style_1"/>
        <w:spacing w:line="218" w:lineRule="exact"/>
        <w:ind w:firstLine="0" w:left="993"/>
      </w:pPr>
      <w:r>
        <w:t>Расчетное</w:t>
      </w:r>
      <w:r>
        <w:rPr>
          <w:spacing w:val="-15"/>
        </w:rPr>
        <w:t xml:space="preserve"> </w:t>
      </w:r>
      <w:r>
        <w:t>сопротивление</w:t>
      </w:r>
      <w:r>
        <w:rPr>
          <w:spacing w:val="-12"/>
        </w:rPr>
        <w:t xml:space="preserve"> </w:t>
      </w:r>
      <w:r>
        <w:t>грунта</w:t>
      </w:r>
      <w:r>
        <w:rPr>
          <w:spacing w:val="-8"/>
        </w:rPr>
        <w:t xml:space="preserve"> </w:t>
      </w:r>
      <w:r>
        <w:t>основания</w:t>
      </w:r>
      <w:r>
        <w:rPr>
          <w:spacing w:val="-10"/>
        </w:rPr>
        <w:t xml:space="preserve"> </w:t>
      </w:r>
      <w:r>
        <w:t>определяется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формуле:</w:t>
      </w:r>
    </w:p>
    <w:p w14:paraId="4F040000">
      <w:pPr>
        <w:pStyle w:val="Style_1"/>
        <w:tabs>
          <w:tab w:leader="none" w:pos="6654" w:val="left"/>
        </w:tabs>
        <w:spacing w:line="159" w:lineRule="exact"/>
        <w:ind w:firstLine="0" w:left="993"/>
      </w:pPr>
      <w:r>
        <w:rPr>
          <w:rFonts w:ascii="Cambria Math" w:hAnsi="Cambria Math"/>
        </w:rPr>
        <w:t>𝑅</w:t>
      </w:r>
      <w:r>
        <w:rPr>
          <w:rFonts w:ascii="Cambria Math" w:hAnsi="Cambria Math"/>
          <w:spacing w:val="6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3"/>
        </w:rPr>
        <w:t xml:space="preserve"> </w:t>
      </w:r>
      <w:r>
        <w:rPr>
          <w:rFonts w:ascii="Cambria Math" w:hAnsi="Cambria Math"/>
          <w:sz w:val="14"/>
          <w:u w:val="single"/>
        </w:rPr>
        <w:t>𝛾</w:t>
      </w:r>
      <w:r>
        <w:rPr>
          <w:rFonts w:ascii="Cambria Math" w:hAnsi="Cambria Math"/>
          <w:sz w:val="12"/>
          <w:u w:val="single"/>
        </w:rPr>
        <w:t>𝑐1</w:t>
      </w:r>
      <w:r>
        <w:rPr>
          <w:rFonts w:ascii="Cambria Math" w:hAnsi="Cambria Math"/>
          <w:sz w:val="14"/>
          <w:u w:val="single"/>
        </w:rPr>
        <w:t>·</w:t>
      </w:r>
      <w:r>
        <w:rPr>
          <w:rFonts w:ascii="Cambria Math" w:hAnsi="Cambria Math"/>
          <w:spacing w:val="3"/>
          <w:sz w:val="14"/>
          <w:u w:val="single"/>
        </w:rPr>
        <w:t xml:space="preserve"> </w:t>
      </w:r>
      <w:r>
        <w:rPr>
          <w:rFonts w:ascii="Cambria Math" w:hAnsi="Cambria Math"/>
          <w:sz w:val="14"/>
          <w:u w:val="single"/>
        </w:rPr>
        <w:t>𝛾</w:t>
      </w:r>
      <w:r>
        <w:rPr>
          <w:rFonts w:ascii="Cambria Math" w:hAnsi="Cambria Math"/>
          <w:sz w:val="12"/>
          <w:u w:val="single"/>
        </w:rPr>
        <w:t>𝑐2</w:t>
      </w:r>
      <w:r>
        <w:rPr>
          <w:rFonts w:ascii="Cambria Math" w:hAnsi="Cambria Math"/>
          <w:spacing w:val="29"/>
          <w:sz w:val="12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[𝑀</w:t>
      </w:r>
      <w:r>
        <w:rPr>
          <w:rFonts w:ascii="Cambria Math" w:hAnsi="Cambria Math"/>
          <w:spacing w:val="64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𝑘</w:t>
      </w:r>
      <w:r>
        <w:rPr>
          <w:rFonts w:ascii="Cambria Math" w:hAnsi="Cambria Math"/>
          <w:spacing w:val="67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𝑏</w:t>
      </w:r>
      <w:r>
        <w:rPr>
          <w:rFonts w:ascii="Cambria Math" w:hAnsi="Cambria Math"/>
          <w:spacing w:val="5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𝛾</w:t>
      </w:r>
      <w:r>
        <w:rPr>
          <w:rFonts w:ascii="Cambria Math" w:hAnsi="Cambria Math"/>
          <w:spacing w:val="37"/>
        </w:rPr>
        <w:t xml:space="preserve"> 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9"/>
        </w:rPr>
        <w:t xml:space="preserve"> </w:t>
      </w:r>
      <w:r>
        <w:rPr>
          <w:rFonts w:ascii="Cambria Math" w:hAnsi="Cambria Math"/>
        </w:rPr>
        <w:t>𝑀</w:t>
      </w:r>
      <w:r>
        <w:rPr>
          <w:rFonts w:ascii="Cambria Math" w:hAnsi="Cambria Math"/>
          <w:spacing w:val="64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𝑑</w:t>
      </w:r>
      <w:r>
        <w:rPr>
          <w:rFonts w:ascii="Cambria Math" w:hAnsi="Cambria Math"/>
          <w:vertAlign w:val="superscript"/>
        </w:rPr>
        <w:t>1</w:t>
      </w:r>
      <w:r>
        <w:rPr>
          <w:rFonts w:ascii="Cambria Math" w:hAnsi="Cambria Math"/>
          <w:spacing w:val="16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7"/>
        </w:rPr>
        <w:t xml:space="preserve"> </w:t>
      </w:r>
      <w:r>
        <w:rPr>
          <w:rFonts w:ascii="Cambria Math" w:hAnsi="Cambria Math"/>
        </w:rPr>
        <w:t>𝛾</w:t>
      </w:r>
      <w:r>
        <w:rPr>
          <w:rFonts w:ascii="Cambria Math" w:hAnsi="Cambria Math"/>
          <w:vertAlign w:val="superscript"/>
        </w:rPr>
        <w:t>′</w:t>
      </w:r>
      <w:r>
        <w:rPr>
          <w:rFonts w:ascii="Cambria Math" w:hAnsi="Cambria Math"/>
        </w:rPr>
        <w:t>(</w:t>
      </w:r>
      <w:r>
        <w:rPr>
          <w:rFonts w:ascii="Cambria Math" w:hAnsi="Cambria Math"/>
        </w:rPr>
        <w:t>𝐼𝐼</w:t>
      </w:r>
      <w:r>
        <w:rPr>
          <w:rFonts w:ascii="Cambria Math" w:hAnsi="Cambria Math"/>
        </w:rPr>
        <w:t>)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𝑀</w:t>
      </w:r>
      <w:r>
        <w:rPr>
          <w:rFonts w:ascii="Cambria Math" w:hAnsi="Cambria Math"/>
          <w:spacing w:val="77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  <w:spacing w:val="-2"/>
        </w:rPr>
        <w:t>𝑐</w:t>
      </w:r>
      <w:r>
        <w:rPr>
          <w:rFonts w:ascii="Cambria Math" w:hAnsi="Cambria Math"/>
          <w:spacing w:val="-2"/>
        </w:rPr>
        <w:t>(</w:t>
      </w:r>
      <w:r>
        <w:rPr>
          <w:rFonts w:ascii="Cambria Math" w:hAnsi="Cambria Math"/>
          <w:spacing w:val="-2"/>
        </w:rPr>
        <w:t>𝐼𝐼</w:t>
      </w:r>
      <w:r>
        <w:rPr>
          <w:rFonts w:ascii="Cambria Math" w:hAnsi="Cambria Math"/>
          <w:spacing w:val="-2"/>
        </w:rPr>
        <w:t>)</w:t>
      </w:r>
      <w:r>
        <w:rPr>
          <w:rFonts w:ascii="Cambria Math" w:hAnsi="Cambria Math"/>
          <w:spacing w:val="-2"/>
        </w:rPr>
        <w:t>]</w:t>
      </w:r>
      <w:r>
        <w:rPr>
          <w:rFonts w:ascii="Cambria Math" w:hAnsi="Cambria Math"/>
        </w:rPr>
        <w:tab/>
      </w:r>
      <w:r>
        <w:rPr>
          <w:spacing w:val="-4"/>
        </w:rPr>
        <w:t>(10)</w:t>
      </w:r>
    </w:p>
    <w:p w14:paraId="50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51040000">
      <w:pPr>
        <w:tabs>
          <w:tab w:leader="none" w:pos="2352" w:val="left"/>
          <w:tab w:leader="none" w:pos="2741" w:val="left"/>
        </w:tabs>
        <w:spacing w:before="0" w:line="168" w:lineRule="auto"/>
        <w:ind w:firstLine="0" w:left="1632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pacing w:val="-10"/>
          <w:sz w:val="14"/>
        </w:rPr>
        <w:t>𝑘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10"/>
          <w:sz w:val="14"/>
        </w:rPr>
        <w:t>𝛾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12"/>
          <w:sz w:val="14"/>
        </w:rPr>
        <w:t>𝑧</w:t>
      </w:r>
    </w:p>
    <w:p w14:paraId="52040000">
      <w:pPr>
        <w:tabs>
          <w:tab w:leader="none" w:pos="1173" w:val="left"/>
          <w:tab w:leader="none" w:pos="2796" w:val="left"/>
        </w:tabs>
        <w:spacing w:before="0" w:line="139" w:lineRule="exact"/>
        <w:ind w:firstLine="0" w:left="602" w:right="0"/>
        <w:jc w:val="left"/>
        <w:rPr>
          <w:rFonts w:ascii="Cambria Math" w:hAnsi="Cambria Math"/>
          <w:sz w:val="14"/>
        </w:rPr>
      </w:pPr>
      <w:r>
        <w:br w:type="column"/>
      </w:r>
      <w:r>
        <w:rPr>
          <w:rFonts w:ascii="Cambria Math" w:hAnsi="Cambria Math"/>
          <w:spacing w:val="-5"/>
          <w:sz w:val="14"/>
        </w:rPr>
        <w:t>𝐼𝐼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10"/>
          <w:sz w:val="14"/>
        </w:rPr>
        <w:t>𝑞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12"/>
          <w:sz w:val="14"/>
        </w:rPr>
        <w:t>𝑐</w:t>
      </w:r>
    </w:p>
    <w:p w14:paraId="53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54040000">
      <w:pPr>
        <w:pStyle w:val="Style_1"/>
        <w:spacing w:line="240" w:lineRule="auto"/>
        <w:ind w:firstLine="0" w:left="993" w:right="4213"/>
      </w:pPr>
      <w:r>
        <w:t>где</w:t>
      </w:r>
      <w:r>
        <w:rPr>
          <w:spacing w:val="-4"/>
        </w:rPr>
        <w:t xml:space="preserve"> </w:t>
      </w:r>
      <w:r>
        <w:t>γ</w:t>
      </w:r>
      <w:r>
        <w:rPr>
          <w:sz w:val="13"/>
        </w:rPr>
        <w:t>c1</w:t>
      </w:r>
      <w:r>
        <w:rPr>
          <w:spacing w:val="14"/>
          <w:sz w:val="1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1,2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γ</w:t>
      </w:r>
      <w:r>
        <w:rPr>
          <w:sz w:val="13"/>
        </w:rPr>
        <w:t>c2</w:t>
      </w:r>
      <w:r>
        <w:rPr>
          <w:spacing w:val="14"/>
          <w:sz w:val="1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1,0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коэффициенты условий</w:t>
      </w:r>
      <w:r>
        <w:rPr>
          <w:spacing w:val="-3"/>
        </w:rPr>
        <w:t xml:space="preserve"> </w:t>
      </w:r>
      <w:r>
        <w:t xml:space="preserve">работы; </w:t>
      </w:r>
      <w:r>
        <w:t>k = 1,0 – коэффициент надежности;</w:t>
      </w:r>
    </w:p>
    <w:p w14:paraId="55040000">
      <w:pPr>
        <w:pStyle w:val="Style_1"/>
        <w:spacing w:line="240" w:lineRule="auto"/>
        <w:ind w:firstLine="0" w:left="993" w:right="3521"/>
      </w:pPr>
      <w:r>
        <w:rPr>
          <w:rFonts w:ascii="Cambria Math" w:hAnsi="Cambria Math"/>
        </w:rPr>
        <w:t>𝑀</w:t>
      </w:r>
      <w:r>
        <w:rPr>
          <w:rFonts w:ascii="Cambria Math" w:hAnsi="Cambria Math"/>
          <w:sz w:val="14"/>
        </w:rPr>
        <w:t>𝛾</w:t>
      </w:r>
      <w:r>
        <w:rPr>
          <w:rFonts w:ascii="Cambria Math" w:hAnsi="Cambria Math"/>
          <w:spacing w:val="26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0,56,</w:t>
      </w:r>
      <w:r>
        <w:rPr>
          <w:rFonts w:ascii="Cambria Math" w:hAnsi="Cambria Math"/>
          <w:spacing w:val="-14"/>
        </w:rPr>
        <w:t xml:space="preserve"> </w:t>
      </w:r>
      <w:r>
        <w:rPr>
          <w:rFonts w:ascii="Cambria Math" w:hAnsi="Cambria Math"/>
        </w:rPr>
        <w:t>𝑀</w:t>
      </w:r>
      <w:r>
        <w:rPr>
          <w:rFonts w:ascii="Cambria Math" w:hAnsi="Cambria Math"/>
          <w:sz w:val="14"/>
        </w:rPr>
        <w:t>𝑞</w:t>
      </w:r>
      <w:r>
        <w:rPr>
          <w:rFonts w:ascii="Cambria Math" w:hAnsi="Cambria Math"/>
          <w:spacing w:val="31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3,24,</w:t>
      </w:r>
      <w:r>
        <w:rPr>
          <w:rFonts w:ascii="Cambria Math" w:hAnsi="Cambria Math"/>
          <w:spacing w:val="-13"/>
        </w:rPr>
        <w:t xml:space="preserve"> </w:t>
      </w:r>
      <w:r>
        <w:rPr>
          <w:rFonts w:ascii="Cambria Math" w:hAnsi="Cambria Math"/>
        </w:rPr>
        <w:t>𝑀</w:t>
      </w:r>
      <w:r>
        <w:rPr>
          <w:rFonts w:ascii="Cambria Math" w:hAnsi="Cambria Math"/>
          <w:sz w:val="14"/>
        </w:rPr>
        <w:t>𝑐</w:t>
      </w:r>
      <w:r>
        <w:rPr>
          <w:rFonts w:ascii="Cambria Math" w:hAnsi="Cambria Math"/>
          <w:spacing w:val="3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 xml:space="preserve">5,84 </w:t>
      </w:r>
      <w:r>
        <w:t>– коэффициенты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φ</w:t>
      </w:r>
      <w:r>
        <w:rPr>
          <w:spacing w:val="-1"/>
        </w:rPr>
        <w:t xml:space="preserve"> </w:t>
      </w:r>
      <w:r>
        <w:t xml:space="preserve">= 21°; </w:t>
      </w:r>
      <w:r>
        <w:t>k</w:t>
      </w:r>
      <w:r>
        <w:rPr>
          <w:sz w:val="13"/>
        </w:rPr>
        <w:t>z</w:t>
      </w:r>
      <w:r>
        <w:rPr>
          <w:spacing w:val="36"/>
          <w:sz w:val="13"/>
        </w:rPr>
        <w:t xml:space="preserve"> </w:t>
      </w:r>
      <w:r>
        <w:t>= 1,0 – коэффициент при b &lt; 10 м;</w:t>
      </w:r>
    </w:p>
    <w:p w14:paraId="56040000">
      <w:pPr>
        <w:pStyle w:val="Style_1"/>
        <w:spacing w:line="240" w:lineRule="auto"/>
        <w:ind w:firstLine="0" w:left="993" w:right="4100"/>
      </w:pPr>
      <w:r>
        <w:t>γ</w:t>
      </w:r>
      <w:r>
        <w:rPr>
          <w:sz w:val="13"/>
        </w:rPr>
        <w:t>II</w:t>
      </w:r>
      <w:r>
        <w:rPr>
          <w:spacing w:val="29"/>
          <w:sz w:val="13"/>
        </w:rPr>
        <w:t xml:space="preserve"> </w:t>
      </w:r>
      <w:r>
        <w:t xml:space="preserve">= 18,5 кН/м³ – удельный вес грунта ниже подошвы; </w:t>
      </w:r>
      <w:r>
        <w:t>γ'(II)</w:t>
      </w:r>
      <w:r>
        <w:rPr>
          <w:spacing w:val="-6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17,5</w:t>
      </w:r>
      <w:r>
        <w:rPr>
          <w:spacing w:val="-7"/>
        </w:rPr>
        <w:t xml:space="preserve"> </w:t>
      </w:r>
      <w:r>
        <w:t>кН/м³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удельный</w:t>
      </w:r>
      <w:r>
        <w:rPr>
          <w:spacing w:val="-4"/>
        </w:rPr>
        <w:t xml:space="preserve"> </w:t>
      </w:r>
      <w:r>
        <w:t>вес</w:t>
      </w:r>
      <w:r>
        <w:rPr>
          <w:spacing w:val="-5"/>
        </w:rPr>
        <w:t xml:space="preserve"> </w:t>
      </w:r>
      <w:r>
        <w:t>грунта</w:t>
      </w:r>
      <w:r>
        <w:rPr>
          <w:spacing w:val="-1"/>
        </w:rPr>
        <w:t xml:space="preserve"> </w:t>
      </w:r>
      <w:r>
        <w:t>выше</w:t>
      </w:r>
      <w:r>
        <w:rPr>
          <w:spacing w:val="-5"/>
        </w:rPr>
        <w:t xml:space="preserve"> </w:t>
      </w:r>
      <w:r>
        <w:t>подошвы; d₁ = 1,5 м – глубина заложения;</w:t>
      </w:r>
    </w:p>
    <w:p w14:paraId="57040000">
      <w:pPr>
        <w:pStyle w:val="Style_1"/>
        <w:spacing w:line="217" w:lineRule="exact"/>
        <w:ind w:firstLine="0" w:left="993"/>
      </w:pPr>
      <w:r>
        <w:t>c(II)</w:t>
      </w:r>
      <w:r>
        <w:rPr>
          <w:spacing w:val="-2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кПа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удельное</w:t>
      </w:r>
      <w:r>
        <w:rPr>
          <w:spacing w:val="-4"/>
        </w:rPr>
        <w:t xml:space="preserve"> </w:t>
      </w:r>
      <w:r>
        <w:rPr>
          <w:spacing w:val="-2"/>
        </w:rPr>
        <w:t>сцепление.</w:t>
      </w:r>
    </w:p>
    <w:p w14:paraId="58040000">
      <w:pPr>
        <w:pStyle w:val="Style_1"/>
        <w:spacing w:line="164" w:lineRule="exact"/>
        <w:ind w:firstLine="0" w:left="2314"/>
        <w:rPr>
          <w:rFonts w:ascii="Cambria Math" w:hAnsi="Cambria Math"/>
        </w:rPr>
      </w:pPr>
      <w:r>
        <w:rPr>
          <w:rFonts w:ascii="Cambria Math" w:hAnsi="Cambria Math"/>
        </w:rPr>
        <w:t>1,2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  <w:spacing w:val="-5"/>
        </w:rPr>
        <w:t>1,0</w:t>
      </w:r>
    </w:p>
    <w:p w14:paraId="59040000">
      <w:pPr>
        <w:pStyle w:val="Style_1"/>
        <w:tabs>
          <w:tab w:leader="none" w:pos="830" w:val="left"/>
          <w:tab w:leader="none" w:pos="1388" w:val="left"/>
        </w:tabs>
        <w:spacing w:line="204" w:lineRule="auto"/>
        <w:ind w:firstLine="0" w:left="149"/>
        <w:jc w:val="center"/>
        <w:rPr>
          <w:rFonts w:ascii="Cambria Math" w:hAnsi="Cambria Math"/>
        </w:rPr>
      </w:pPr>
      <w:r>
        <w:rPr>
          <w:rFonts w:ascii="Cambria Math" w:hAnsi="Cambria Math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2369185</wp:posOffset>
                </wp:positionH>
                <wp:positionV relativeFrom="paragraph">
                  <wp:posOffset>60185</wp:posOffset>
                </wp:positionV>
                <wp:extent cx="481965" cy="9525"/>
                <wp:wrapNone/>
                <wp:docPr hidden="false" id="109" name="Picture 10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81965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481965" name="ODFRight"/>
                            <a:gd fmla="val 9525" name="ODFBottom"/>
                            <a:gd fmla="val 481965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481965">
                              <a:moveTo>
                                <a:pt x="48188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81888" y="9143"/>
                              </a:lnTo>
                              <a:lnTo>
                                <a:pt x="481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</w:rPr>
        <w:t>𝑅</w:t>
      </w:r>
      <w:r>
        <w:rPr>
          <w:rFonts w:ascii="Cambria Math" w:hAnsi="Cambria Math"/>
          <w:spacing w:val="57"/>
        </w:rPr>
        <w:t xml:space="preserve"> </w:t>
      </w:r>
      <w:r>
        <w:rPr>
          <w:rFonts w:ascii="Cambria Math" w:hAnsi="Cambria Math"/>
          <w:spacing w:val="-10"/>
        </w:rPr>
        <w:t>=</w:t>
      </w:r>
      <w:r>
        <w:rPr>
          <w:rFonts w:ascii="Cambria Math" w:hAnsi="Cambria Math"/>
        </w:rPr>
        <w:tab/>
      </w:r>
      <w:r>
        <w:rPr>
          <w:rFonts w:ascii="Cambria Math" w:hAnsi="Cambria Math"/>
          <w:spacing w:val="-5"/>
        </w:rPr>
        <w:t>1,0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[</w:t>
      </w:r>
      <w:r>
        <w:rPr>
          <w:rFonts w:ascii="Cambria Math" w:hAnsi="Cambria Math"/>
        </w:rPr>
        <w:t>0,56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1,0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2,0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18,5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3,24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1,5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17,5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5,84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  <w:spacing w:val="-5"/>
        </w:rPr>
        <w:t>28</w:t>
      </w:r>
      <w:r>
        <w:rPr>
          <w:rFonts w:ascii="Cambria Math" w:hAnsi="Cambria Math"/>
          <w:spacing w:val="-5"/>
        </w:rPr>
        <w:t>]</w:t>
      </w:r>
    </w:p>
    <w:p w14:paraId="5A040000">
      <w:pPr>
        <w:pStyle w:val="Style_1"/>
        <w:spacing w:line="220" w:lineRule="exact"/>
        <w:ind w:firstLine="0" w:left="152"/>
        <w:jc w:val="center"/>
        <w:rPr>
          <w:rFonts w:ascii="Cambria Math" w:hAnsi="Cambria Math"/>
        </w:rPr>
      </w:pPr>
      <w:r>
        <w:rPr>
          <w:rFonts w:ascii="Cambria Math" w:hAnsi="Cambria Math"/>
        </w:rPr>
        <w:t>𝑅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1,2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[</w:t>
      </w:r>
      <w:r>
        <w:rPr>
          <w:rFonts w:ascii="Cambria Math" w:hAnsi="Cambria Math"/>
        </w:rPr>
        <w:t>20,72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85,05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163,52</w:t>
      </w:r>
      <w:r>
        <w:rPr>
          <w:rFonts w:ascii="Cambria Math" w:hAnsi="Cambria Math"/>
        </w:rPr>
        <w:t>]</w:t>
      </w:r>
      <w:r>
        <w:rPr>
          <w:rFonts w:ascii="Cambria Math" w:hAnsi="Cambria Math"/>
          <w:spacing w:val="9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1,2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269,29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323,1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  <w:spacing w:val="-5"/>
        </w:rPr>
        <w:t>кПа</w:t>
      </w:r>
    </w:p>
    <w:p w14:paraId="5B040000">
      <w:pPr>
        <w:pStyle w:val="Style_1"/>
        <w:spacing w:line="225" w:lineRule="exact"/>
        <w:ind w:firstLine="0" w:left="993"/>
      </w:pPr>
      <w:r>
        <w:t>Проверка</w:t>
      </w:r>
      <w:r>
        <w:rPr>
          <w:spacing w:val="-5"/>
        </w:rPr>
        <w:t xml:space="preserve"> </w:t>
      </w:r>
      <w:r>
        <w:t>давления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грунт.</w:t>
      </w:r>
    </w:p>
    <w:p w14:paraId="5C040000">
      <w:pPr>
        <w:pStyle w:val="Style_1"/>
        <w:spacing w:line="228" w:lineRule="exact"/>
        <w:ind w:firstLine="0" w:left="993"/>
      </w:pPr>
      <w:r>
        <w:t>Среднее</w:t>
      </w:r>
      <w:r>
        <w:rPr>
          <w:spacing w:val="-10"/>
        </w:rPr>
        <w:t xml:space="preserve"> </w:t>
      </w:r>
      <w:r>
        <w:t>давление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подошвой</w:t>
      </w:r>
      <w:r>
        <w:rPr>
          <w:spacing w:val="-8"/>
        </w:rPr>
        <w:t xml:space="preserve"> </w:t>
      </w:r>
      <w:r>
        <w:rPr>
          <w:spacing w:val="-2"/>
        </w:rPr>
        <w:t>фундамента:</w:t>
      </w:r>
    </w:p>
    <w:p w14:paraId="5D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5E040000">
      <w:pPr>
        <w:spacing w:before="5" w:line="156" w:lineRule="auto"/>
        <w:ind w:firstLine="0" w:left="993" w:right="0"/>
        <w:jc w:val="left"/>
        <w:rPr>
          <w:rFonts w:ascii="Cambria Math" w:hAnsi="Cambria Math"/>
          <w:sz w:val="12"/>
        </w:rPr>
      </w:pPr>
      <w:r>
        <w:rPr>
          <w:rFonts w:ascii="Cambria Math" w:hAnsi="Cambria Math"/>
          <w:sz w:val="20"/>
        </w:rPr>
        <w:t>𝑝</w:t>
      </w:r>
      <w:r>
        <w:rPr>
          <w:rFonts w:ascii="Cambria Math" w:hAnsi="Cambria Math"/>
          <w:spacing w:val="53"/>
          <w:sz w:val="20"/>
        </w:rPr>
        <w:t xml:space="preserve"> </w:t>
      </w:r>
      <w:r>
        <w:rPr>
          <w:rFonts w:ascii="Cambria Math" w:hAnsi="Cambria Math"/>
          <w:sz w:val="20"/>
        </w:rPr>
        <w:t>=</w:t>
      </w:r>
      <w:r>
        <w:rPr>
          <w:rFonts w:ascii="Cambria Math" w:hAnsi="Cambria Math"/>
          <w:spacing w:val="10"/>
          <w:sz w:val="20"/>
        </w:rPr>
        <w:t xml:space="preserve"> </w:t>
      </w:r>
      <w:r>
        <w:rPr>
          <w:rFonts w:ascii="Cambria Math" w:hAnsi="Cambria Math"/>
          <w:sz w:val="14"/>
          <w:u w:val="single"/>
        </w:rPr>
        <w:t>𝑁</w:t>
      </w:r>
      <w:r>
        <w:rPr>
          <w:rFonts w:ascii="Cambria Math" w:hAnsi="Cambria Math"/>
          <w:spacing w:val="3"/>
          <w:sz w:val="14"/>
          <w:u w:val="single"/>
        </w:rPr>
        <w:t xml:space="preserve"> </w:t>
      </w:r>
      <w:r>
        <w:rPr>
          <w:rFonts w:ascii="Cambria Math" w:hAnsi="Cambria Math"/>
          <w:sz w:val="14"/>
          <w:u w:val="single"/>
        </w:rPr>
        <w:t>+</w:t>
      </w:r>
      <w:r>
        <w:rPr>
          <w:rFonts w:ascii="Cambria Math" w:hAnsi="Cambria Math"/>
          <w:spacing w:val="1"/>
          <w:sz w:val="14"/>
          <w:u w:val="single"/>
        </w:rPr>
        <w:t xml:space="preserve"> </w:t>
      </w:r>
      <w:r>
        <w:rPr>
          <w:rFonts w:ascii="Cambria Math" w:hAnsi="Cambria Math"/>
          <w:spacing w:val="-5"/>
          <w:sz w:val="14"/>
          <w:u w:val="single"/>
        </w:rPr>
        <w:t>𝐺</w:t>
      </w:r>
      <w:r>
        <w:rPr>
          <w:rFonts w:ascii="Cambria Math" w:hAnsi="Cambria Math"/>
          <w:spacing w:val="-5"/>
          <w:sz w:val="12"/>
          <w:u w:val="single"/>
        </w:rPr>
        <w:t>ф</w:t>
      </w:r>
    </w:p>
    <w:p w14:paraId="5F040000">
      <w:pPr>
        <w:spacing w:before="0" w:line="137" w:lineRule="exact"/>
        <w:ind w:firstLine="0" w:left="1588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pacing w:val="-10"/>
          <w:sz w:val="14"/>
        </w:rPr>
        <w:t>𝐴</w:t>
      </w:r>
    </w:p>
    <w:p w14:paraId="60040000">
      <w:pPr>
        <w:pStyle w:val="Style_1"/>
        <w:spacing w:line="217" w:lineRule="exact"/>
        <w:ind w:firstLine="0" w:left="993"/>
      </w:pPr>
      <w:r>
        <w:t>где</w:t>
      </w:r>
      <w:r>
        <w:rPr>
          <w:spacing w:val="-6"/>
        </w:rPr>
        <w:t xml:space="preserve"> </w:t>
      </w:r>
      <w:r>
        <w:t>G</w:t>
      </w:r>
      <w:r>
        <w:rPr>
          <w:sz w:val="13"/>
        </w:rPr>
        <w:t>ф</w:t>
      </w:r>
      <w:r>
        <w:rPr>
          <w:spacing w:val="16"/>
          <w:sz w:val="1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вес</w:t>
      </w:r>
      <w:r>
        <w:rPr>
          <w:spacing w:val="-6"/>
        </w:rPr>
        <w:t xml:space="preserve"> </w:t>
      </w:r>
      <w:r>
        <w:t>фундамента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грунта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обрезах.</w:t>
      </w:r>
    </w:p>
    <w:p w14:paraId="61040000">
      <w:pPr>
        <w:pStyle w:val="Style_1"/>
        <w:spacing w:before="72"/>
        <w:ind w:firstLine="0" w:left="719"/>
      </w:pPr>
      <w:r>
        <w:br w:type="column"/>
      </w:r>
      <w:r>
        <w:rPr>
          <w:spacing w:val="-5"/>
        </w:rPr>
        <w:t>(4)</w:t>
      </w:r>
    </w:p>
    <w:p w14:paraId="62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63040000">
      <w:pPr>
        <w:pStyle w:val="Style_1"/>
        <w:spacing w:line="240" w:lineRule="auto"/>
        <w:ind w:firstLine="710" w:left="282"/>
      </w:pPr>
      <w:r>
        <w:t>Определим размеры фундамента. Принимаем высоту фундамента h</w:t>
      </w:r>
      <w:r>
        <w:rPr>
          <w:sz w:val="13"/>
        </w:rPr>
        <w:t>ф</w:t>
      </w:r>
      <w:r>
        <w:rPr>
          <w:spacing w:val="29"/>
          <w:sz w:val="13"/>
        </w:rPr>
        <w:t xml:space="preserve"> </w:t>
      </w:r>
      <w:r>
        <w:t xml:space="preserve">= 0,9 м, размеры стакана в плане </w:t>
      </w:r>
      <w:r>
        <w:t>0,5×0,5 м, глубина стакана 0,6 м.</w:t>
      </w:r>
    </w:p>
    <w:p w14:paraId="64040000">
      <w:pPr>
        <w:pStyle w:val="Style_1"/>
        <w:spacing w:before="2"/>
        <w:ind w:firstLine="0" w:left="993"/>
      </w:pPr>
      <w:r>
        <w:t>Объем</w:t>
      </w:r>
      <w:r>
        <w:rPr>
          <w:spacing w:val="-7"/>
        </w:rPr>
        <w:t xml:space="preserve"> </w:t>
      </w:r>
      <w:r>
        <w:t>бетона</w:t>
      </w:r>
      <w:r>
        <w:rPr>
          <w:spacing w:val="-6"/>
        </w:rPr>
        <w:t xml:space="preserve"> </w:t>
      </w:r>
      <w:r>
        <w:rPr>
          <w:spacing w:val="-2"/>
        </w:rPr>
        <w:t>фундамента:</w:t>
      </w:r>
    </w:p>
    <w:p w14:paraId="65040000">
      <w:pPr>
        <w:pStyle w:val="Style_1"/>
        <w:spacing w:before="7" w:line="245" w:lineRule="exact"/>
        <w:ind w:firstLine="0" w:left="134"/>
        <w:jc w:val="center"/>
        <w:rPr>
          <w:rFonts w:ascii="Cambria Math" w:hAnsi="Cambria Math"/>
        </w:rPr>
      </w:pPr>
      <w:r>
        <w:rPr>
          <w:rFonts w:ascii="Cambria Math" w:hAnsi="Cambria Math"/>
        </w:rPr>
        <w:t>𝑉</w:t>
      </w:r>
      <w:r>
        <w:rPr>
          <w:rFonts w:ascii="Cambria Math" w:hAnsi="Cambria Math"/>
          <w:sz w:val="14"/>
        </w:rPr>
        <w:t>б</w:t>
      </w:r>
      <w:r>
        <w:rPr>
          <w:rFonts w:ascii="Cambria Math" w:hAnsi="Cambria Math"/>
          <w:spacing w:val="35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2,0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2,0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0,9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38"/>
        </w:rPr>
        <w:t xml:space="preserve"> </w:t>
      </w:r>
      <w:r>
        <w:rPr>
          <w:rFonts w:ascii="Cambria Math" w:hAnsi="Cambria Math"/>
        </w:rPr>
        <w:t>0,5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0,5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0,6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3,6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0,15</w:t>
      </w:r>
      <w:r>
        <w:rPr>
          <w:rFonts w:ascii="Cambria Math" w:hAnsi="Cambria Math"/>
          <w:spacing w:val="49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2"/>
        </w:rPr>
        <w:t xml:space="preserve"> </w:t>
      </w:r>
      <w:r>
        <w:rPr>
          <w:rFonts w:ascii="Cambria Math" w:hAnsi="Cambria Math"/>
        </w:rPr>
        <w:t>3,45</w:t>
      </w:r>
      <w:r>
        <w:rPr>
          <w:rFonts w:ascii="Cambria Math" w:hAnsi="Cambria Math"/>
          <w:spacing w:val="-4"/>
        </w:rPr>
        <w:t xml:space="preserve"> </w:t>
      </w:r>
      <w:r>
        <w:rPr>
          <w:rFonts w:ascii="Cambria Math" w:hAnsi="Cambria Math"/>
          <w:spacing w:val="-5"/>
        </w:rPr>
        <w:t>м</w:t>
      </w:r>
      <w:r>
        <w:rPr>
          <w:rFonts w:ascii="Cambria Math" w:hAnsi="Cambria Math"/>
          <w:spacing w:val="-5"/>
          <w:vertAlign w:val="superscript"/>
        </w:rPr>
        <w:t>3</w:t>
      </w:r>
    </w:p>
    <w:p w14:paraId="66040000">
      <w:pPr>
        <w:pStyle w:val="Style_1"/>
        <w:spacing w:line="214" w:lineRule="exact"/>
        <w:ind w:firstLine="0" w:left="993"/>
      </w:pPr>
      <w:r>
        <w:t>Вес</w:t>
      </w:r>
      <w:r>
        <w:rPr>
          <w:spacing w:val="-7"/>
        </w:rPr>
        <w:t xml:space="preserve"> </w:t>
      </w:r>
      <w:r>
        <w:rPr>
          <w:spacing w:val="-2"/>
        </w:rPr>
        <w:t>фундамента:</w:t>
      </w:r>
    </w:p>
    <w:p w14:paraId="67040000">
      <w:pPr>
        <w:pStyle w:val="Style_1"/>
        <w:spacing w:before="7"/>
        <w:ind w:firstLine="0" w:left="151"/>
        <w:jc w:val="center"/>
        <w:rPr>
          <w:rFonts w:ascii="Cambria Math" w:hAnsi="Cambria Math"/>
        </w:rPr>
      </w:pPr>
      <w:r>
        <w:rPr>
          <w:rFonts w:ascii="Cambria Math" w:hAnsi="Cambria Math"/>
        </w:rPr>
        <w:t>𝐺</w:t>
      </w:r>
      <w:r>
        <w:rPr>
          <w:rFonts w:ascii="Cambria Math" w:hAnsi="Cambria Math"/>
          <w:sz w:val="14"/>
        </w:rPr>
        <w:t>б</w:t>
      </w:r>
      <w:r>
        <w:rPr>
          <w:rFonts w:ascii="Cambria Math" w:hAnsi="Cambria Math"/>
          <w:spacing w:val="32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𝑉</w:t>
      </w:r>
      <w:r>
        <w:rPr>
          <w:rFonts w:ascii="Cambria Math" w:hAnsi="Cambria Math"/>
          <w:sz w:val="14"/>
        </w:rPr>
        <w:t>б</w:t>
      </w:r>
      <w:r>
        <w:rPr>
          <w:rFonts w:ascii="Cambria Math" w:hAnsi="Cambria Math"/>
          <w:spacing w:val="23"/>
          <w:sz w:val="14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38"/>
        </w:rPr>
        <w:t xml:space="preserve"> </w:t>
      </w:r>
      <w:r>
        <w:rPr>
          <w:rFonts w:ascii="Cambria Math" w:hAnsi="Cambria Math"/>
        </w:rPr>
        <w:t>𝛾</w:t>
      </w:r>
      <w:r>
        <w:rPr>
          <w:rFonts w:ascii="Cambria Math" w:hAnsi="Cambria Math"/>
          <w:sz w:val="14"/>
        </w:rPr>
        <w:t>б</w:t>
      </w:r>
      <w:r>
        <w:rPr>
          <w:rFonts w:ascii="Cambria Math" w:hAnsi="Cambria Math"/>
          <w:spacing w:val="28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3,45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38"/>
        </w:rPr>
        <w:t xml:space="preserve"> </w:t>
      </w:r>
      <w:r>
        <w:rPr>
          <w:rFonts w:ascii="Cambria Math" w:hAnsi="Cambria Math"/>
        </w:rPr>
        <w:t>25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86,25</w:t>
      </w:r>
      <w:r>
        <w:rPr>
          <w:rFonts w:ascii="Cambria Math" w:hAnsi="Cambria Math"/>
          <w:spacing w:val="-6"/>
        </w:rPr>
        <w:t xml:space="preserve"> </w:t>
      </w:r>
      <w:r>
        <w:rPr>
          <w:rFonts w:ascii="Cambria Math" w:hAnsi="Cambria Math"/>
          <w:spacing w:val="-5"/>
        </w:rPr>
        <w:t>кН</w:t>
      </w:r>
    </w:p>
    <w:p w14:paraId="68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69040000">
      <w:pPr>
        <w:pStyle w:val="Style_1"/>
        <w:spacing w:before="67"/>
        <w:ind w:firstLine="0" w:left="993"/>
      </w:pPr>
      <w:r>
        <w:t>Вес</w:t>
      </w:r>
      <w:r>
        <w:rPr>
          <w:spacing w:val="-8"/>
        </w:rPr>
        <w:t xml:space="preserve"> </w:t>
      </w:r>
      <w:r>
        <w:t>грунта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обрезах</w:t>
      </w:r>
      <w:r>
        <w:rPr>
          <w:spacing w:val="-4"/>
        </w:rPr>
        <w:t xml:space="preserve"> </w:t>
      </w:r>
      <w:r>
        <w:rPr>
          <w:spacing w:val="-2"/>
        </w:rPr>
        <w:t>фундамента:</w:t>
      </w:r>
    </w:p>
    <w:p w14:paraId="6A040000">
      <w:pPr>
        <w:pStyle w:val="Style_1"/>
        <w:spacing w:before="11" w:line="135" w:lineRule="exact"/>
        <w:ind w:firstLine="0" w:left="156"/>
        <w:jc w:val="center"/>
        <w:rPr>
          <w:rFonts w:ascii="Cambria Math" w:hAnsi="Cambria Math"/>
        </w:rPr>
      </w:pPr>
      <w:r>
        <w:rPr>
          <w:rFonts w:ascii="Cambria Math" w:hAnsi="Cambria Math"/>
        </w:rPr>
        <w:t>𝐺</w:t>
      </w:r>
      <w:r>
        <w:rPr>
          <w:rFonts w:ascii="Cambria Math" w:hAnsi="Cambria Math"/>
          <w:sz w:val="14"/>
        </w:rPr>
        <w:t>гр</w:t>
      </w:r>
      <w:r>
        <w:rPr>
          <w:rFonts w:ascii="Cambria Math" w:hAnsi="Cambria Math"/>
          <w:spacing w:val="31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(</w:t>
      </w:r>
      <w:r>
        <w:rPr>
          <w:rFonts w:ascii="Cambria Math" w:hAnsi="Cambria Math"/>
        </w:rPr>
        <w:t>𝐴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𝑎</w:t>
      </w:r>
      <w:r>
        <w:rPr>
          <w:rFonts w:ascii="Cambria Math" w:hAnsi="Cambria Math"/>
          <w:vertAlign w:val="superscript"/>
        </w:rPr>
        <w:t>2</w:t>
      </w:r>
      <w:r>
        <w:rPr>
          <w:rFonts w:ascii="Cambria Math" w:hAnsi="Cambria Math"/>
        </w:rPr>
        <w:t>)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(𝑑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ℎ</w:t>
      </w:r>
      <w:r>
        <w:rPr>
          <w:rFonts w:ascii="Cambria Math" w:hAnsi="Cambria Math"/>
          <w:spacing w:val="61"/>
        </w:rPr>
        <w:t xml:space="preserve"> </w:t>
      </w:r>
      <w:r>
        <w:rPr>
          <w:rFonts w:ascii="Cambria Math" w:hAnsi="Cambria Math"/>
        </w:rPr>
        <w:t>)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8"/>
        </w:rPr>
        <w:t xml:space="preserve"> </w:t>
      </w:r>
      <w:r>
        <w:rPr>
          <w:rFonts w:ascii="Cambria Math" w:hAnsi="Cambria Math"/>
        </w:rPr>
        <w:t>𝛾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5"/>
        </w:rPr>
        <w:t xml:space="preserve"> </w:t>
      </w:r>
      <w:r>
        <w:rPr>
          <w:rFonts w:ascii="Cambria Math" w:hAnsi="Cambria Math"/>
        </w:rPr>
        <w:t>(</w:t>
      </w:r>
      <w:r>
        <w:rPr>
          <w:rFonts w:ascii="Cambria Math" w:hAnsi="Cambria Math"/>
        </w:rPr>
        <w:t>4,0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0,16</w:t>
      </w:r>
      <w:r>
        <w:rPr>
          <w:rFonts w:ascii="Cambria Math" w:hAnsi="Cambria Math"/>
        </w:rPr>
        <w:t>)</w:t>
      </w:r>
      <w:r>
        <w:rPr>
          <w:rFonts w:ascii="Cambria Math" w:hAnsi="Cambria Math"/>
          <w:spacing w:val="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4"/>
        </w:rPr>
        <w:t xml:space="preserve"> </w:t>
      </w:r>
      <w:r>
        <w:rPr>
          <w:rFonts w:ascii="Cambria Math" w:hAnsi="Cambria Math"/>
        </w:rPr>
        <w:t>0,6</w:t>
      </w:r>
      <w:r>
        <w:rPr>
          <w:rFonts w:ascii="Cambria Math" w:hAnsi="Cambria Math"/>
          <w:spacing w:val="42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18,5</w:t>
      </w:r>
      <w:r>
        <w:rPr>
          <w:rFonts w:ascii="Cambria Math" w:hAnsi="Cambria Math"/>
          <w:spacing w:val="5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1"/>
        </w:rPr>
        <w:t xml:space="preserve"> </w:t>
      </w:r>
      <w:r>
        <w:rPr>
          <w:rFonts w:ascii="Cambria Math" w:hAnsi="Cambria Math"/>
        </w:rPr>
        <w:t>42,6</w:t>
      </w:r>
      <w:r>
        <w:rPr>
          <w:rFonts w:ascii="Cambria Math" w:hAnsi="Cambria Math"/>
          <w:spacing w:val="-2"/>
        </w:rPr>
        <w:t xml:space="preserve"> </w:t>
      </w:r>
      <w:r>
        <w:rPr>
          <w:rFonts w:ascii="Cambria Math" w:hAnsi="Cambria Math"/>
          <w:spacing w:val="-5"/>
        </w:rPr>
        <w:t>кН</w:t>
      </w:r>
    </w:p>
    <w:p w14:paraId="6B040000">
      <w:pPr>
        <w:tabs>
          <w:tab w:leader="none" w:pos="4200" w:val="left"/>
        </w:tabs>
        <w:spacing w:before="0" w:line="136" w:lineRule="exact"/>
        <w:ind w:firstLine="0" w:left="3183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pacing w:val="-10"/>
          <w:sz w:val="14"/>
        </w:rPr>
        <w:t>к</w:t>
      </w:r>
      <w:r>
        <w:rPr>
          <w:rFonts w:ascii="Cambria Math" w:hAnsi="Cambria Math"/>
          <w:sz w:val="14"/>
        </w:rPr>
        <w:tab/>
      </w:r>
      <w:r>
        <w:rPr>
          <w:rFonts w:ascii="Cambria Math" w:hAnsi="Cambria Math"/>
          <w:spacing w:val="-10"/>
          <w:sz w:val="14"/>
        </w:rPr>
        <w:t>ф</w:t>
      </w:r>
    </w:p>
    <w:p w14:paraId="6C040000">
      <w:pPr>
        <w:pStyle w:val="Style_1"/>
        <w:spacing w:line="227" w:lineRule="exact"/>
        <w:ind w:firstLine="0" w:left="993"/>
      </w:pPr>
      <w:r>
        <w:t>Общий</w:t>
      </w:r>
      <w:r>
        <w:rPr>
          <w:spacing w:val="-9"/>
        </w:rPr>
        <w:t xml:space="preserve"> </w:t>
      </w:r>
      <w:r>
        <w:rPr>
          <w:spacing w:val="-4"/>
        </w:rPr>
        <w:t>вес:</w:t>
      </w:r>
    </w:p>
    <w:p w14:paraId="6D040000">
      <w:pPr>
        <w:sectPr>
          <w:footerReference r:id="rId16" w:type="default"/>
          <w:pgSz w:h="16840" w:orient="portrait" w:w="11910"/>
          <w:pgMar w:bottom="1140" w:footer="916" w:header="0" w:left="1417" w:right="425" w:top="760"/>
        </w:sectPr>
      </w:pPr>
    </w:p>
    <w:p w14:paraId="6E040000">
      <w:pPr>
        <w:pStyle w:val="Style_1"/>
        <w:spacing w:before="29"/>
        <w:ind/>
      </w:pPr>
    </w:p>
    <w:p w14:paraId="6F040000">
      <w:pPr>
        <w:pStyle w:val="Style_1"/>
        <w:ind w:firstLine="0" w:left="993"/>
      </w:pPr>
      <w:r>
        <w:t>Среднее</w:t>
      </w:r>
      <w:r>
        <w:rPr>
          <w:spacing w:val="-9"/>
        </w:rPr>
        <w:t xml:space="preserve"> </w:t>
      </w:r>
      <w:r>
        <w:rPr>
          <w:spacing w:val="-2"/>
        </w:rPr>
        <w:t>давление:</w:t>
      </w:r>
    </w:p>
    <w:p w14:paraId="70040000">
      <w:pPr>
        <w:pStyle w:val="Style_1"/>
        <w:spacing w:before="2"/>
        <w:ind w:firstLine="0" w:left="481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</w:rPr>
        <w:t>𝐺</w:t>
      </w:r>
      <w:r>
        <w:rPr>
          <w:rFonts w:ascii="Cambria Math" w:hAnsi="Cambria Math"/>
          <w:sz w:val="14"/>
        </w:rPr>
        <w:t>ф</w:t>
      </w:r>
      <w:r>
        <w:rPr>
          <w:rFonts w:ascii="Cambria Math" w:hAnsi="Cambria Math"/>
          <w:spacing w:val="33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9"/>
        </w:rPr>
        <w:t xml:space="preserve"> </w:t>
      </w:r>
      <w:r>
        <w:rPr>
          <w:rFonts w:ascii="Cambria Math" w:hAnsi="Cambria Math"/>
        </w:rPr>
        <w:t>𝐺</w:t>
      </w:r>
      <w:r>
        <w:rPr>
          <w:rFonts w:ascii="Cambria Math" w:hAnsi="Cambria Math"/>
          <w:sz w:val="14"/>
        </w:rPr>
        <w:t>б</w:t>
      </w:r>
      <w:r>
        <w:rPr>
          <w:rFonts w:ascii="Cambria Math" w:hAnsi="Cambria Math"/>
          <w:spacing w:val="15"/>
          <w:sz w:val="14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𝐺</w:t>
      </w:r>
      <w:r>
        <w:rPr>
          <w:rFonts w:ascii="Cambria Math" w:hAnsi="Cambria Math"/>
          <w:sz w:val="14"/>
        </w:rPr>
        <w:t>гр</w:t>
      </w:r>
      <w:r>
        <w:rPr>
          <w:rFonts w:ascii="Cambria Math" w:hAnsi="Cambria Math"/>
          <w:spacing w:val="28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86,25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36"/>
        </w:rPr>
        <w:t xml:space="preserve"> </w:t>
      </w:r>
      <w:r>
        <w:rPr>
          <w:rFonts w:ascii="Cambria Math" w:hAnsi="Cambria Math"/>
        </w:rPr>
        <w:t>42,6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6"/>
        </w:rPr>
        <w:t xml:space="preserve"> </w:t>
      </w:r>
      <w:r>
        <w:rPr>
          <w:rFonts w:ascii="Cambria Math" w:hAnsi="Cambria Math"/>
        </w:rPr>
        <w:t>128,85</w:t>
      </w:r>
      <w:r>
        <w:rPr>
          <w:rFonts w:ascii="Cambria Math" w:hAnsi="Cambria Math"/>
          <w:spacing w:val="-4"/>
        </w:rPr>
        <w:t xml:space="preserve"> </w:t>
      </w:r>
      <w:r>
        <w:rPr>
          <w:rFonts w:ascii="Cambria Math" w:hAnsi="Cambria Math"/>
          <w:spacing w:val="-5"/>
        </w:rPr>
        <w:t>кН</w:t>
      </w:r>
    </w:p>
    <w:p w14:paraId="71040000">
      <w:pPr>
        <w:pStyle w:val="Style_1"/>
        <w:spacing w:before="204" w:line="187" w:lineRule="exact"/>
        <w:ind w:firstLine="0" w:left="630"/>
        <w:rPr>
          <w:rFonts w:ascii="Cambria Math" w:hAnsi="Cambria Math"/>
        </w:rPr>
      </w:pPr>
      <w:r>
        <w:rPr>
          <w:rFonts w:ascii="Cambria Math" w:hAnsi="Cambria Math"/>
        </w:rPr>
        <w:t>850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  <w:spacing w:val="-2"/>
        </w:rPr>
        <w:t>128,85</w:t>
      </w:r>
    </w:p>
    <w:p w14:paraId="72040000">
      <w:pPr>
        <w:sectPr>
          <w:footerReference r:id="rId21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p w14:paraId="73040000">
      <w:pPr>
        <w:spacing w:before="0" w:line="202" w:lineRule="exact"/>
        <w:ind w:firstLine="0" w:left="0" w:right="197"/>
        <w:jc w:val="right"/>
        <w:rPr>
          <w:rFonts w:ascii="Cambria Math" w:hAnsi="Cambria Math"/>
          <w:sz w:val="20"/>
        </w:rPr>
      </w:pPr>
      <w:r>
        <w:rPr>
          <w:rFonts w:ascii="Cambria Math" w:hAnsi="Cambria Math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2963926</wp:posOffset>
                </wp:positionH>
                <wp:positionV relativeFrom="paragraph">
                  <wp:posOffset>57129</wp:posOffset>
                </wp:positionV>
                <wp:extent cx="796290" cy="9525"/>
                <wp:wrapNone/>
                <wp:docPr hidden="false" id="110" name="Picture 1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96290" cy="952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796290" name="ODFRight"/>
                            <a:gd fmla="val 9525" name="ODFBottom"/>
                            <a:gd fmla="val 796290" name="ODFWidth"/>
                            <a:gd fmla="val 9525" name="ODFHeight"/>
                          </a:gdLst>
                          <a:rect b="OXMLTextRectB" l="OXMLTextRectL" r="OXMLTextRectR" t="OXMLTextRectT"/>
                          <a:pathLst>
                            <a:path fill="norm" h="9525" stroke="true" w="796290">
                              <a:moveTo>
                                <a:pt x="79583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795832" y="9144"/>
                              </a:lnTo>
                              <a:lnTo>
                                <a:pt x="795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mbria Math" w:hAnsi="Cambria Math"/>
          <w:sz w:val="20"/>
        </w:rPr>
        <w:t>𝑝</w:t>
      </w:r>
      <w:r>
        <w:rPr>
          <w:rFonts w:ascii="Cambria Math" w:hAnsi="Cambria Math"/>
          <w:spacing w:val="55"/>
          <w:sz w:val="20"/>
        </w:rPr>
        <w:t xml:space="preserve"> </w:t>
      </w:r>
      <w:r>
        <w:rPr>
          <w:rFonts w:ascii="Cambria Math" w:hAnsi="Cambria Math"/>
          <w:spacing w:val="-10"/>
          <w:sz w:val="20"/>
        </w:rPr>
        <w:t>=</w:t>
      </w:r>
    </w:p>
    <w:p w14:paraId="74040000">
      <w:pPr>
        <w:pStyle w:val="Style_1"/>
        <w:spacing w:before="115"/>
        <w:ind w:firstLine="0" w:left="993"/>
      </w:pPr>
      <w:r>
        <w:t>Условие</w:t>
      </w:r>
      <w:r>
        <w:rPr>
          <w:spacing w:val="-13"/>
        </w:rPr>
        <w:t xml:space="preserve"> </w:t>
      </w:r>
      <w:r>
        <w:t>p</w:t>
      </w:r>
      <w:r>
        <w:rPr>
          <w:spacing w:val="-9"/>
        </w:rPr>
        <w:t xml:space="preserve"> </w:t>
      </w:r>
      <w:r>
        <w:t>≤</w:t>
      </w:r>
      <w:r>
        <w:rPr>
          <w:spacing w:val="-10"/>
        </w:rPr>
        <w:t xml:space="preserve"> </w:t>
      </w:r>
      <w:r>
        <w:t>R</w:t>
      </w:r>
      <w:r>
        <w:rPr>
          <w:spacing w:val="-13"/>
        </w:rPr>
        <w:t xml:space="preserve"> </w:t>
      </w:r>
      <w:r>
        <w:t>выполняется. Расчет осадки фундамента</w:t>
      </w:r>
    </w:p>
    <w:p w14:paraId="75040000">
      <w:pPr>
        <w:pStyle w:val="Style_1"/>
        <w:spacing w:before="102"/>
        <w:ind w:firstLine="0" w:left="310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spacing w:val="-5"/>
        </w:rPr>
        <w:t>4,0</w:t>
      </w:r>
    </w:p>
    <w:p w14:paraId="76040000">
      <w:pPr>
        <w:pStyle w:val="Style_1"/>
        <w:spacing w:line="202" w:lineRule="exact"/>
        <w:ind w:firstLine="0" w:left="511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244,7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кПа</w:t>
      </w:r>
      <w:r>
        <w:rPr>
          <w:rFonts w:ascii="Cambria Math" w:hAnsi="Cambria Math"/>
          <w:spacing w:val="49"/>
        </w:rPr>
        <w:t xml:space="preserve"> </w:t>
      </w:r>
      <w:r>
        <w:rPr>
          <w:rFonts w:ascii="Cambria Math" w:hAnsi="Cambria Math"/>
        </w:rPr>
        <w:t>&lt;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𝑅</w:t>
      </w:r>
      <w:r>
        <w:rPr>
          <w:rFonts w:ascii="Cambria Math" w:hAnsi="Cambria Math"/>
          <w:spacing w:val="62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323,1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  <w:spacing w:val="-5"/>
        </w:rPr>
        <w:t>кПа</w:t>
      </w:r>
    </w:p>
    <w:p w14:paraId="77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78040000">
      <w:pPr>
        <w:pStyle w:val="Style_1"/>
        <w:spacing w:before="1"/>
        <w:ind w:firstLine="0" w:left="993"/>
      </w:pPr>
      <w:r>
        <w:t>Осадка</w:t>
      </w:r>
      <w:r>
        <w:rPr>
          <w:spacing w:val="-15"/>
        </w:rPr>
        <w:t xml:space="preserve"> </w:t>
      </w:r>
      <w:r>
        <w:t>фундамента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11"/>
        </w:rPr>
        <w:t xml:space="preserve"> </w:t>
      </w:r>
      <w:r>
        <w:t>методом</w:t>
      </w:r>
      <w:r>
        <w:rPr>
          <w:spacing w:val="-9"/>
        </w:rPr>
        <w:t xml:space="preserve"> </w:t>
      </w:r>
      <w:r>
        <w:t>послойного</w:t>
      </w:r>
      <w:r>
        <w:rPr>
          <w:spacing w:val="-13"/>
        </w:rPr>
        <w:t xml:space="preserve"> </w:t>
      </w:r>
      <w:r>
        <w:t>суммирования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формуле:</w:t>
      </w:r>
    </w:p>
    <w:p w14:paraId="79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7A040000">
      <w:pPr>
        <w:spacing w:before="30" w:line="168" w:lineRule="auto"/>
        <w:ind w:firstLine="0" w:left="993" w:right="0"/>
        <w:jc w:val="left"/>
        <w:rPr>
          <w:rFonts w:ascii="Cambria Math" w:hAnsi="Cambria Math"/>
          <w:sz w:val="14"/>
        </w:rPr>
      </w:pPr>
      <w:r>
        <w:rPr>
          <w:rFonts w:ascii="Cambria Math" w:hAnsi="Cambria Math"/>
          <w:sz w:val="20"/>
        </w:rPr>
        <w:t>𝑠</w:t>
      </w:r>
      <w:r>
        <w:rPr>
          <w:rFonts w:ascii="Cambria Math" w:hAnsi="Cambria Math"/>
          <w:spacing w:val="58"/>
          <w:sz w:val="20"/>
        </w:rPr>
        <w:t xml:space="preserve"> </w:t>
      </w:r>
      <w:r>
        <w:rPr>
          <w:rFonts w:ascii="Cambria Math" w:hAnsi="Cambria Math"/>
          <w:sz w:val="20"/>
        </w:rPr>
        <w:t>=</w:t>
      </w:r>
      <w:r>
        <w:rPr>
          <w:rFonts w:ascii="Cambria Math" w:hAnsi="Cambria Math"/>
          <w:spacing w:val="50"/>
          <w:sz w:val="20"/>
        </w:rPr>
        <w:t xml:space="preserve"> </w:t>
      </w:r>
      <w:r>
        <w:rPr>
          <w:rFonts w:ascii="Cambria Math" w:hAnsi="Cambria Math"/>
          <w:sz w:val="20"/>
        </w:rPr>
        <w:t>𝛽</w:t>
      </w:r>
      <w:r>
        <w:rPr>
          <w:rFonts w:ascii="Cambria Math" w:hAnsi="Cambria Math"/>
          <w:spacing w:val="48"/>
          <w:sz w:val="20"/>
        </w:rPr>
        <w:t xml:space="preserve"> </w:t>
      </w:r>
      <w:r>
        <w:rPr>
          <w:rFonts w:ascii="Cambria Math" w:hAnsi="Cambria Math"/>
          <w:sz w:val="20"/>
        </w:rPr>
        <w:t>·</w:t>
      </w:r>
      <w:r>
        <w:rPr>
          <w:rFonts w:ascii="Cambria Math" w:hAnsi="Cambria Math"/>
          <w:spacing w:val="-1"/>
          <w:sz w:val="20"/>
        </w:rPr>
        <w:t xml:space="preserve"> </w:t>
      </w:r>
      <w:r>
        <w:rPr>
          <w:rFonts w:ascii="Cambria Math" w:hAnsi="Cambria Math"/>
          <w:sz w:val="14"/>
          <w:u w:val="single"/>
        </w:rPr>
        <w:t>𝛴(𝜎</w:t>
      </w:r>
      <w:r>
        <w:rPr>
          <w:rFonts w:ascii="Cambria Math" w:hAnsi="Cambria Math"/>
          <w:sz w:val="12"/>
          <w:u w:val="single"/>
        </w:rPr>
        <w:t>𝑧𝑝,𝑖</w:t>
      </w:r>
      <w:r>
        <w:rPr>
          <w:rFonts w:ascii="Cambria Math" w:hAnsi="Cambria Math"/>
          <w:sz w:val="14"/>
          <w:u w:val="single"/>
        </w:rPr>
        <w:t xml:space="preserve">· </w:t>
      </w:r>
      <w:r>
        <w:rPr>
          <w:rFonts w:ascii="Cambria Math" w:hAnsi="Cambria Math"/>
          <w:spacing w:val="-5"/>
          <w:sz w:val="14"/>
          <w:u w:val="single"/>
        </w:rPr>
        <w:t>ℎ</w:t>
      </w:r>
      <w:r>
        <w:rPr>
          <w:rFonts w:ascii="Cambria Math" w:hAnsi="Cambria Math"/>
          <w:spacing w:val="-5"/>
          <w:sz w:val="12"/>
          <w:u w:val="single"/>
        </w:rPr>
        <w:t>𝑖</w:t>
      </w:r>
      <w:r>
        <w:rPr>
          <w:rFonts w:ascii="Cambria Math" w:hAnsi="Cambria Math"/>
          <w:spacing w:val="-5"/>
          <w:sz w:val="14"/>
          <w:u w:val="single"/>
        </w:rPr>
        <w:t>)</w:t>
      </w:r>
    </w:p>
    <w:p w14:paraId="7B040000">
      <w:pPr>
        <w:spacing w:before="0" w:line="156" w:lineRule="exact"/>
        <w:ind w:firstLine="0" w:left="0" w:right="321"/>
        <w:jc w:val="center"/>
        <w:rPr>
          <w:rFonts w:ascii="Cambria Math" w:hAnsi="Cambria Math"/>
          <w:sz w:val="12"/>
        </w:rPr>
      </w:pPr>
      <w:r>
        <w:rPr>
          <w:rFonts w:ascii="Cambria Math" w:hAnsi="Cambria Math"/>
          <w:spacing w:val="-5"/>
          <w:sz w:val="14"/>
        </w:rPr>
        <w:t>𝐸</w:t>
      </w:r>
      <w:r>
        <w:rPr>
          <w:rFonts w:ascii="Cambria Math" w:hAnsi="Cambria Math"/>
          <w:spacing w:val="-5"/>
          <w:sz w:val="12"/>
        </w:rPr>
        <w:t>𝑖</w:t>
      </w:r>
    </w:p>
    <w:p w14:paraId="7C040000">
      <w:pPr>
        <w:pStyle w:val="Style_1"/>
        <w:spacing w:line="219" w:lineRule="exact"/>
        <w:ind w:firstLine="0" w:left="993"/>
      </w:pPr>
      <w:r>
        <w:t>где</w:t>
      </w:r>
      <w:r>
        <w:rPr>
          <w:spacing w:val="-5"/>
        </w:rPr>
        <w:t xml:space="preserve"> </w:t>
      </w:r>
      <w:r>
        <w:t>β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0,8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безразмерный</w:t>
      </w:r>
      <w:r>
        <w:rPr>
          <w:spacing w:val="-3"/>
        </w:rPr>
        <w:t xml:space="preserve"> </w:t>
      </w:r>
      <w:r>
        <w:rPr>
          <w:spacing w:val="-2"/>
        </w:rPr>
        <w:t>коэффициент;</w:t>
      </w:r>
    </w:p>
    <w:p w14:paraId="7D040000">
      <w:pPr>
        <w:pStyle w:val="Style_1"/>
        <w:spacing w:before="101"/>
        <w:ind w:firstLine="0" w:left="993"/>
      </w:pPr>
      <w:r>
        <w:br w:type="column"/>
      </w:r>
      <w:r>
        <w:rPr>
          <w:spacing w:val="-5"/>
        </w:rPr>
        <w:t>(5)</w:t>
      </w:r>
    </w:p>
    <w:p w14:paraId="7E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7F040000">
      <w:pPr>
        <w:pStyle w:val="Style_1"/>
        <w:spacing w:before="4" w:line="240" w:lineRule="auto"/>
        <w:ind w:firstLine="0" w:left="993" w:right="1086"/>
      </w:pPr>
      <w:r>
        <w:t>σ</w:t>
      </w:r>
      <w:r>
        <w:rPr>
          <w:sz w:val="13"/>
        </w:rPr>
        <w:t>zp,i</w:t>
      </w:r>
      <w:r>
        <w:rPr>
          <w:spacing w:val="13"/>
          <w:sz w:val="1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среднее</w:t>
      </w:r>
      <w:r>
        <w:rPr>
          <w:spacing w:val="-5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t>давления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i-м</w:t>
      </w:r>
      <w:r>
        <w:rPr>
          <w:spacing w:val="-9"/>
        </w:rPr>
        <w:t xml:space="preserve"> </w:t>
      </w:r>
      <w:r>
        <w:t>слое; h</w:t>
      </w:r>
      <w:r>
        <w:rPr>
          <w:sz w:val="13"/>
        </w:rPr>
        <w:t>i</w:t>
      </w:r>
      <w:r>
        <w:rPr>
          <w:spacing w:val="40"/>
          <w:sz w:val="13"/>
        </w:rPr>
        <w:t xml:space="preserve"> </w:t>
      </w:r>
      <w:r>
        <w:t>– толщина i-го слоя;</w:t>
      </w:r>
    </w:p>
    <w:p w14:paraId="80040000">
      <w:pPr>
        <w:pStyle w:val="Style_1"/>
        <w:spacing w:before="1" w:line="240" w:lineRule="auto"/>
        <w:ind w:firstLine="0" w:left="993" w:right="2252"/>
      </w:pPr>
      <w:r>
        <w:t>E</w:t>
      </w:r>
      <w:r>
        <w:rPr>
          <w:sz w:val="13"/>
        </w:rPr>
        <w:t>i</w:t>
      </w:r>
      <w:r>
        <w:rPr>
          <w:spacing w:val="40"/>
          <w:sz w:val="13"/>
        </w:rPr>
        <w:t xml:space="preserve"> </w:t>
      </w:r>
      <w:r>
        <w:t xml:space="preserve">– модуль деформации грунта. </w:t>
      </w:r>
      <w:r>
        <w:t>Дополнительное</w:t>
      </w:r>
      <w:r>
        <w:rPr>
          <w:spacing w:val="-13"/>
        </w:rPr>
        <w:t xml:space="preserve"> </w:t>
      </w:r>
      <w:r>
        <w:t>давление</w:t>
      </w:r>
      <w:r>
        <w:rPr>
          <w:spacing w:val="-12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подошвой:</w:t>
      </w:r>
    </w:p>
    <w:p w14:paraId="81040000">
      <w:pPr>
        <w:pStyle w:val="Style_1"/>
        <w:spacing w:before="3" w:line="259" w:lineRule="exact"/>
        <w:ind w:firstLine="0" w:left="2792"/>
        <w:jc w:val="center"/>
        <w:rPr>
          <w:rFonts w:ascii="Cambria Math" w:hAnsi="Cambria Math"/>
        </w:rPr>
      </w:pPr>
      <w:r>
        <w:rPr>
          <w:rFonts w:ascii="Cambria Math" w:hAnsi="Cambria Math"/>
        </w:rPr>
        <w:t>𝑝</w:t>
      </w:r>
      <w:r>
        <w:rPr>
          <w:rFonts w:ascii="Cambria Math" w:hAnsi="Cambria Math"/>
          <w:vertAlign w:val="superscript"/>
        </w:rPr>
        <w:t>0</w:t>
      </w:r>
      <w:r>
        <w:rPr>
          <w:rFonts w:ascii="Cambria Math" w:hAnsi="Cambria Math"/>
          <w:spacing w:val="2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𝑝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𝑧𝑔,0</w:t>
      </w:r>
      <w:r>
        <w:rPr>
          <w:rFonts w:ascii="Cambria Math" w:hAnsi="Cambria Math"/>
          <w:spacing w:val="32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244,7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1,5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43"/>
        </w:rPr>
        <w:t xml:space="preserve"> </w:t>
      </w:r>
      <w:r>
        <w:rPr>
          <w:rFonts w:ascii="Cambria Math" w:hAnsi="Cambria Math"/>
        </w:rPr>
        <w:t>17,5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218,5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  <w:spacing w:val="-5"/>
        </w:rPr>
        <w:t>кПа</w:t>
      </w:r>
    </w:p>
    <w:p w14:paraId="82040000">
      <w:pPr>
        <w:pStyle w:val="Style_1"/>
        <w:spacing w:line="228" w:lineRule="exact"/>
        <w:ind w:firstLine="0" w:left="993"/>
      </w:pPr>
      <w:r>
        <w:t>Расчет</w:t>
      </w:r>
      <w:r>
        <w:rPr>
          <w:spacing w:val="-9"/>
        </w:rPr>
        <w:t xml:space="preserve"> </w:t>
      </w:r>
      <w:r>
        <w:t>осадки</w:t>
      </w:r>
      <w:r>
        <w:rPr>
          <w:spacing w:val="-6"/>
        </w:rPr>
        <w:t xml:space="preserve"> </w:t>
      </w:r>
      <w:r>
        <w:t>выполнен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7"/>
        </w:rPr>
        <w:t xml:space="preserve"> </w:t>
      </w:r>
      <w:r>
        <w:rPr>
          <w:spacing w:val="-5"/>
        </w:rPr>
        <w:t>12.</w:t>
      </w:r>
    </w:p>
    <w:p w14:paraId="83040000">
      <w:pPr>
        <w:pStyle w:val="Style_1"/>
        <w:spacing w:before="1"/>
        <w:ind/>
      </w:pPr>
    </w:p>
    <w:p w14:paraId="84040000">
      <w:pPr>
        <w:pStyle w:val="Style_1"/>
        <w:ind w:firstLine="0" w:left="2792" w:right="11"/>
        <w:jc w:val="center"/>
      </w:pPr>
      <w:r>
        <w:t>Расчет</w:t>
      </w:r>
      <w:r>
        <w:rPr>
          <w:spacing w:val="-7"/>
        </w:rPr>
        <w:t xml:space="preserve"> </w:t>
      </w:r>
      <w:r>
        <w:t>осадки</w:t>
      </w:r>
      <w:r>
        <w:rPr>
          <w:spacing w:val="-6"/>
        </w:rPr>
        <w:t xml:space="preserve"> </w:t>
      </w:r>
      <w:r>
        <w:rPr>
          <w:spacing w:val="-2"/>
        </w:rPr>
        <w:t>фундамента</w:t>
      </w:r>
    </w:p>
    <w:p w14:paraId="85040000">
      <w:pPr>
        <w:pStyle w:val="Style_1"/>
      </w:pPr>
      <w:r>
        <w:br w:type="column"/>
      </w:r>
    </w:p>
    <w:p w14:paraId="86040000">
      <w:pPr>
        <w:pStyle w:val="Style_1"/>
      </w:pPr>
    </w:p>
    <w:p w14:paraId="87040000">
      <w:pPr>
        <w:pStyle w:val="Style_1"/>
      </w:pPr>
    </w:p>
    <w:p w14:paraId="88040000">
      <w:pPr>
        <w:pStyle w:val="Style_1"/>
      </w:pPr>
    </w:p>
    <w:p w14:paraId="89040000">
      <w:pPr>
        <w:pStyle w:val="Style_1"/>
      </w:pPr>
    </w:p>
    <w:p w14:paraId="8A040000">
      <w:pPr>
        <w:pStyle w:val="Style_1"/>
        <w:spacing w:before="32"/>
        <w:ind/>
      </w:pPr>
    </w:p>
    <w:p w14:paraId="8B040000">
      <w:pPr>
        <w:pStyle w:val="Style_1"/>
        <w:ind w:firstLine="0" w:left="993"/>
      </w:pPr>
      <w:r>
        <w:t>Таблица</w:t>
      </w:r>
      <w:r>
        <w:rPr>
          <w:spacing w:val="-8"/>
        </w:rPr>
        <w:t xml:space="preserve"> </w:t>
      </w:r>
      <w:r>
        <w:rPr>
          <w:spacing w:val="-5"/>
        </w:rPr>
        <w:t>12</w:t>
      </w:r>
    </w:p>
    <w:p w14:paraId="8C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53"/>
        <w:gridCol w:w="701"/>
        <w:gridCol w:w="1248"/>
        <w:gridCol w:w="993"/>
        <w:gridCol w:w="998"/>
        <w:gridCol w:w="993"/>
        <w:gridCol w:w="710"/>
        <w:gridCol w:w="916"/>
        <w:gridCol w:w="1535"/>
      </w:tblGrid>
      <w:tr>
        <w:trPr>
          <w:trHeight w:hRule="atLeast" w:val="681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40000">
            <w:pPr>
              <w:pStyle w:val="Style_4"/>
              <w:spacing w:line="226" w:lineRule="exact"/>
              <w:ind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слоя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40000">
            <w:pPr>
              <w:pStyle w:val="Style_4"/>
              <w:spacing w:before="2" w:line="240" w:lineRule="auto"/>
              <w:ind w:hanging="18" w:left="259" w:right="269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6"/>
                <w:sz w:val="20"/>
              </w:rPr>
              <w:t>𝑧,</w:t>
            </w:r>
            <w:r>
              <w:rPr>
                <w:rFonts w:ascii="Cambria Math" w:hAnsi="Cambria Math"/>
                <w:sz w:val="20"/>
              </w:rPr>
              <w:t xml:space="preserve"> </w:t>
            </w:r>
            <w:r>
              <w:rPr>
                <w:rFonts w:ascii="Cambria Math" w:hAnsi="Cambria Math"/>
                <w:spacing w:val="-10"/>
                <w:sz w:val="20"/>
              </w:rPr>
              <w:t>м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40000">
            <w:pPr>
              <w:pStyle w:val="Style_4"/>
              <w:spacing w:line="163" w:lineRule="exact"/>
              <w:ind w:firstLine="0" w:left="720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5"/>
                <w:sz w:val="20"/>
              </w:rPr>
              <w:t>2𝑧</w:t>
            </w:r>
          </w:p>
          <w:p w14:paraId="90040000">
            <w:pPr>
              <w:pStyle w:val="Style_4"/>
              <w:spacing w:line="144" w:lineRule="exact"/>
              <w:ind w:firstLine="0" w:left="312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𝜉</w:t>
            </w:r>
            <w:r>
              <w:rPr>
                <w:rFonts w:ascii="Cambria Math" w:hAnsi="Cambria Math"/>
                <w:spacing w:val="65"/>
                <w:sz w:val="20"/>
              </w:rPr>
              <w:t xml:space="preserve"> </w:t>
            </w:r>
            <w:r>
              <w:rPr>
                <w:rFonts w:ascii="Cambria Math" w:hAnsi="Cambria Math"/>
                <w:spacing w:val="-10"/>
                <w:sz w:val="20"/>
              </w:rPr>
              <w:t>=</w:t>
            </w:r>
          </w:p>
          <w:p w14:paraId="91040000">
            <w:pPr>
              <w:pStyle w:val="Style_4"/>
              <w:spacing w:line="184" w:lineRule="exact"/>
              <w:ind w:firstLine="0" w:left="768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457580</wp:posOffset>
                      </wp:positionH>
                      <wp:positionV relativeFrom="paragraph">
                        <wp:posOffset>-39114</wp:posOffset>
                      </wp:positionV>
                      <wp:extent cx="134620" cy="9525"/>
                      <wp:wrapNone/>
                      <wp:docPr hidden="false" id="111" name="Picture 111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134620" cy="9525"/>
                                <a:chOff x="0" y="0"/>
                                <a:chExt cx="134620" cy="952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134620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134620" name="ODFRight"/>
                                    <a:gd fmla="val 9525" name="ODFBottom"/>
                                    <a:gd fmla="val 134620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134620">
                                      <a:moveTo>
                                        <a:pt x="1341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34112" y="9144"/>
                                      </a:lnTo>
                                      <a:lnTo>
                                        <a:pt x="134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Cambria Math" w:hAnsi="Cambria Math"/>
                <w:spacing w:val="-10"/>
                <w:sz w:val="20"/>
              </w:rPr>
              <w:t>𝑏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40000">
            <w:pPr>
              <w:pStyle w:val="Style_4"/>
              <w:spacing w:line="226" w:lineRule="exact"/>
              <w:ind w:firstLine="0" w:left="111"/>
              <w:rPr>
                <w:sz w:val="20"/>
              </w:rPr>
            </w:pPr>
            <w:r>
              <w:rPr>
                <w:spacing w:val="-10"/>
                <w:sz w:val="20"/>
              </w:rPr>
              <w:t>α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40000">
            <w:pPr>
              <w:pStyle w:val="Style_4"/>
              <w:spacing w:line="240" w:lineRule="auto"/>
              <w:ind w:hanging="10" w:left="333" w:right="56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4"/>
                <w:sz w:val="20"/>
              </w:rPr>
              <w:t>𝜎</w:t>
            </w:r>
            <w:r>
              <w:rPr>
                <w:rFonts w:ascii="Cambria Math" w:hAnsi="Cambria Math"/>
                <w:spacing w:val="-4"/>
                <w:sz w:val="14"/>
              </w:rPr>
              <w:t>𝑧𝑝</w:t>
            </w:r>
            <w:r>
              <w:rPr>
                <w:rFonts w:ascii="Cambria Math" w:hAnsi="Cambria Math"/>
                <w:spacing w:val="-4"/>
                <w:sz w:val="20"/>
              </w:rPr>
              <w:t xml:space="preserve">, </w:t>
            </w:r>
            <w:r>
              <w:rPr>
                <w:rFonts w:ascii="Cambria Math" w:hAnsi="Cambria Math"/>
                <w:spacing w:val="-5"/>
                <w:sz w:val="20"/>
              </w:rPr>
              <w:t>кПа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40000">
            <w:pPr>
              <w:pStyle w:val="Style_4"/>
              <w:spacing w:line="240" w:lineRule="auto"/>
              <w:ind w:hanging="15" w:left="333" w:right="34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𝜎</w:t>
            </w:r>
            <w:r>
              <w:rPr>
                <w:rFonts w:ascii="Cambria Math" w:hAnsi="Cambria Math"/>
                <w:sz w:val="14"/>
              </w:rPr>
              <w:t>𝑧𝑔</w:t>
            </w:r>
            <w:r>
              <w:rPr>
                <w:rFonts w:ascii="Cambria Math" w:hAnsi="Cambria Math"/>
                <w:spacing w:val="-17"/>
                <w:sz w:val="14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 xml:space="preserve">, </w:t>
            </w:r>
            <w:r>
              <w:rPr>
                <w:rFonts w:ascii="Cambria Math" w:hAnsi="Cambria Math"/>
                <w:spacing w:val="-5"/>
                <w:sz w:val="20"/>
              </w:rPr>
              <w:t>кПа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40000">
            <w:pPr>
              <w:pStyle w:val="Style_4"/>
              <w:spacing w:before="18" w:line="216" w:lineRule="auto"/>
              <w:ind w:firstLine="0" w:left="207" w:right="223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4"/>
                <w:sz w:val="20"/>
              </w:rPr>
              <w:t>ℎ</w:t>
            </w:r>
            <w:r>
              <w:rPr>
                <w:rFonts w:ascii="Cambria Math" w:hAnsi="Cambria Math"/>
                <w:spacing w:val="-4"/>
                <w:sz w:val="14"/>
              </w:rPr>
              <w:t>𝑖</w:t>
            </w:r>
            <w:r>
              <w:rPr>
                <w:rFonts w:ascii="Cambria Math" w:hAnsi="Cambria Math"/>
                <w:spacing w:val="-4"/>
                <w:sz w:val="20"/>
              </w:rPr>
              <w:t>,</w:t>
            </w:r>
            <w:r>
              <w:rPr>
                <w:rFonts w:ascii="Cambria Math" w:hAnsi="Cambria Math"/>
                <w:sz w:val="20"/>
              </w:rPr>
              <w:t xml:space="preserve"> </w:t>
            </w:r>
            <w:r>
              <w:rPr>
                <w:rFonts w:ascii="Cambria Math" w:hAnsi="Cambria Math"/>
                <w:spacing w:val="-10"/>
                <w:sz w:val="20"/>
              </w:rPr>
              <w:t>м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40000">
            <w:pPr>
              <w:pStyle w:val="Style_4"/>
              <w:spacing w:before="2" w:line="240" w:lineRule="auto"/>
              <w:ind w:firstLine="86" w:left="268" w:right="234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6"/>
                <w:sz w:val="20"/>
              </w:rPr>
              <w:t>𝐸,</w:t>
            </w:r>
            <w:r>
              <w:rPr>
                <w:rFonts w:ascii="Cambria Math" w:hAnsi="Cambria Math"/>
                <w:sz w:val="20"/>
              </w:rPr>
              <w:t xml:space="preserve"> </w:t>
            </w:r>
            <w:r>
              <w:rPr>
                <w:rFonts w:ascii="Cambria Math" w:hAnsi="Cambria Math"/>
                <w:spacing w:val="-4"/>
                <w:sz w:val="20"/>
              </w:rPr>
              <w:t>МПа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40000">
            <w:pPr>
              <w:pStyle w:val="Style_4"/>
              <w:spacing w:before="18" w:line="216" w:lineRule="auto"/>
              <w:ind w:hanging="50" w:left="643" w:right="610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4"/>
                <w:sz w:val="20"/>
              </w:rPr>
              <w:t>𝑠</w:t>
            </w:r>
            <w:r>
              <w:rPr>
                <w:rFonts w:ascii="Cambria Math" w:hAnsi="Cambria Math"/>
                <w:spacing w:val="-4"/>
                <w:sz w:val="14"/>
              </w:rPr>
              <w:t>𝑖</w:t>
            </w:r>
            <w:r>
              <w:rPr>
                <w:rFonts w:ascii="Cambria Math" w:hAnsi="Cambria Math"/>
                <w:spacing w:val="-4"/>
                <w:sz w:val="20"/>
              </w:rPr>
              <w:t>,</w:t>
            </w:r>
            <w:r>
              <w:rPr>
                <w:rFonts w:ascii="Cambria Math" w:hAnsi="Cambria Math"/>
                <w:sz w:val="20"/>
              </w:rPr>
              <w:t xml:space="preserve"> </w:t>
            </w:r>
            <w:r>
              <w:rPr>
                <w:rFonts w:ascii="Cambria Math" w:hAnsi="Cambria Math"/>
                <w:spacing w:val="-6"/>
                <w:sz w:val="20"/>
              </w:rPr>
              <w:t>мм</w:t>
            </w:r>
          </w:p>
        </w:tc>
      </w:tr>
      <w:tr>
        <w:trPr>
          <w:trHeight w:hRule="atLeast" w:val="229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40000">
            <w:pPr>
              <w:pStyle w:val="Style_4"/>
              <w:ind w:firstLine="0" w:left="111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40000">
            <w:pPr>
              <w:pStyle w:val="Style_4"/>
              <w:ind w:firstLine="0" w:left="112"/>
              <w:rPr>
                <w:sz w:val="20"/>
              </w:rPr>
            </w:pPr>
            <w:r>
              <w:rPr>
                <w:spacing w:val="-2"/>
                <w:sz w:val="20"/>
              </w:rPr>
              <w:t>218,5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2"/>
                <w:sz w:val="20"/>
              </w:rPr>
              <w:t>26,25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40000">
            <w:pPr>
              <w:pStyle w:val="Style_4"/>
              <w:ind w:firstLine="0" w:left="11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40000">
            <w:pPr>
              <w:pStyle w:val="Style_4"/>
              <w:ind w:firstLine="0" w:left="11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hRule="atLeast" w:val="2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4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40000">
            <w:pPr>
              <w:pStyle w:val="Style_4"/>
              <w:ind w:firstLine="0" w:left="111"/>
              <w:rPr>
                <w:sz w:val="20"/>
              </w:rPr>
            </w:pPr>
            <w:r>
              <w:rPr>
                <w:spacing w:val="-2"/>
                <w:sz w:val="20"/>
              </w:rPr>
              <w:t>0,960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40000">
            <w:pPr>
              <w:pStyle w:val="Style_4"/>
              <w:ind w:firstLine="0" w:left="112"/>
              <w:rPr>
                <w:sz w:val="20"/>
              </w:rPr>
            </w:pPr>
            <w:r>
              <w:rPr>
                <w:spacing w:val="-2"/>
                <w:sz w:val="20"/>
              </w:rPr>
              <w:t>209,8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2"/>
                <w:sz w:val="20"/>
              </w:rPr>
              <w:t>33,65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40000">
            <w:pPr>
              <w:pStyle w:val="Style_4"/>
              <w:ind w:firstLine="0" w:left="11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40000">
            <w:pPr>
              <w:pStyle w:val="Style_4"/>
              <w:ind w:firstLine="0" w:left="115"/>
              <w:rPr>
                <w:sz w:val="20"/>
              </w:rPr>
            </w:pPr>
            <w:r>
              <w:rPr>
                <w:spacing w:val="-5"/>
                <w:sz w:val="20"/>
              </w:rPr>
              <w:t>4,2</w:t>
            </w:r>
          </w:p>
        </w:tc>
      </w:tr>
      <w:tr>
        <w:trPr>
          <w:trHeight w:hRule="atLeast" w:val="2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4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0,8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0,8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40000">
            <w:pPr>
              <w:pStyle w:val="Style_4"/>
              <w:ind w:firstLine="0" w:left="111"/>
              <w:rPr>
                <w:sz w:val="20"/>
              </w:rPr>
            </w:pPr>
            <w:r>
              <w:rPr>
                <w:spacing w:val="-2"/>
                <w:sz w:val="20"/>
              </w:rPr>
              <w:t>0,800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40000">
            <w:pPr>
              <w:pStyle w:val="Style_4"/>
              <w:ind w:firstLine="0" w:left="112"/>
              <w:rPr>
                <w:sz w:val="20"/>
              </w:rPr>
            </w:pPr>
            <w:r>
              <w:rPr>
                <w:spacing w:val="-2"/>
                <w:sz w:val="20"/>
              </w:rPr>
              <w:t>174,8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2"/>
                <w:sz w:val="20"/>
              </w:rPr>
              <w:t>41,05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40000">
            <w:pPr>
              <w:pStyle w:val="Style_4"/>
              <w:ind w:firstLine="0" w:left="11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40000">
            <w:pPr>
              <w:pStyle w:val="Style_4"/>
              <w:ind w:firstLine="0" w:left="115"/>
              <w:rPr>
                <w:sz w:val="20"/>
              </w:rPr>
            </w:pPr>
            <w:r>
              <w:rPr>
                <w:spacing w:val="-5"/>
                <w:sz w:val="20"/>
              </w:rPr>
              <w:t>3,8</w:t>
            </w:r>
          </w:p>
        </w:tc>
      </w:tr>
      <w:tr>
        <w:trPr>
          <w:trHeight w:hRule="atLeast" w:val="2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4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1,2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1,2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40000">
            <w:pPr>
              <w:pStyle w:val="Style_4"/>
              <w:ind w:firstLine="0" w:left="111"/>
              <w:rPr>
                <w:sz w:val="20"/>
              </w:rPr>
            </w:pPr>
            <w:r>
              <w:rPr>
                <w:spacing w:val="-2"/>
                <w:sz w:val="20"/>
              </w:rPr>
              <w:t>0,606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40000">
            <w:pPr>
              <w:pStyle w:val="Style_4"/>
              <w:ind w:firstLine="0" w:left="112"/>
              <w:rPr>
                <w:sz w:val="20"/>
              </w:rPr>
            </w:pPr>
            <w:r>
              <w:rPr>
                <w:spacing w:val="-2"/>
                <w:sz w:val="20"/>
              </w:rPr>
              <w:t>132,4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2"/>
                <w:sz w:val="20"/>
              </w:rPr>
              <w:t>48,45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40000">
            <w:pPr>
              <w:pStyle w:val="Style_4"/>
              <w:ind w:firstLine="0" w:left="11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40000">
            <w:pPr>
              <w:pStyle w:val="Style_4"/>
              <w:ind w:firstLine="0" w:left="115"/>
              <w:rPr>
                <w:sz w:val="20"/>
              </w:rPr>
            </w:pPr>
            <w:r>
              <w:rPr>
                <w:spacing w:val="-5"/>
                <w:sz w:val="20"/>
              </w:rPr>
              <w:t>3,1</w:t>
            </w:r>
          </w:p>
        </w:tc>
      </w:tr>
      <w:tr>
        <w:trPr>
          <w:trHeight w:hRule="atLeast" w:val="2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4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1,6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1,6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40000">
            <w:pPr>
              <w:pStyle w:val="Style_4"/>
              <w:ind w:firstLine="0" w:left="111"/>
              <w:rPr>
                <w:sz w:val="20"/>
              </w:rPr>
            </w:pPr>
            <w:r>
              <w:rPr>
                <w:spacing w:val="-2"/>
                <w:sz w:val="20"/>
              </w:rPr>
              <w:t>0,449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40000">
            <w:pPr>
              <w:pStyle w:val="Style_4"/>
              <w:ind w:firstLine="0" w:left="112"/>
              <w:rPr>
                <w:sz w:val="20"/>
              </w:rPr>
            </w:pPr>
            <w:r>
              <w:rPr>
                <w:spacing w:val="-4"/>
                <w:sz w:val="20"/>
              </w:rPr>
              <w:t>98,1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2"/>
                <w:sz w:val="20"/>
              </w:rPr>
              <w:t>55,85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40000">
            <w:pPr>
              <w:pStyle w:val="Style_4"/>
              <w:ind w:firstLine="0" w:left="11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40000">
            <w:pPr>
              <w:pStyle w:val="Style_4"/>
              <w:ind w:firstLine="0" w:left="115"/>
              <w:rPr>
                <w:sz w:val="20"/>
              </w:rPr>
            </w:pPr>
            <w:r>
              <w:rPr>
                <w:spacing w:val="-5"/>
                <w:sz w:val="20"/>
              </w:rPr>
              <w:t>2,3</w:t>
            </w:r>
          </w:p>
        </w:tc>
      </w:tr>
      <w:tr>
        <w:trPr>
          <w:trHeight w:hRule="atLeast" w:val="2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40000">
            <w:pPr>
              <w:pStyle w:val="Style_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4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2,0</w:t>
            </w:r>
          </w:p>
        </w:tc>
        <w:tc>
          <w:tcPr>
            <w:tcW w:type="dxa" w:w="1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2,0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40000">
            <w:pPr>
              <w:pStyle w:val="Style_4"/>
              <w:ind w:firstLine="0" w:left="111"/>
              <w:rPr>
                <w:sz w:val="20"/>
              </w:rPr>
            </w:pPr>
            <w:r>
              <w:rPr>
                <w:spacing w:val="-2"/>
                <w:sz w:val="20"/>
              </w:rPr>
              <w:t>0,336</w:t>
            </w:r>
          </w:p>
        </w:tc>
        <w:tc>
          <w:tcPr>
            <w:tcW w:type="dxa" w:w="9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40000">
            <w:pPr>
              <w:pStyle w:val="Style_4"/>
              <w:ind w:firstLine="0" w:left="112"/>
              <w:rPr>
                <w:sz w:val="20"/>
              </w:rPr>
            </w:pPr>
            <w:r>
              <w:rPr>
                <w:spacing w:val="-4"/>
                <w:sz w:val="20"/>
              </w:rPr>
              <w:t>73,4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2"/>
                <w:sz w:val="20"/>
              </w:rPr>
              <w:t>63,25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40000">
            <w:pPr>
              <w:pStyle w:val="Style_4"/>
              <w:ind w:firstLine="0" w:left="113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40000">
            <w:pPr>
              <w:pStyle w:val="Style_4"/>
              <w:ind w:firstLine="0" w:left="11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type="dxa" w:w="1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40000">
            <w:pPr>
              <w:pStyle w:val="Style_4"/>
              <w:ind w:firstLine="0" w:left="115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</w:tbl>
    <w:p w14:paraId="CE040000">
      <w:pPr>
        <w:pStyle w:val="Style_1"/>
        <w:spacing w:before="1"/>
        <w:ind/>
        <w:rPr>
          <w:sz w:val="12"/>
        </w:rPr>
      </w:pPr>
    </w:p>
    <w:p w14:paraId="CF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D0040000">
      <w:pPr>
        <w:pStyle w:val="Style_1"/>
        <w:spacing w:before="93" w:line="231" w:lineRule="exact"/>
        <w:ind w:firstLine="0" w:left="993"/>
      </w:pPr>
      <w:r>
        <w:t>Нижняя</w:t>
      </w:r>
      <w:r>
        <w:rPr>
          <w:spacing w:val="-7"/>
        </w:rPr>
        <w:t xml:space="preserve"> </w:t>
      </w:r>
      <w:r>
        <w:t>граница</w:t>
      </w:r>
      <w:r>
        <w:rPr>
          <w:spacing w:val="-5"/>
        </w:rPr>
        <w:t xml:space="preserve"> </w:t>
      </w:r>
      <w:r>
        <w:t>сжимаемой</w:t>
      </w:r>
      <w:r>
        <w:rPr>
          <w:spacing w:val="-7"/>
        </w:rPr>
        <w:t xml:space="preserve"> </w:t>
      </w:r>
      <w:r>
        <w:t>толщи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7"/>
        </w:rPr>
        <w:t xml:space="preserve"> </w:t>
      </w:r>
      <w:r>
        <w:t>из условия</w:t>
      </w:r>
      <w:r>
        <w:rPr>
          <w:spacing w:val="-7"/>
        </w:rPr>
        <w:t xml:space="preserve"> </w:t>
      </w:r>
      <w:r>
        <w:t>σ</w:t>
      </w:r>
      <w:r>
        <w:rPr>
          <w:sz w:val="13"/>
        </w:rPr>
        <w:t>zp</w:t>
      </w:r>
      <w:r>
        <w:rPr>
          <w:spacing w:val="10"/>
          <w:sz w:val="13"/>
        </w:rPr>
        <w:t xml:space="preserve"> </w:t>
      </w:r>
      <w:r>
        <w:t>≤</w:t>
      </w:r>
      <w:r>
        <w:rPr>
          <w:spacing w:val="-11"/>
        </w:rPr>
        <w:t xml:space="preserve"> </w:t>
      </w:r>
      <w:r>
        <w:rPr>
          <w:spacing w:val="-2"/>
        </w:rPr>
        <w:t>0,2·σ</w:t>
      </w:r>
      <w:r>
        <w:rPr>
          <w:spacing w:val="-2"/>
          <w:sz w:val="13"/>
        </w:rPr>
        <w:t>zg</w:t>
      </w:r>
      <w:r>
        <w:rPr>
          <w:spacing w:val="-2"/>
        </w:rPr>
        <w:t>:</w:t>
      </w:r>
    </w:p>
    <w:p w14:paraId="D1040000">
      <w:pPr>
        <w:pStyle w:val="Style_1"/>
        <w:ind w:firstLine="0" w:left="993" w:right="1700"/>
        <w:jc w:val="both"/>
        <w:rPr>
          <w:rFonts w:ascii="Cambria Math" w:hAnsi="Cambria Math"/>
        </w:rPr>
      </w:pPr>
      <w:r>
        <w:rPr>
          <w:rFonts w:ascii="Cambria Math" w:hAnsi="Cambria Math"/>
        </w:rPr>
        <w:t>73,4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кПа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&gt;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0,2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63,25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12,65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 xml:space="preserve">кПа </w:t>
      </w:r>
      <w:r>
        <w:t xml:space="preserve">– продолжаем расчет. При z = 2,8 м: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𝑧𝑝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47,8 кПа,</w:t>
      </w:r>
      <w:r>
        <w:rPr>
          <w:rFonts w:ascii="Cambria Math" w:hAnsi="Cambria Math"/>
          <w:spacing w:val="-13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𝑧𝑔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78,05 кПа</w:t>
      </w:r>
    </w:p>
    <w:p w14:paraId="D2040000">
      <w:pPr>
        <w:pStyle w:val="Style_1"/>
        <w:ind w:firstLine="0" w:left="993" w:right="2550"/>
        <w:jc w:val="both"/>
        <w:rPr>
          <w:rFonts w:ascii="Cambria Math" w:hAnsi="Cambria Math"/>
        </w:rPr>
      </w:pPr>
      <w:r>
        <w:rPr>
          <w:rFonts w:ascii="Cambria Math" w:hAnsi="Cambria Math"/>
        </w:rPr>
        <w:t>0,2 · 𝜎</w:t>
      </w:r>
      <w:r>
        <w:rPr>
          <w:rFonts w:ascii="Cambria Math" w:hAnsi="Cambria Math"/>
          <w:sz w:val="14"/>
        </w:rPr>
        <w:t>𝑧𝑔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15,6 кПа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&lt;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 xml:space="preserve">47,8 кПа </w:t>
      </w:r>
      <w:r>
        <w:t>– продолжаем. При</w:t>
      </w:r>
      <w:r>
        <w:rPr>
          <w:spacing w:val="-2"/>
        </w:rPr>
        <w:t xml:space="preserve"> </w:t>
      </w:r>
      <w:r>
        <w:t>z = 4,0</w:t>
      </w:r>
      <w:r>
        <w:rPr>
          <w:spacing w:val="-4"/>
        </w:rPr>
        <w:t xml:space="preserve"> </w:t>
      </w:r>
      <w:r>
        <w:t>м:</w:t>
      </w:r>
      <w:r>
        <w:rPr>
          <w:spacing w:val="-1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𝑧𝑝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26,2 кПа,</w:t>
      </w:r>
      <w:r>
        <w:rPr>
          <w:rFonts w:ascii="Cambria Math" w:hAnsi="Cambria Math"/>
          <w:spacing w:val="-12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𝑧𝑔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100,25 кПа 0,2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𝑧𝑔</w:t>
      </w:r>
      <w:r>
        <w:rPr>
          <w:rFonts w:ascii="Cambria Math" w:hAnsi="Cambria Math"/>
          <w:spacing w:val="33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20,05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кПа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&lt;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26,2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 xml:space="preserve">кПа </w:t>
      </w:r>
      <w:r>
        <w:t>– продолжаем. При z = 5,0</w:t>
      </w:r>
      <w:r>
        <w:rPr>
          <w:spacing w:val="-4"/>
        </w:rPr>
        <w:t xml:space="preserve"> </w:t>
      </w:r>
      <w:r>
        <w:t>м:</w:t>
      </w:r>
      <w:r>
        <w:rPr>
          <w:spacing w:val="-1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𝑧𝑝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17,5 кПа,</w:t>
      </w:r>
      <w:r>
        <w:rPr>
          <w:rFonts w:ascii="Cambria Math" w:hAnsi="Cambria Math"/>
          <w:spacing w:val="-17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𝑧𝑔</w:t>
      </w:r>
      <w:r>
        <w:rPr>
          <w:rFonts w:ascii="Cambria Math" w:hAnsi="Cambria Math"/>
          <w:spacing w:val="40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118,75 кПа</w:t>
      </w:r>
    </w:p>
    <w:p w14:paraId="D3040000">
      <w:pPr>
        <w:pStyle w:val="Style_1"/>
        <w:spacing w:line="240" w:lineRule="auto"/>
        <w:ind w:firstLine="0" w:left="993" w:right="439"/>
      </w:pPr>
      <w:r>
        <w:rPr>
          <w:rFonts w:ascii="Cambria Math" w:hAnsi="Cambria Math"/>
        </w:rPr>
        <w:t>0,2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·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</w:rPr>
        <w:t>𝜎</w:t>
      </w:r>
      <w:r>
        <w:rPr>
          <w:rFonts w:ascii="Cambria Math" w:hAnsi="Cambria Math"/>
          <w:sz w:val="14"/>
        </w:rPr>
        <w:t>𝑧𝑔</w:t>
      </w:r>
      <w:r>
        <w:rPr>
          <w:rFonts w:ascii="Cambria Math" w:hAnsi="Cambria Math"/>
          <w:spacing w:val="33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23,75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>кПа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&gt;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17,5</w:t>
      </w:r>
      <w:r>
        <w:rPr>
          <w:rFonts w:ascii="Cambria Math" w:hAnsi="Cambria Math"/>
          <w:spacing w:val="-5"/>
        </w:rPr>
        <w:t xml:space="preserve"> </w:t>
      </w:r>
      <w:r>
        <w:rPr>
          <w:rFonts w:ascii="Cambria Math" w:hAnsi="Cambria Math"/>
        </w:rPr>
        <w:t xml:space="preserve">кПа </w:t>
      </w:r>
      <w:r>
        <w:t>–</w:t>
      </w:r>
      <w:r>
        <w:rPr>
          <w:spacing w:val="-1"/>
        </w:rPr>
        <w:t xml:space="preserve"> </w:t>
      </w:r>
      <w:r>
        <w:t>граница сжимаемой</w:t>
      </w:r>
      <w:r>
        <w:rPr>
          <w:spacing w:val="-3"/>
        </w:rPr>
        <w:t xml:space="preserve"> </w:t>
      </w:r>
      <w:r>
        <w:t>толщи. Суммарная осадка:</w:t>
      </w:r>
    </w:p>
    <w:p w14:paraId="D4040000">
      <w:pPr>
        <w:pStyle w:val="Style_1"/>
        <w:spacing w:line="245" w:lineRule="exact"/>
        <w:ind w:firstLine="0" w:left="2467"/>
        <w:rPr>
          <w:rFonts w:ascii="Cambria Math" w:hAnsi="Cambria Math"/>
        </w:rPr>
      </w:pPr>
      <w:r>
        <w:rPr>
          <w:rFonts w:ascii="Cambria Math" w:hAnsi="Cambria Math"/>
        </w:rPr>
        <w:t>𝑠</w:t>
      </w:r>
      <w:r>
        <w:rPr>
          <w:rFonts w:ascii="Cambria Math" w:hAnsi="Cambria Math"/>
          <w:spacing w:val="58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𝛴𝑠</w:t>
      </w:r>
      <w:r>
        <w:rPr>
          <w:rFonts w:ascii="Cambria Math" w:hAnsi="Cambria Math"/>
          <w:sz w:val="14"/>
        </w:rPr>
        <w:t>𝑖</w:t>
      </w:r>
      <w:r>
        <w:rPr>
          <w:rFonts w:ascii="Cambria Math" w:hAnsi="Cambria Math"/>
          <w:spacing w:val="34"/>
          <w:sz w:val="14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4,2</w:t>
      </w:r>
      <w:r>
        <w:rPr>
          <w:rFonts w:ascii="Cambria Math" w:hAnsi="Cambria Math"/>
          <w:spacing w:val="40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3,8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3,1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39"/>
        </w:rPr>
        <w:t xml:space="preserve"> </w:t>
      </w:r>
      <w:r>
        <w:rPr>
          <w:rFonts w:ascii="Cambria Math" w:hAnsi="Cambria Math"/>
        </w:rPr>
        <w:t>2,3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1,5</w:t>
      </w:r>
      <w:r>
        <w:rPr>
          <w:rFonts w:ascii="Cambria Math" w:hAnsi="Cambria Math"/>
          <w:spacing w:val="41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45"/>
        </w:rPr>
        <w:t xml:space="preserve"> </w:t>
      </w:r>
      <w:r>
        <w:rPr>
          <w:rFonts w:ascii="Cambria Math" w:hAnsi="Cambria Math"/>
        </w:rPr>
        <w:t>3,5</w:t>
      </w:r>
      <w:r>
        <w:rPr>
          <w:rFonts w:ascii="Cambria Math" w:hAnsi="Cambria Math"/>
          <w:spacing w:val="50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54"/>
        </w:rPr>
        <w:t xml:space="preserve"> </w:t>
      </w:r>
      <w:r>
        <w:rPr>
          <w:rFonts w:ascii="Cambria Math" w:hAnsi="Cambria Math"/>
        </w:rPr>
        <w:t>18,4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  <w:spacing w:val="-5"/>
        </w:rPr>
        <w:t>мм</w:t>
      </w:r>
    </w:p>
    <w:p w14:paraId="D5040000">
      <w:pPr>
        <w:pStyle w:val="Style_1"/>
        <w:spacing w:before="11" w:line="212" w:lineRule="exact"/>
        <w:ind w:firstLine="0" w:left="993" w:right="1639"/>
      </w:pPr>
      <w:r>
        <w:t>Предельная осадка для каркасных зданий: s</w:t>
      </w:r>
      <w:r>
        <w:rPr>
          <w:sz w:val="13"/>
        </w:rPr>
        <w:t>u</w:t>
      </w:r>
      <w:r>
        <w:rPr>
          <w:spacing w:val="34"/>
          <w:sz w:val="13"/>
        </w:rPr>
        <w:t xml:space="preserve"> </w:t>
      </w:r>
      <w:r>
        <w:t xml:space="preserve">= 80 мм. </w:t>
      </w:r>
      <w:r>
        <w:t>Вывод: s</w:t>
      </w:r>
      <w:r>
        <w:rPr>
          <w:spacing w:val="-4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18,4</w:t>
      </w:r>
      <w:r>
        <w:rPr>
          <w:spacing w:val="-7"/>
        </w:rPr>
        <w:t xml:space="preserve"> </w:t>
      </w:r>
      <w:r>
        <w:t>мм</w:t>
      </w:r>
      <w:r>
        <w:rPr>
          <w:spacing w:val="-5"/>
        </w:rPr>
        <w:t xml:space="preserve"> </w:t>
      </w:r>
      <w:r>
        <w:t>&lt;</w:t>
      </w:r>
      <w:r>
        <w:rPr>
          <w:spacing w:val="-5"/>
        </w:rPr>
        <w:t xml:space="preserve"> </w:t>
      </w:r>
      <w:r>
        <w:t>s_u</w:t>
      </w:r>
      <w:r>
        <w:rPr>
          <w:spacing w:val="-7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80</w:t>
      </w:r>
      <w:r>
        <w:rPr>
          <w:spacing w:val="-7"/>
        </w:rPr>
        <w:t xml:space="preserve"> </w:t>
      </w:r>
      <w:r>
        <w:t>мм –</w:t>
      </w:r>
      <w:r>
        <w:rPr>
          <w:spacing w:val="-6"/>
        </w:rPr>
        <w:t xml:space="preserve"> </w:t>
      </w:r>
      <w:r>
        <w:t>условие</w:t>
      </w:r>
      <w:r>
        <w:rPr>
          <w:spacing w:val="-5"/>
        </w:rPr>
        <w:t xml:space="preserve"> </w:t>
      </w:r>
      <w:r>
        <w:t>выполняется.</w:t>
      </w:r>
    </w:p>
    <w:p w14:paraId="D6040000">
      <w:pPr>
        <w:pStyle w:val="Style_1"/>
        <w:spacing w:before="2"/>
        <w:ind w:firstLine="0" w:left="993"/>
      </w:pPr>
      <w:r>
        <w:rPr>
          <w:spacing w:val="-2"/>
        </w:rPr>
        <w:t>Конструирование</w:t>
      </w:r>
      <w:r>
        <w:rPr>
          <w:spacing w:val="6"/>
        </w:rPr>
        <w:t xml:space="preserve"> </w:t>
      </w:r>
      <w:r>
        <w:rPr>
          <w:spacing w:val="-2"/>
        </w:rPr>
        <w:t>фундамента.</w:t>
      </w:r>
    </w:p>
    <w:p w14:paraId="D7040000">
      <w:pPr>
        <w:pStyle w:val="Style_1"/>
        <w:ind w:firstLine="0" w:left="993"/>
      </w:pPr>
      <w:r>
        <w:t>Принимаем</w:t>
      </w:r>
      <w:r>
        <w:rPr>
          <w:spacing w:val="-7"/>
        </w:rPr>
        <w:t xml:space="preserve"> </w:t>
      </w:r>
      <w:r>
        <w:t>монолитный</w:t>
      </w:r>
      <w:r>
        <w:rPr>
          <w:spacing w:val="-6"/>
        </w:rPr>
        <w:t xml:space="preserve"> </w:t>
      </w:r>
      <w:r>
        <w:t>столбчатый</w:t>
      </w:r>
      <w:r>
        <w:rPr>
          <w:spacing w:val="-6"/>
        </w:rPr>
        <w:t xml:space="preserve"> </w:t>
      </w:r>
      <w:r>
        <w:t>фундамент</w:t>
      </w:r>
      <w:r>
        <w:rPr>
          <w:spacing w:val="-5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следующими</w:t>
      </w:r>
      <w:r>
        <w:rPr>
          <w:spacing w:val="-6"/>
        </w:rPr>
        <w:t xml:space="preserve"> </w:t>
      </w:r>
      <w:r>
        <w:t>параметрами: Размеры подошвы: 2000×2000 мм.</w:t>
      </w:r>
    </w:p>
    <w:p w14:paraId="D8040000">
      <w:pPr>
        <w:pStyle w:val="Style_1"/>
        <w:spacing w:before="1" w:line="228" w:lineRule="exact"/>
        <w:ind w:firstLine="0" w:left="993"/>
      </w:pPr>
      <w:r>
        <w:t>Высота</w:t>
      </w:r>
      <w:r>
        <w:rPr>
          <w:spacing w:val="-9"/>
        </w:rPr>
        <w:t xml:space="preserve"> </w:t>
      </w:r>
      <w:r>
        <w:t>фундамента:</w:t>
      </w:r>
      <w:r>
        <w:rPr>
          <w:spacing w:val="-6"/>
        </w:rPr>
        <w:t xml:space="preserve"> </w:t>
      </w:r>
      <w:r>
        <w:t>900</w:t>
      </w:r>
      <w:r>
        <w:rPr>
          <w:spacing w:val="-11"/>
        </w:rPr>
        <w:t xml:space="preserve"> </w:t>
      </w:r>
      <w:r>
        <w:rPr>
          <w:spacing w:val="-5"/>
        </w:rPr>
        <w:t>мм.</w:t>
      </w:r>
    </w:p>
    <w:p w14:paraId="D9040000">
      <w:pPr>
        <w:pStyle w:val="Style_1"/>
        <w:ind w:firstLine="0" w:left="993" w:right="2346"/>
      </w:pPr>
      <w:r>
        <w:t>Размеры</w:t>
      </w:r>
      <w:r>
        <w:rPr>
          <w:spacing w:val="-6"/>
        </w:rPr>
        <w:t xml:space="preserve"> </w:t>
      </w:r>
      <w:r>
        <w:t>стакана:</w:t>
      </w:r>
      <w:r>
        <w:rPr>
          <w:spacing w:val="-3"/>
        </w:rPr>
        <w:t xml:space="preserve"> </w:t>
      </w:r>
      <w:r>
        <w:t>500×500</w:t>
      </w:r>
      <w:r>
        <w:rPr>
          <w:spacing w:val="-9"/>
        </w:rPr>
        <w:t xml:space="preserve"> </w:t>
      </w:r>
      <w:r>
        <w:t>мм,</w:t>
      </w:r>
      <w:r>
        <w:rPr>
          <w:spacing w:val="-7"/>
        </w:rPr>
        <w:t xml:space="preserve"> </w:t>
      </w:r>
      <w:r>
        <w:t>глубина</w:t>
      </w:r>
      <w:r>
        <w:rPr>
          <w:spacing w:val="-3"/>
        </w:rPr>
        <w:t xml:space="preserve"> </w:t>
      </w:r>
      <w:r>
        <w:t>600</w:t>
      </w:r>
      <w:r>
        <w:rPr>
          <w:spacing w:val="-9"/>
        </w:rPr>
        <w:t xml:space="preserve"> </w:t>
      </w:r>
      <w:r>
        <w:t>мм. Бетон класса В20.</w:t>
      </w:r>
    </w:p>
    <w:p w14:paraId="DA040000">
      <w:pPr>
        <w:pStyle w:val="Style_1"/>
        <w:ind w:firstLine="0" w:left="993"/>
      </w:pPr>
      <w:r>
        <w:t>Арматура</w:t>
      </w:r>
      <w:r>
        <w:rPr>
          <w:spacing w:val="-2"/>
        </w:rPr>
        <w:t xml:space="preserve"> </w:t>
      </w:r>
      <w:r>
        <w:t>подошвы:</w:t>
      </w:r>
      <w:r>
        <w:rPr>
          <w:spacing w:val="-2"/>
        </w:rPr>
        <w:t xml:space="preserve"> </w:t>
      </w:r>
      <w:r>
        <w:t>сетка</w:t>
      </w:r>
      <w:r>
        <w:rPr>
          <w:spacing w:val="-2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арматуры</w:t>
      </w:r>
      <w:r>
        <w:rPr>
          <w:spacing w:val="-4"/>
        </w:rPr>
        <w:t xml:space="preserve"> </w:t>
      </w:r>
      <w:r>
        <w:t>Ø12</w:t>
      </w:r>
      <w:r>
        <w:rPr>
          <w:spacing w:val="-3"/>
        </w:rPr>
        <w:t xml:space="preserve"> </w:t>
      </w:r>
      <w:r>
        <w:t>А500</w:t>
      </w:r>
      <w:r>
        <w:rPr>
          <w:spacing w:val="-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шагом</w:t>
      </w:r>
      <w:r>
        <w:rPr>
          <w:spacing w:val="-2"/>
        </w:rPr>
        <w:t xml:space="preserve"> </w:t>
      </w:r>
      <w:r>
        <w:t>200</w:t>
      </w:r>
      <w:r>
        <w:rPr>
          <w:spacing w:val="-8"/>
        </w:rPr>
        <w:t xml:space="preserve"> </w:t>
      </w:r>
      <w:r>
        <w:t>мм. Спецификация материалов фундамента приведена в таблице 13.</w:t>
      </w:r>
    </w:p>
    <w:p w14:paraId="DB040000">
      <w:pPr>
        <w:pStyle w:val="Style_1"/>
      </w:pPr>
    </w:p>
    <w:p w14:paraId="DC040000">
      <w:pPr>
        <w:pStyle w:val="Style_1"/>
        <w:ind w:firstLine="0" w:left="3769"/>
      </w:pPr>
      <w:r>
        <w:rPr>
          <w:spacing w:val="-2"/>
        </w:rPr>
        <w:t>Спецификация</w:t>
      </w:r>
      <w:r>
        <w:rPr>
          <w:spacing w:val="7"/>
        </w:rPr>
        <w:t xml:space="preserve"> </w:t>
      </w:r>
      <w:r>
        <w:rPr>
          <w:spacing w:val="-2"/>
        </w:rPr>
        <w:t>материалов</w:t>
      </w:r>
      <w:r>
        <w:rPr>
          <w:spacing w:val="11"/>
        </w:rPr>
        <w:t xml:space="preserve"> </w:t>
      </w:r>
      <w:r>
        <w:rPr>
          <w:spacing w:val="-2"/>
        </w:rPr>
        <w:t>фундамента</w:t>
      </w:r>
    </w:p>
    <w:p w14:paraId="DD040000">
      <w:pPr>
        <w:pStyle w:val="Style_1"/>
      </w:pPr>
      <w:r>
        <w:br w:type="column"/>
      </w:r>
    </w:p>
    <w:p w14:paraId="DE040000">
      <w:pPr>
        <w:pStyle w:val="Style_1"/>
      </w:pPr>
    </w:p>
    <w:p w14:paraId="DF040000">
      <w:pPr>
        <w:pStyle w:val="Style_1"/>
      </w:pPr>
    </w:p>
    <w:p w14:paraId="E0040000">
      <w:pPr>
        <w:pStyle w:val="Style_1"/>
      </w:pPr>
    </w:p>
    <w:p w14:paraId="E1040000">
      <w:pPr>
        <w:pStyle w:val="Style_1"/>
      </w:pPr>
    </w:p>
    <w:p w14:paraId="E2040000">
      <w:pPr>
        <w:pStyle w:val="Style_1"/>
      </w:pPr>
    </w:p>
    <w:p w14:paraId="E3040000">
      <w:pPr>
        <w:pStyle w:val="Style_1"/>
      </w:pPr>
    </w:p>
    <w:p w14:paraId="E4040000">
      <w:pPr>
        <w:pStyle w:val="Style_1"/>
      </w:pPr>
    </w:p>
    <w:p w14:paraId="E5040000">
      <w:pPr>
        <w:pStyle w:val="Style_1"/>
      </w:pPr>
    </w:p>
    <w:p w14:paraId="E6040000">
      <w:pPr>
        <w:pStyle w:val="Style_1"/>
      </w:pPr>
    </w:p>
    <w:p w14:paraId="E7040000">
      <w:pPr>
        <w:pStyle w:val="Style_1"/>
      </w:pPr>
    </w:p>
    <w:p w14:paraId="E8040000">
      <w:pPr>
        <w:pStyle w:val="Style_1"/>
      </w:pPr>
    </w:p>
    <w:p w14:paraId="E9040000">
      <w:pPr>
        <w:pStyle w:val="Style_1"/>
      </w:pPr>
    </w:p>
    <w:p w14:paraId="EA040000">
      <w:pPr>
        <w:pStyle w:val="Style_1"/>
      </w:pPr>
    </w:p>
    <w:p w14:paraId="EB040000">
      <w:pPr>
        <w:pStyle w:val="Style_1"/>
      </w:pPr>
    </w:p>
    <w:p w14:paraId="EC040000">
      <w:pPr>
        <w:pStyle w:val="Style_1"/>
      </w:pPr>
    </w:p>
    <w:p w14:paraId="ED040000">
      <w:pPr>
        <w:pStyle w:val="Style_1"/>
      </w:pPr>
    </w:p>
    <w:p w14:paraId="EE040000">
      <w:pPr>
        <w:pStyle w:val="Style_1"/>
      </w:pPr>
    </w:p>
    <w:p w14:paraId="EF040000">
      <w:pPr>
        <w:pStyle w:val="Style_1"/>
      </w:pPr>
    </w:p>
    <w:p w14:paraId="F0040000">
      <w:pPr>
        <w:pStyle w:val="Style_1"/>
      </w:pPr>
    </w:p>
    <w:p w14:paraId="F1040000">
      <w:pPr>
        <w:pStyle w:val="Style_1"/>
        <w:spacing w:before="41"/>
        <w:ind/>
      </w:pPr>
    </w:p>
    <w:p w14:paraId="F2040000">
      <w:pPr>
        <w:pStyle w:val="Style_1"/>
        <w:ind w:firstLine="0" w:left="993"/>
      </w:pPr>
      <w:r>
        <w:t>Таблица</w:t>
      </w:r>
      <w:r>
        <w:rPr>
          <w:spacing w:val="-8"/>
        </w:rPr>
        <w:t xml:space="preserve"> </w:t>
      </w:r>
      <w:r>
        <w:rPr>
          <w:spacing w:val="-5"/>
        </w:rPr>
        <w:t>13</w:t>
      </w:r>
    </w:p>
    <w:p w14:paraId="F304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tbl>
      <w:tblPr>
        <w:tblStyle w:val="Style_3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521"/>
        <w:gridCol w:w="1272"/>
        <w:gridCol w:w="1560"/>
      </w:tblGrid>
      <w:tr>
        <w:trPr>
          <w:trHeight w:hRule="atLeast" w:val="46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4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40000">
            <w:pPr>
              <w:pStyle w:val="Style_4"/>
              <w:spacing w:line="225" w:lineRule="exact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  <w:p w14:paraId="F6040000">
            <w:pPr>
              <w:pStyle w:val="Style_4"/>
              <w:spacing w:line="215" w:lineRule="exact"/>
              <w:ind w:firstLine="0" w:left="105"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40000">
            <w:pPr>
              <w:pStyle w:val="Style_4"/>
              <w:spacing w:line="225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</w:p>
        </w:tc>
      </w:tr>
      <w:tr>
        <w:trPr>
          <w:trHeight w:hRule="atLeast" w:val="23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4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Бетон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В20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м³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4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3,45</w:t>
            </w:r>
          </w:p>
        </w:tc>
      </w:tr>
      <w:tr>
        <w:trPr>
          <w:trHeight w:hRule="atLeast" w:val="23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4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z w:val="20"/>
              </w:rPr>
              <w:t>Арматура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Ø12</w:t>
            </w:r>
            <w:r>
              <w:rPr>
                <w:spacing w:val="-4"/>
                <w:sz w:val="20"/>
              </w:rPr>
              <w:t xml:space="preserve"> А500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40000">
            <w:pPr>
              <w:pStyle w:val="Style_4"/>
              <w:spacing w:line="211" w:lineRule="exact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кг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40000">
            <w:pPr>
              <w:pStyle w:val="Style_4"/>
              <w:spacing w:line="211" w:lineRule="exact"/>
              <w:ind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hRule="atLeast" w:val="23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4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Арматура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Ø8</w:t>
            </w:r>
            <w:r>
              <w:rPr>
                <w:spacing w:val="-4"/>
                <w:sz w:val="20"/>
              </w:rPr>
              <w:t xml:space="preserve"> А240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4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кг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50000">
            <w:pPr>
              <w:pStyle w:val="Style_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hRule="atLeast" w:val="23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50000">
            <w:pPr>
              <w:pStyle w:val="Style_4"/>
              <w:rPr>
                <w:sz w:val="20"/>
              </w:rPr>
            </w:pPr>
            <w:r>
              <w:rPr>
                <w:sz w:val="20"/>
              </w:rPr>
              <w:t>Бетон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В7,5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50000">
            <w:pPr>
              <w:pStyle w:val="Style_4"/>
              <w:ind w:firstLine="0" w:left="105"/>
              <w:rPr>
                <w:sz w:val="20"/>
              </w:rPr>
            </w:pPr>
            <w:r>
              <w:rPr>
                <w:spacing w:val="-5"/>
                <w:sz w:val="20"/>
              </w:rPr>
              <w:t>м³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50000">
            <w:pPr>
              <w:pStyle w:val="Style_4"/>
              <w:rPr>
                <w:sz w:val="20"/>
              </w:rPr>
            </w:pPr>
            <w:r>
              <w:rPr>
                <w:spacing w:val="-4"/>
                <w:sz w:val="20"/>
              </w:rPr>
              <w:t>0,48</w:t>
            </w:r>
          </w:p>
        </w:tc>
      </w:tr>
    </w:tbl>
    <w:p w14:paraId="04050000">
      <w:pPr>
        <w:pStyle w:val="Style_1"/>
        <w:spacing w:before="1"/>
        <w:ind/>
      </w:pPr>
    </w:p>
    <w:p w14:paraId="05050000">
      <w:pPr>
        <w:pStyle w:val="Style_1"/>
        <w:ind w:firstLine="710" w:left="282"/>
      </w:pPr>
      <w:r>
        <w:t>Под подошву фундамента устраивается бетонная подготовка толщиной 100 мм из бетона класса В7,5</w:t>
      </w:r>
      <w:r>
        <w:rPr>
          <w:spacing w:val="40"/>
        </w:rPr>
        <w:t xml:space="preserve"> </w:t>
      </w:r>
      <w:r>
        <w:t>размерами в плане на 100 мм больше подошвы фундамента с каждой стороны.</w:t>
      </w:r>
    </w:p>
    <w:p w14:paraId="0605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07050000">
      <w:pPr>
        <w:pStyle w:val="Style_1"/>
        <w:spacing w:before="67"/>
        <w:ind w:firstLine="710" w:left="282" w:right="145"/>
        <w:jc w:val="both"/>
      </w:pPr>
      <w:r>
        <w:t>Гидроизоляция фундамента выполняется обмазочной битумной мастикой по всей поверхности фундамента,</w:t>
      </w:r>
      <w:r>
        <w:rPr>
          <w:spacing w:val="-1"/>
        </w:rPr>
        <w:t xml:space="preserve"> </w:t>
      </w:r>
      <w:r>
        <w:t>соприкасающейся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грунтом.</w:t>
      </w:r>
      <w:r>
        <w:rPr>
          <w:spacing w:val="-1"/>
        </w:rPr>
        <w:t xml:space="preserve"> </w:t>
      </w:r>
      <w:r>
        <w:t>Горизонтальная</w:t>
      </w:r>
      <w:r>
        <w:rPr>
          <w:spacing w:val="-4"/>
        </w:rPr>
        <w:t xml:space="preserve"> </w:t>
      </w:r>
      <w:r>
        <w:t>гидроизоляция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слоев</w:t>
      </w:r>
      <w:r>
        <w:rPr>
          <w:spacing w:val="-2"/>
        </w:rPr>
        <w:t xml:space="preserve"> </w:t>
      </w:r>
      <w:r>
        <w:t>рубероида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битумной мастике устраивается на отметке -0,400 м.</w:t>
      </w:r>
    </w:p>
    <w:p w14:paraId="08050000">
      <w:pPr>
        <w:pStyle w:val="Style_1"/>
        <w:spacing w:before="1"/>
        <w:ind w:firstLine="710" w:left="282" w:right="141"/>
        <w:jc w:val="both"/>
      </w:pPr>
      <w:r>
        <w:t>Обратная засыпка пазух котлована выполняется местным грунтом с послойным уплотнением до коэффициента уплотнения не менее 0,95. Толщина уплотняемого слоя – не более 200 мм.</w:t>
      </w:r>
    </w:p>
    <w:p w14:paraId="09050000">
      <w:pPr>
        <w:pStyle w:val="Style_1"/>
        <w:spacing w:before="1"/>
        <w:ind w:firstLine="710" w:left="282" w:right="139"/>
        <w:jc w:val="both"/>
      </w:pPr>
      <w:r>
        <w:t>Таким образом, в архитектурно-конструктивном разделе выполнено описание климатических условий района строительства, разработаны объемно-планировочные и конструктивные решения здания спортивного комплекса, описаны инженерные системы. Проведен теплотехнический расчет ограждающих конструкций, подтверждающий соответствие принятых решений требованиям энергоэффективности. Выполнен расчет столбчатого фундамента под колонну каркаса здания.</w:t>
      </w:r>
    </w:p>
    <w:p w14:paraId="0A050000">
      <w:pPr>
        <w:pStyle w:val="Style_1"/>
        <w:spacing w:before="42"/>
        <w:ind/>
      </w:pPr>
    </w:p>
    <w:p w14:paraId="0B050000">
      <w:pPr>
        <w:spacing w:before="1"/>
        <w:ind w:firstLine="0" w:left="993" w:right="0"/>
        <w:jc w:val="left"/>
        <w:rPr>
          <w:sz w:val="24"/>
        </w:rPr>
      </w:pPr>
      <w:r>
        <w:rPr>
          <w:sz w:val="24"/>
        </w:rPr>
        <w:t>Список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источников</w:t>
      </w:r>
    </w:p>
    <w:p w14:paraId="0C050000">
      <w:pPr>
        <w:pStyle w:val="Style_1"/>
        <w:spacing w:before="2"/>
        <w:ind/>
        <w:rPr>
          <w:sz w:val="24"/>
        </w:rPr>
      </w:pPr>
    </w:p>
    <w:p w14:paraId="0D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3"/>
        <w:jc w:val="both"/>
        <w:rPr>
          <w:sz w:val="24"/>
        </w:rPr>
      </w:pPr>
      <w:r>
        <w:rPr>
          <w:sz w:val="24"/>
        </w:rPr>
        <w:t>Градостроительный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29.12.2004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190-ФЗ</w:t>
      </w:r>
      <w:r>
        <w:rPr>
          <w:spacing w:val="-15"/>
          <w:sz w:val="24"/>
        </w:rPr>
        <w:t xml:space="preserve"> </w:t>
      </w:r>
      <w:r>
        <w:rPr>
          <w:sz w:val="24"/>
        </w:rPr>
        <w:t>(ред. от 31.07.2025) // Доступ из справочной правовой системы КонсультантПлюс.</w:t>
      </w:r>
    </w:p>
    <w:p w14:paraId="0E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4" w:line="240" w:lineRule="auto"/>
        <w:ind w:firstLine="710" w:left="282" w:right="144"/>
        <w:jc w:val="both"/>
        <w:rPr>
          <w:sz w:val="24"/>
        </w:rPr>
      </w:pPr>
      <w:r>
        <w:rPr>
          <w:sz w:val="24"/>
        </w:rPr>
        <w:t xml:space="preserve">Федеральный закон от 30.12.2009 № 384-ФЗ (ред. от 25.12.2023) «Технический регламент о безопасности зданий и сооружений» // Доступ из справочной правовой системы </w:t>
      </w:r>
      <w:r>
        <w:rPr>
          <w:spacing w:val="-2"/>
          <w:sz w:val="24"/>
        </w:rPr>
        <w:t>КонсультантПлюс.</w:t>
      </w:r>
    </w:p>
    <w:p w14:paraId="0F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8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27.12.2002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0"/>
          <w:sz w:val="24"/>
        </w:rPr>
        <w:t xml:space="preserve"> </w:t>
      </w:r>
      <w:r>
        <w:rPr>
          <w:sz w:val="24"/>
        </w:rPr>
        <w:t>184-ФЗ</w:t>
      </w:r>
      <w:r>
        <w:rPr>
          <w:spacing w:val="-15"/>
          <w:sz w:val="24"/>
        </w:rPr>
        <w:t xml:space="preserve"> </w:t>
      </w:r>
      <w:r>
        <w:rPr>
          <w:sz w:val="24"/>
        </w:rPr>
        <w:t>(ред.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25.12.2023)</w:t>
      </w:r>
      <w:r>
        <w:rPr>
          <w:spacing w:val="-14"/>
          <w:sz w:val="24"/>
        </w:rPr>
        <w:t xml:space="preserve"> </w:t>
      </w:r>
      <w:r>
        <w:rPr>
          <w:sz w:val="24"/>
        </w:rPr>
        <w:t>«О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техническом регулировании» // Доступ из справочной правовой системы КонсультантПлюс.</w:t>
      </w:r>
    </w:p>
    <w:p w14:paraId="10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46"/>
        <w:jc w:val="both"/>
        <w:rPr>
          <w:sz w:val="24"/>
        </w:rPr>
      </w:pPr>
      <w:r>
        <w:rPr>
          <w:sz w:val="24"/>
        </w:rPr>
        <w:t>Федеральный закон от 22.07.2008 № 123-ФЗ (ред. от 25.12.2023) «Технический регламент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-1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безопасности»</w:t>
      </w:r>
      <w:r>
        <w:rPr>
          <w:spacing w:val="-11"/>
          <w:sz w:val="24"/>
        </w:rPr>
        <w:t xml:space="preserve"> </w:t>
      </w:r>
      <w:r>
        <w:rPr>
          <w:sz w:val="24"/>
        </w:rPr>
        <w:t>//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системы </w:t>
      </w:r>
      <w:r>
        <w:rPr>
          <w:spacing w:val="-2"/>
          <w:sz w:val="24"/>
        </w:rPr>
        <w:t>КонсультантПлюс.</w:t>
      </w:r>
    </w:p>
    <w:p w14:paraId="11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8"/>
        <w:jc w:val="both"/>
        <w:rPr>
          <w:sz w:val="24"/>
        </w:rPr>
      </w:pPr>
      <w:r>
        <w:rPr>
          <w:sz w:val="24"/>
        </w:rPr>
        <w:t>Федеральный закон от 10.01.2002 № 7-ФЗ (ред. от 26.12.2024) «Об охране окружающей среды» // Доступ из справочной правовой системы КонсультантПлюс.</w:t>
      </w:r>
    </w:p>
    <w:p w14:paraId="12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1" w:line="240" w:lineRule="auto"/>
        <w:ind w:firstLine="710" w:left="282" w:right="136"/>
        <w:jc w:val="both"/>
        <w:rPr>
          <w:sz w:val="24"/>
        </w:rPr>
      </w:pPr>
      <w:r>
        <w:rPr>
          <w:sz w:val="24"/>
        </w:rPr>
        <w:t>Федеральный закон от 23.11.2009 № 261-ФЗ (ред. от 31.07.2025) «Об энергосбережении и о повышении энергетической эффективности и о внесении изменений в отдельные законодательные акты Российской Федерации» // Доступ из справочной правовой системы КонсультантПлюс.</w:t>
      </w:r>
    </w:p>
    <w:p w14:paraId="13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5"/>
        <w:jc w:val="both"/>
        <w:rPr>
          <w:sz w:val="24"/>
        </w:rPr>
      </w:pPr>
      <w:r>
        <w:rPr>
          <w:sz w:val="24"/>
        </w:rPr>
        <w:t>ГОСТ 25772-2021. Межгосударственный стандарт. Ограждения металлические лестниц, балконов, крыш, лестничных маршей и площадок. Общие технические условия (введен в действие Приказом Росстандарта от 28.07.2021 № 661-ст) // Доступ из справочной правовой системы КонсультантПлюс.</w:t>
      </w:r>
    </w:p>
    <w:p w14:paraId="14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7"/>
        <w:jc w:val="both"/>
        <w:rPr>
          <w:sz w:val="24"/>
        </w:rPr>
      </w:pPr>
      <w:r>
        <w:rPr>
          <w:sz w:val="24"/>
        </w:rPr>
        <w:t xml:space="preserve">ГОСТ 27751-2014. Межгосударственный стандарт. Надежность строительных конструкций и оснований. Основные положения (введен в действие Приказом Росстандарта от 11.12.2014 № 1974-ст) (ред. от 23.12.2022) // Доступ из справочной правовой системы </w:t>
      </w:r>
      <w:r>
        <w:rPr>
          <w:spacing w:val="-2"/>
          <w:sz w:val="24"/>
        </w:rPr>
        <w:t>КонсультантПлюс.</w:t>
      </w:r>
    </w:p>
    <w:p w14:paraId="15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1" w:line="240" w:lineRule="auto"/>
        <w:ind w:firstLine="710" w:left="282" w:right="132"/>
        <w:jc w:val="both"/>
        <w:rPr>
          <w:sz w:val="24"/>
        </w:rPr>
      </w:pPr>
      <w:r>
        <w:rPr>
          <w:sz w:val="24"/>
        </w:rPr>
        <w:t>ГОСТ Р 22.1.12-2005. Безопасность в чрезвычайных ситуациях. Структурированная система мониторинга и управления инженерными системами зданий и сооружений. Общие требования (утв. Приказом Ростехрегулирования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 28.03.2005 № 65-ст) (ред. от 01.06.2011) // Доступ из справочной правовой системы КонсультантПлюс.</w:t>
      </w:r>
    </w:p>
    <w:p w14:paraId="16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3" w:line="240" w:lineRule="auto"/>
        <w:ind w:firstLine="710" w:left="282" w:right="139"/>
        <w:jc w:val="both"/>
        <w:rPr>
          <w:sz w:val="24"/>
        </w:rPr>
      </w:pPr>
      <w:r>
        <w:rPr>
          <w:sz w:val="24"/>
        </w:rPr>
        <w:t>Правила устройства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электроустановок</w:t>
      </w:r>
      <w:r>
        <w:rPr>
          <w:spacing w:val="-5"/>
          <w:sz w:val="24"/>
        </w:rPr>
        <w:t xml:space="preserve"> </w:t>
      </w:r>
      <w:r>
        <w:rPr>
          <w:sz w:val="24"/>
        </w:rPr>
        <w:t>(ПУЭ)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правовой системы КонсультантПлюс.</w:t>
      </w:r>
    </w:p>
    <w:p w14:paraId="17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3" w:line="240" w:lineRule="auto"/>
        <w:ind w:firstLine="710" w:left="282" w:right="139"/>
        <w:jc w:val="both"/>
        <w:rPr>
          <w:sz w:val="24"/>
        </w:rPr>
      </w:pPr>
      <w:r>
        <w:rPr>
          <w:sz w:val="24"/>
        </w:rPr>
        <w:t>Приказ Минстроя России от 08.08.2022 № 648/пр «Об утверждении Методики определения сметной стоимости строительства с применением федеральных единичных расценок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составляющих»</w:t>
      </w:r>
      <w:r>
        <w:rPr>
          <w:spacing w:val="-10"/>
          <w:sz w:val="24"/>
        </w:rPr>
        <w:t xml:space="preserve"> </w:t>
      </w:r>
      <w:r>
        <w:rPr>
          <w:sz w:val="24"/>
        </w:rPr>
        <w:t>(Зарегистрировано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21.12.2022</w:t>
      </w:r>
      <w:r>
        <w:rPr>
          <w:spacing w:val="-5"/>
          <w:sz w:val="24"/>
        </w:rPr>
        <w:t xml:space="preserve"> </w:t>
      </w:r>
      <w:r>
        <w:rPr>
          <w:sz w:val="24"/>
        </w:rPr>
        <w:t>№ 71735) // Доступ из справочной правовой системы КонсультантПлюс.</w:t>
      </w:r>
    </w:p>
    <w:p w14:paraId="18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6"/>
        <w:jc w:val="both"/>
        <w:rPr>
          <w:sz w:val="24"/>
        </w:rPr>
      </w:pPr>
      <w:r>
        <w:rPr>
          <w:sz w:val="24"/>
        </w:rPr>
        <w:t xml:space="preserve">Приказ МЧС России от 27.07.2020 № 559 «Об утверждении свода правил СП 10.13130 «Системы противопожарной защиты. Внутренний противопожарный водопровод. Нормы и правила проектирования» // Доступ из справочной правовой системы </w:t>
      </w:r>
      <w:r>
        <w:rPr>
          <w:spacing w:val="-2"/>
          <w:sz w:val="24"/>
        </w:rPr>
        <w:t>КонсультантПлюс.</w:t>
      </w:r>
    </w:p>
    <w:p w14:paraId="19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3" w:line="240" w:lineRule="auto"/>
        <w:ind w:firstLine="710" w:left="282" w:right="133"/>
        <w:jc w:val="both"/>
        <w:rPr>
          <w:sz w:val="24"/>
        </w:rPr>
      </w:pPr>
      <w:r>
        <w:rPr>
          <w:sz w:val="24"/>
        </w:rPr>
        <w:t>СНиП 12-03-2001. «Безопасность труда в строительстве. Часть 1. Общие требования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(приняты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введены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Госстроя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8"/>
          <w:sz w:val="24"/>
        </w:rPr>
        <w:t xml:space="preserve"> </w:t>
      </w:r>
      <w:r>
        <w:rPr>
          <w:sz w:val="24"/>
        </w:rPr>
        <w:t>от 23.07.2001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80)</w:t>
      </w:r>
    </w:p>
    <w:p w14:paraId="1A050000">
      <w:pPr>
        <w:spacing w:before="4"/>
        <w:ind w:firstLine="0" w:left="282" w:right="0"/>
        <w:jc w:val="both"/>
        <w:rPr>
          <w:sz w:val="24"/>
        </w:rPr>
      </w:pPr>
      <w:r>
        <w:rPr>
          <w:sz w:val="24"/>
        </w:rPr>
        <w:t>//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КонсультантПлюс.</w:t>
      </w:r>
    </w:p>
    <w:p w14:paraId="1B050000">
      <w:pPr>
        <w:sectPr>
          <w:footerReference r:id="rId13" w:type="default"/>
          <w:pgSz w:h="16840" w:orient="portrait" w:w="11910"/>
          <w:pgMar w:bottom="1140" w:footer="916" w:header="0" w:left="1417" w:right="425" w:top="760"/>
        </w:sectPr>
      </w:pPr>
    </w:p>
    <w:p w14:paraId="1C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63" w:line="240" w:lineRule="auto"/>
        <w:ind w:firstLine="710" w:left="282" w:right="139"/>
        <w:jc w:val="both"/>
        <w:rPr>
          <w:sz w:val="24"/>
        </w:rPr>
      </w:pPr>
      <w:r>
        <w:rPr>
          <w:sz w:val="24"/>
        </w:rPr>
        <w:t>СП 12-136-2002. 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 (утв. Постановлением Госстроя РФ от 17.09.2002 № 122) // Доступ из справочной правовой системы КонсультантПлюс.</w:t>
      </w:r>
    </w:p>
    <w:p w14:paraId="1D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1"/>
        <w:jc w:val="both"/>
        <w:rPr>
          <w:sz w:val="24"/>
        </w:rPr>
      </w:pPr>
      <w:r>
        <w:rPr>
          <w:sz w:val="24"/>
        </w:rPr>
        <w:t>СП</w:t>
      </w:r>
      <w:r>
        <w:rPr>
          <w:spacing w:val="-15"/>
          <w:sz w:val="24"/>
        </w:rPr>
        <w:t xml:space="preserve"> </w:t>
      </w:r>
      <w:r>
        <w:rPr>
          <w:sz w:val="24"/>
        </w:rPr>
        <w:t>15.13330.2020.</w:t>
      </w:r>
      <w:r>
        <w:rPr>
          <w:spacing w:val="-12"/>
          <w:sz w:val="24"/>
        </w:rPr>
        <w:t xml:space="preserve"> </w:t>
      </w:r>
      <w:r>
        <w:rPr>
          <w:sz w:val="24"/>
        </w:rPr>
        <w:t>Свод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правил.</w:t>
      </w:r>
      <w:r>
        <w:rPr>
          <w:spacing w:val="-11"/>
          <w:sz w:val="24"/>
        </w:rPr>
        <w:t xml:space="preserve"> </w:t>
      </w:r>
      <w:r>
        <w:rPr>
          <w:sz w:val="24"/>
        </w:rPr>
        <w:t>Каменные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армокаменные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конструкции.</w:t>
      </w:r>
      <w:r>
        <w:rPr>
          <w:spacing w:val="-11"/>
          <w:sz w:val="24"/>
        </w:rPr>
        <w:t xml:space="preserve"> </w:t>
      </w:r>
      <w:r>
        <w:rPr>
          <w:sz w:val="24"/>
        </w:rPr>
        <w:t>СНиП II-22-81* (утв. Приказом Минстроя России от 30.12.2020 № 902/пр) (ред. от 21.12.2023) // Доступ из справочной правовой системы КонсультантПлюс.</w:t>
      </w:r>
    </w:p>
    <w:p w14:paraId="1E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3" w:line="240" w:lineRule="auto"/>
        <w:ind w:firstLine="710" w:left="282" w:right="138"/>
        <w:jc w:val="both"/>
        <w:rPr>
          <w:sz w:val="24"/>
        </w:rPr>
      </w:pPr>
      <w:r>
        <w:rPr>
          <w:sz w:val="24"/>
        </w:rPr>
        <w:t>СП 20.13330.2016. Свод правил. Нагрузки и воздействия. Актуализированная редакция</w:t>
      </w:r>
      <w:r>
        <w:rPr>
          <w:spacing w:val="-6"/>
          <w:sz w:val="24"/>
        </w:rPr>
        <w:t xml:space="preserve"> </w:t>
      </w:r>
      <w:r>
        <w:rPr>
          <w:sz w:val="24"/>
        </w:rPr>
        <w:t>СНиП</w:t>
      </w:r>
      <w:r>
        <w:rPr>
          <w:spacing w:val="-6"/>
          <w:sz w:val="24"/>
        </w:rPr>
        <w:t xml:space="preserve"> </w:t>
      </w:r>
      <w:r>
        <w:rPr>
          <w:sz w:val="24"/>
        </w:rPr>
        <w:t>2.01.07-85*</w:t>
      </w:r>
      <w:r>
        <w:rPr>
          <w:spacing w:val="-11"/>
          <w:sz w:val="24"/>
        </w:rPr>
        <w:t xml:space="preserve"> </w:t>
      </w:r>
      <w:r>
        <w:rPr>
          <w:sz w:val="24"/>
        </w:rPr>
        <w:t>(утв.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Минстроя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03.12.2016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891/пр)</w:t>
      </w:r>
      <w:r>
        <w:rPr>
          <w:spacing w:val="-9"/>
          <w:sz w:val="24"/>
        </w:rPr>
        <w:t xml:space="preserve"> </w:t>
      </w:r>
      <w:r>
        <w:rPr>
          <w:sz w:val="24"/>
        </w:rPr>
        <w:t>(ред.</w:t>
      </w:r>
      <w:r>
        <w:rPr>
          <w:spacing w:val="-9"/>
          <w:sz w:val="24"/>
        </w:rPr>
        <w:t xml:space="preserve"> </w:t>
      </w:r>
      <w:r>
        <w:rPr>
          <w:sz w:val="24"/>
        </w:rPr>
        <w:t>от 05.09.2024) // Доступ из справочной правовой системы КонсультантПлюс.</w:t>
      </w:r>
    </w:p>
    <w:p w14:paraId="1F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43"/>
        <w:jc w:val="both"/>
        <w:rPr>
          <w:sz w:val="24"/>
        </w:rPr>
      </w:pPr>
      <w:r>
        <w:rPr>
          <w:sz w:val="24"/>
        </w:rPr>
        <w:t>СП</w:t>
      </w:r>
      <w:r>
        <w:rPr>
          <w:spacing w:val="-5"/>
          <w:sz w:val="24"/>
        </w:rPr>
        <w:t xml:space="preserve"> </w:t>
      </w:r>
      <w:r>
        <w:rPr>
          <w:sz w:val="24"/>
        </w:rPr>
        <w:t>30.13330.2020.</w:t>
      </w:r>
      <w:r>
        <w:rPr>
          <w:spacing w:val="-3"/>
          <w:sz w:val="24"/>
        </w:rPr>
        <w:t xml:space="preserve"> </w:t>
      </w:r>
      <w:r>
        <w:rPr>
          <w:sz w:val="24"/>
        </w:rPr>
        <w:t>Свод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правил.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4"/>
          <w:sz w:val="24"/>
        </w:rPr>
        <w:t xml:space="preserve"> </w:t>
      </w:r>
      <w:r>
        <w:rPr>
          <w:sz w:val="24"/>
        </w:rPr>
        <w:t>водопровод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канализация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зданий. СНиП 2.04.01-85* (утв. и введен в действие Приказом Минстроя России от 30.12.2020 № 920/пр) (ред. от 17.01.2025) // Доступ из справочной правовой системы КонсультантПлюс.</w:t>
      </w:r>
    </w:p>
    <w:p w14:paraId="20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1" w:line="240" w:lineRule="auto"/>
        <w:ind w:firstLine="710" w:left="282" w:right="137"/>
        <w:jc w:val="both"/>
        <w:rPr>
          <w:sz w:val="24"/>
        </w:rPr>
      </w:pPr>
      <w:r>
        <w:rPr>
          <w:sz w:val="24"/>
        </w:rPr>
        <w:t>СП 31-110-2003. Свод правил по проектированию и строительству. Проектирование и монтаж электроустановок жилых и общественных зданий» (одобрен и рекомендован к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Госстроя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26.10.2003</w:t>
      </w:r>
      <w:r>
        <w:rPr>
          <w:spacing w:val="-6"/>
          <w:sz w:val="24"/>
        </w:rPr>
        <w:t xml:space="preserve"> </w:t>
      </w:r>
      <w:r>
        <w:rPr>
          <w:sz w:val="24"/>
        </w:rPr>
        <w:t>№ 194)</w:t>
      </w:r>
      <w:r>
        <w:rPr>
          <w:spacing w:val="-4"/>
          <w:sz w:val="24"/>
        </w:rPr>
        <w:t xml:space="preserve"> </w:t>
      </w:r>
      <w:r>
        <w:rPr>
          <w:sz w:val="24"/>
        </w:rPr>
        <w:t>// Доступ из справочной правовой системы КонсультантПлюс.</w:t>
      </w:r>
    </w:p>
    <w:p w14:paraId="21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46"/>
        <w:jc w:val="both"/>
        <w:rPr>
          <w:sz w:val="24"/>
        </w:rPr>
      </w:pPr>
      <w:r>
        <w:rPr>
          <w:sz w:val="24"/>
        </w:rPr>
        <w:t>СП</w:t>
      </w:r>
      <w:r>
        <w:rPr>
          <w:spacing w:val="-7"/>
          <w:sz w:val="24"/>
        </w:rPr>
        <w:t xml:space="preserve"> </w:t>
      </w:r>
      <w:r>
        <w:rPr>
          <w:sz w:val="24"/>
        </w:rPr>
        <w:t>31.13330.2021.</w:t>
      </w:r>
      <w:r>
        <w:rPr>
          <w:spacing w:val="-4"/>
          <w:sz w:val="24"/>
        </w:rPr>
        <w:t xml:space="preserve"> </w:t>
      </w:r>
      <w:r>
        <w:rPr>
          <w:sz w:val="24"/>
        </w:rPr>
        <w:t>Свод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правил.</w:t>
      </w:r>
      <w:r>
        <w:rPr>
          <w:spacing w:val="-7"/>
          <w:sz w:val="24"/>
        </w:rPr>
        <w:t xml:space="preserve"> </w:t>
      </w:r>
      <w:r>
        <w:rPr>
          <w:sz w:val="24"/>
        </w:rPr>
        <w:t>Водоснабжение.</w:t>
      </w:r>
      <w:r>
        <w:rPr>
          <w:spacing w:val="-4"/>
          <w:sz w:val="24"/>
        </w:rPr>
        <w:t xml:space="preserve"> </w:t>
      </w:r>
      <w:r>
        <w:rPr>
          <w:sz w:val="24"/>
        </w:rPr>
        <w:t>Наружные</w:t>
      </w:r>
      <w:r>
        <w:rPr>
          <w:spacing w:val="-7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сооружения. СНиП 2.04.02-84* (утв. и введен в действие Приказом Минстроя России от 27.12.2021 № 1016/пр) (ред. от 26.12.2024) // Доступ из справочной правовой системы КонсультантПлюс.</w:t>
      </w:r>
    </w:p>
    <w:p w14:paraId="22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8"/>
        <w:jc w:val="both"/>
        <w:rPr>
          <w:sz w:val="24"/>
        </w:rPr>
      </w:pPr>
      <w:r>
        <w:rPr>
          <w:sz w:val="24"/>
        </w:rPr>
        <w:t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№ 1034/пр) (ред. от 31.05.2022)</w:t>
      </w:r>
    </w:p>
    <w:p w14:paraId="23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1" w:line="240" w:lineRule="auto"/>
        <w:ind w:firstLine="710" w:left="282" w:right="130"/>
        <w:jc w:val="both"/>
        <w:rPr>
          <w:sz w:val="24"/>
        </w:rPr>
      </w:pPr>
      <w:r>
        <w:rPr>
          <w:sz w:val="24"/>
        </w:rPr>
        <w:t>СП 48.13330.2019. Свод правил. Организация строительства. СНиП 12-01-2004 (утв. и введен в действие Приказом Минстроя России от 24.12.2019 № 861/пр) (ред. от 21.04.2025) // Доступ из справочной правовой системы КонсультантПлюс.</w:t>
      </w:r>
    </w:p>
    <w:p w14:paraId="24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41"/>
        <w:jc w:val="both"/>
        <w:rPr>
          <w:sz w:val="24"/>
        </w:rPr>
      </w:pPr>
      <w:r>
        <w:rPr>
          <w:sz w:val="24"/>
        </w:rPr>
        <w:t>СП 131.13330.2025 «СНиП 23-01-99* Строительная климатология» (утв. и введен в действие Приказом Минстроя России от 08.08.2025 № 470/пр) // Доступ из справочной правовой системы КонсультантПлюс.</w:t>
      </w:r>
    </w:p>
    <w:p w14:paraId="25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41"/>
        <w:jc w:val="both"/>
        <w:rPr>
          <w:sz w:val="24"/>
        </w:rPr>
      </w:pPr>
      <w:r>
        <w:rPr>
          <w:sz w:val="24"/>
        </w:rPr>
        <w:t>СП 51.13330.2011. Свод правил. 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шума. Актуализированная редакция СНиП 23-03-2003</w:t>
      </w:r>
      <w:r>
        <w:rPr>
          <w:spacing w:val="-5"/>
          <w:sz w:val="24"/>
        </w:rPr>
        <w:t xml:space="preserve"> </w:t>
      </w:r>
      <w:r>
        <w:rPr>
          <w:sz w:val="24"/>
        </w:rPr>
        <w:t>(утв. Приказом Минрегиона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28.12.2010</w:t>
      </w:r>
      <w:r>
        <w:rPr>
          <w:spacing w:val="-1"/>
          <w:sz w:val="24"/>
        </w:rPr>
        <w:t xml:space="preserve"> </w:t>
      </w:r>
      <w:r>
        <w:rPr>
          <w:sz w:val="24"/>
        </w:rPr>
        <w:t>№ 825) (ред.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12.12.2023) // Доступ из справочной правовой системы КонсультантПлюс.</w:t>
      </w:r>
    </w:p>
    <w:p w14:paraId="26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1"/>
        <w:jc w:val="both"/>
        <w:rPr>
          <w:sz w:val="24"/>
        </w:rPr>
      </w:pPr>
      <w:r>
        <w:rPr>
          <w:sz w:val="24"/>
        </w:rPr>
        <w:t>СП 54.13330.2022. Свод правил. Здания жилые многоквартирные. СНиП 31-01-2003 (утв. и введен в действие Приказом Минстроя России от 13.05.2022 № 361/пр) (ред. от 27.12.2024) // Доступ из справочной правовой системы КонсультантПлюс.</w:t>
      </w:r>
    </w:p>
    <w:p w14:paraId="27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1" w:line="240" w:lineRule="auto"/>
        <w:ind w:firstLine="710" w:left="282" w:right="133"/>
        <w:jc w:val="both"/>
        <w:rPr>
          <w:sz w:val="24"/>
        </w:rPr>
      </w:pPr>
      <w:r>
        <w:rPr>
          <w:sz w:val="24"/>
        </w:rPr>
        <w:t>СП 59.13330.2020. Свод правил. Доступность зданий и сооружений для маломобильных групп населения. СНиП 35-01-2001 (утв. и введен в действие Приказом Минстроя России от 30.12.2020 № 904/пр) (ред. от 27.12.2024) // Доступ из справочной правовой системы КонсультантПлюс.</w:t>
      </w:r>
    </w:p>
    <w:p w14:paraId="28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1" w:line="240" w:lineRule="auto"/>
        <w:ind w:firstLine="710" w:left="282" w:right="136"/>
        <w:jc w:val="both"/>
        <w:rPr>
          <w:sz w:val="24"/>
        </w:rPr>
      </w:pPr>
      <w:r>
        <w:rPr>
          <w:sz w:val="24"/>
        </w:rPr>
        <w:t>СП</w:t>
      </w:r>
      <w:r>
        <w:rPr>
          <w:spacing w:val="-15"/>
          <w:sz w:val="24"/>
        </w:rPr>
        <w:t xml:space="preserve"> </w:t>
      </w:r>
      <w:r>
        <w:rPr>
          <w:sz w:val="24"/>
        </w:rPr>
        <w:t>60.13330.2020 «Отопление, вентиляция и кондиционирование воздуха» (актуализированная редакция СНиП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41-01-2003) // Доступ из справочной правовой системы </w:t>
      </w:r>
      <w:r>
        <w:rPr>
          <w:spacing w:val="-2"/>
          <w:sz w:val="24"/>
        </w:rPr>
        <w:t>КонсультантПлюс.</w:t>
      </w:r>
    </w:p>
    <w:p w14:paraId="29050000">
      <w:pPr>
        <w:pStyle w:val="Style_7"/>
        <w:numPr>
          <w:ilvl w:val="0"/>
          <w:numId w:val="26"/>
        </w:numPr>
        <w:tabs>
          <w:tab w:leader="none" w:pos="1698" w:val="left"/>
        </w:tabs>
        <w:spacing w:after="0" w:before="0" w:line="240" w:lineRule="auto"/>
        <w:ind w:firstLine="710" w:left="282" w:right="138"/>
        <w:jc w:val="both"/>
        <w:rPr>
          <w:sz w:val="24"/>
        </w:rPr>
      </w:pPr>
      <w:r>
        <w:rPr>
          <w:sz w:val="24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3261870</wp:posOffset>
                </wp:positionH>
                <wp:positionV relativeFrom="paragraph">
                  <wp:posOffset>431189</wp:posOffset>
                </wp:positionV>
                <wp:extent cx="857885" cy="815975"/>
                <wp:wrapNone/>
                <wp:docPr hidden="false" id="112" name="Picture 11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857885" cy="815975"/>
                          <a:chOff x="0" y="0"/>
                          <a:chExt cx="857885" cy="8159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171447" y="791536"/>
                            <a:ext cx="685799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4"/>
        </w:rPr>
        <w:t>СП 63.13330.2018. Свод правил. Бетонные и железобетонные конструкции. Основные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положения.</w:t>
      </w:r>
      <w:r>
        <w:rPr>
          <w:spacing w:val="-14"/>
          <w:sz w:val="24"/>
        </w:rPr>
        <w:t xml:space="preserve"> </w:t>
      </w:r>
      <w:r>
        <w:rPr>
          <w:sz w:val="24"/>
        </w:rPr>
        <w:t>СНиП</w:t>
      </w:r>
      <w:r>
        <w:rPr>
          <w:spacing w:val="-11"/>
          <w:sz w:val="24"/>
        </w:rPr>
        <w:t xml:space="preserve"> </w:t>
      </w:r>
      <w:r>
        <w:rPr>
          <w:sz w:val="24"/>
        </w:rPr>
        <w:t>52-01-2003</w:t>
      </w:r>
      <w:r>
        <w:rPr>
          <w:spacing w:val="-15"/>
          <w:sz w:val="24"/>
        </w:rPr>
        <w:t xml:space="preserve"> </w:t>
      </w:r>
      <w:r>
        <w:rPr>
          <w:sz w:val="24"/>
        </w:rPr>
        <w:t>(утв.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введен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4"/>
          <w:sz w:val="24"/>
        </w:rPr>
        <w:t xml:space="preserve"> </w:t>
      </w:r>
      <w:r>
        <w:rPr>
          <w:sz w:val="24"/>
        </w:rPr>
        <w:t>Минстрой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России от 19.12.2018 № 832/пр) (ред. от 20.12.2021) // Доступ из справочной правовой системы </w:t>
      </w:r>
      <w:r>
        <w:rPr>
          <w:spacing w:val="-2"/>
          <w:sz w:val="24"/>
        </w:rPr>
        <w:t>КонсультантПлюс.</w:t>
      </w:r>
    </w:p>
    <w:p w14:paraId="2A050000">
      <w:pPr>
        <w:pStyle w:val="Style_1"/>
        <w:spacing w:before="274"/>
        <w:ind/>
        <w:rPr>
          <w:sz w:val="24"/>
        </w:rPr>
      </w:pPr>
    </w:p>
    <w:p w14:paraId="2B050000">
      <w:pPr>
        <w:spacing w:before="0"/>
        <w:ind w:firstLine="0" w:left="0" w:right="608"/>
        <w:jc w:val="right"/>
        <w:rPr>
          <w:sz w:val="24"/>
        </w:rPr>
      </w:pPr>
    </w:p>
    <w:p w14:paraId="2C050000">
      <w:pPr>
        <w:tabs>
          <w:tab w:leader="none" w:pos="3176" w:val="left"/>
        </w:tabs>
        <w:spacing w:before="3"/>
        <w:ind w:firstLine="0" w:left="0" w:right="619"/>
        <w:jc w:val="right"/>
        <w:rPr>
          <w:sz w:val="24"/>
        </w:rPr>
      </w:pPr>
      <w:r>
        <w:rPr>
          <w:spacing w:val="-2"/>
          <w:sz w:val="24"/>
        </w:rPr>
        <w:t>подпись</w:t>
      </w:r>
      <w:r>
        <w:rPr>
          <w:sz w:val="24"/>
        </w:rPr>
        <w:tab/>
      </w:r>
      <w:r>
        <w:rPr>
          <w:sz w:val="24"/>
        </w:rPr>
        <w:t>ФИО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2D050000">
      <w:pPr>
        <w:sectPr>
          <w:pgSz w:h="16840" w:orient="portrait" w:w="11910"/>
          <w:pgMar w:bottom="1140" w:footer="916" w:header="0" w:left="1417" w:right="425" w:top="760"/>
        </w:sectPr>
      </w:pPr>
    </w:p>
    <w:p w14:paraId="2E050000">
      <w:pPr>
        <w:pStyle w:val="Style_1"/>
        <w:spacing w:before="4"/>
        <w:ind/>
        <w:rPr>
          <w:sz w:val="17"/>
        </w:rPr>
      </w:pPr>
    </w:p>
    <w:p w14:paraId="2F050000">
      <w:pPr>
        <w:sectPr>
          <w:footerReference r:id="rId33" w:type="default"/>
          <w:pgSz w:h="16840" w:orient="portrait" w:w="11910"/>
          <w:pgMar w:bottom="1140" w:footer="916" w:header="0" w:left="1417" w:right="425" w:top="1920"/>
        </w:sectPr>
      </w:pPr>
    </w:p>
    <w:p w14:paraId="30050000">
      <w:pPr>
        <w:pStyle w:val="Style_5"/>
        <w:numPr>
          <w:ilvl w:val="0"/>
          <w:numId w:val="13"/>
        </w:numPr>
        <w:tabs>
          <w:tab w:leader="none" w:pos="2903" w:val="left"/>
        </w:tabs>
        <w:spacing w:after="0" w:before="68" w:line="240" w:lineRule="auto"/>
        <w:ind w:hanging="244" w:left="2903" w:right="0"/>
        <w:jc w:val="left"/>
      </w:pPr>
      <w:r>
        <w:t>Заключение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</w:p>
    <w:p w14:paraId="31050000">
      <w:pPr>
        <w:spacing w:before="180" w:line="264" w:lineRule="auto"/>
        <w:ind w:firstLine="710" w:left="282" w:right="135"/>
        <w:jc w:val="both"/>
        <w:rPr>
          <w:sz w:val="24"/>
        </w:rPr>
      </w:pPr>
      <w:r>
        <w:rPr>
          <w:sz w:val="24"/>
        </w:rPr>
        <w:t>В ходе практики обучающимся проведено ознакомление с производственной деятельностью ПК «Венткомплекс», изучены основные направления работы предприятия в области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получены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навыки и умения в области проектирования, организации и технологии строительного производства.</w:t>
      </w:r>
    </w:p>
    <w:p w14:paraId="32050000">
      <w:pPr>
        <w:spacing w:before="157" w:line="264" w:lineRule="auto"/>
        <w:ind w:firstLine="710" w:left="282" w:right="135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преддипломной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5"/>
          <w:sz w:val="24"/>
        </w:rPr>
        <w:t xml:space="preserve"> </w:t>
      </w:r>
      <w:r>
        <w:rPr>
          <w:sz w:val="24"/>
        </w:rPr>
        <w:t>был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показан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высокий уровень теоретической подготовки и умения использовать полученные знания в ходе практической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задач. За время прохождения практики обучающийся посвятил основную часть времени вопросам изучения архитектурно-конструктивных решений спортивного комплекса общей площадью 1984,8</w:t>
      </w:r>
      <w:r>
        <w:rPr>
          <w:spacing w:val="-11"/>
          <w:sz w:val="24"/>
        </w:rPr>
        <w:t xml:space="preserve"> </w:t>
      </w:r>
      <w:r>
        <w:rPr>
          <w:sz w:val="24"/>
        </w:rPr>
        <w:t>м²,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12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9"/>
          <w:sz w:val="24"/>
        </w:rPr>
        <w:t xml:space="preserve"> </w:t>
      </w:r>
      <w:r>
        <w:rPr>
          <w:sz w:val="24"/>
        </w:rPr>
        <w:t>несущих</w:t>
      </w:r>
      <w:r>
        <w:rPr>
          <w:spacing w:val="-11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5"/>
          <w:sz w:val="24"/>
        </w:rPr>
        <w:t xml:space="preserve"> </w:t>
      </w:r>
      <w:r>
        <w:rPr>
          <w:sz w:val="24"/>
        </w:rPr>
        <w:t>(столбчатого</w:t>
      </w:r>
      <w:r>
        <w:rPr>
          <w:spacing w:val="-6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13"/>
          <w:sz w:val="24"/>
        </w:rPr>
        <w:t xml:space="preserve"> </w:t>
      </w:r>
      <w:r>
        <w:rPr>
          <w:sz w:val="24"/>
        </w:rPr>
        <w:t>колонну с нагрузкой 850 кН и расчётной осадкой 18,4 мм), теплотехнических расчётов ограждающих конструкций (сопротивление теплопередаче наружных стен 3,21 м²·°С/Вт, покрытия 4,53 м²·°С/Вт), а также изучению организации строительного процесса продолжительностью 5,0 месяцев,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карты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-9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10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применением крана МКГ-25, календарного плана и строительного генерального плана, составлению сметной документации со стоимостью строительства 146819,5 тыс. рублей.</w:t>
      </w:r>
    </w:p>
    <w:p w14:paraId="33050000">
      <w:pPr>
        <w:spacing w:before="159" w:line="264" w:lineRule="auto"/>
        <w:ind w:firstLine="710" w:left="282" w:right="139"/>
        <w:jc w:val="both"/>
        <w:rPr>
          <w:sz w:val="24"/>
        </w:rPr>
      </w:pPr>
      <w:r>
        <w:rPr>
          <w:sz w:val="24"/>
        </w:rPr>
        <w:t>За время прохождения практики обучающийся показывал высокий уровень знаний, ответственно выполнял поставленные перед ним задачи, своевременно выполнял задания по графику прохождения практики, соблюдал требования техники безопасности и трудовую дисциплину на производственных объектах предприятия.</w:t>
      </w:r>
    </w:p>
    <w:p w14:paraId="34050000">
      <w:pPr>
        <w:spacing w:before="162" w:line="264" w:lineRule="auto"/>
        <w:ind w:firstLine="710" w:left="282" w:right="142"/>
        <w:jc w:val="both"/>
        <w:rPr>
          <w:sz w:val="24"/>
        </w:rPr>
      </w:pPr>
      <w:r>
        <w:rPr>
          <w:sz w:val="24"/>
        </w:rPr>
        <w:t>Составленный по результатам практики отчёт соответствует тому объёму работ, который был выполнен. На основании сказанного полагаю, что преддипломная практика выполнена в полном объёме и в соответствии с имеющейся программой, индивидуальное задание выполнено также в полном объёме, качественно.</w:t>
      </w:r>
    </w:p>
    <w:p w14:paraId="35050000">
      <w:pPr>
        <w:pStyle w:val="Style_1"/>
      </w:pPr>
    </w:p>
    <w:p w14:paraId="36050000">
      <w:pPr>
        <w:pStyle w:val="Style_1"/>
        <w:spacing w:before="165"/>
        <w:ind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266655</wp:posOffset>
                </wp:positionV>
                <wp:extent cx="6080125" cy="6350"/>
                <wp:wrapTopAndBottom distB="0" distT="0"/>
                <wp:docPr hidden="false" id="113" name="Picture 1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5" y="6096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7050000">
      <w:pPr>
        <w:tabs>
          <w:tab w:leader="none" w:pos="4506" w:val="left"/>
        </w:tabs>
        <w:spacing w:before="0" w:line="240" w:lineRule="auto"/>
        <w:ind w:firstLine="706" w:left="393" w:right="309"/>
        <w:jc w:val="left"/>
        <w:rPr>
          <w:sz w:val="24"/>
        </w:rPr>
      </w:pPr>
      <w:r>
        <w:rPr>
          <w:spacing w:val="-2"/>
          <w:sz w:val="24"/>
        </w:rPr>
        <w:t>Обучающийся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итогам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производственной</w:t>
      </w:r>
      <w:r>
        <w:rPr>
          <w:sz w:val="24"/>
        </w:rPr>
        <w:t xml:space="preserve"> </w:t>
      </w:r>
      <w:r>
        <w:rPr>
          <w:spacing w:val="-2"/>
          <w:sz w:val="24"/>
        </w:rPr>
        <w:t>(преддипломной)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практики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 xml:space="preserve">заслуживает </w:t>
      </w:r>
      <w:r>
        <w:rPr>
          <w:sz w:val="24"/>
        </w:rPr>
        <w:t>оценку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pacing w:val="-6"/>
          <w:sz w:val="24"/>
        </w:rPr>
        <w:t>».</w:t>
      </w:r>
    </w:p>
    <w:p w14:paraId="38050000">
      <w:pPr>
        <w:pStyle w:val="Style_1"/>
        <w:spacing w:before="55"/>
        <w:ind/>
      </w:pPr>
    </w:p>
    <w:tbl>
      <w:tblPr>
        <w:tblStyle w:val="Style_3"/>
        <w:tblInd w:type="dxa" w:w="35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85"/>
        <w:gridCol w:w="6706"/>
      </w:tblGrid>
      <w:tr>
        <w:trPr>
          <w:trHeight w:hRule="atLeast" w:val="589"/>
        </w:trPr>
        <w:tc>
          <w:tcPr>
            <w:tcW w:type="dxa" w:w="278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50000">
            <w:pPr>
              <w:pStyle w:val="Style_4"/>
              <w:tabs>
                <w:tab w:leader="none" w:pos="1977" w:val="left"/>
              </w:tabs>
              <w:spacing w:before="24" w:line="240" w:lineRule="auto"/>
              <w:ind w:firstLine="0" w:left="50"/>
              <w:rPr>
                <w:sz w:val="24"/>
              </w:rPr>
            </w:pPr>
            <w:r>
              <w:rPr>
                <w:sz w:val="24"/>
              </w:rPr>
              <w:t xml:space="preserve">Дата: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670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50000">
            <w:pPr>
              <w:pStyle w:val="Style_4"/>
              <w:tabs>
                <w:tab w:leader="none" w:pos="1307" w:val="left"/>
                <w:tab w:leader="none" w:pos="2592" w:val="left"/>
                <w:tab w:leader="none" w:pos="5719" w:val="left"/>
              </w:tabs>
              <w:spacing w:before="24" w:line="240" w:lineRule="auto"/>
              <w:ind w:firstLine="0" w:left="0" w:right="123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3B050000">
            <w:pPr>
              <w:pStyle w:val="Style_4"/>
              <w:tabs>
                <w:tab w:leader="none" w:pos="2103" w:val="left"/>
              </w:tabs>
              <w:spacing w:before="59"/>
              <w:ind w:firstLine="0" w:left="0" w:right="48"/>
              <w:jc w:val="right"/>
              <w:rPr>
                <w:sz w:val="16"/>
              </w:rPr>
            </w:pPr>
            <w:r>
              <w:rPr>
                <w:spacing w:val="-2"/>
                <w:sz w:val="20"/>
              </w:rPr>
              <w:t>подпись</w:t>
            </w:r>
            <w:r>
              <w:rPr>
                <w:sz w:val="20"/>
              </w:rPr>
              <w:tab/>
            </w:r>
            <w:r>
              <w:rPr>
                <w:spacing w:val="-4"/>
                <w:sz w:val="16"/>
              </w:rPr>
              <w:t>И.О.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Фамилия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руководителя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практики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от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организации</w:t>
            </w:r>
          </w:p>
        </w:tc>
      </w:tr>
    </w:tbl>
    <w:p w14:paraId="3C050000">
      <w:pPr>
        <w:pStyle w:val="Style_1"/>
        <w:spacing w:before="172"/>
        <w:ind/>
        <w:rPr>
          <w:sz w:val="24"/>
        </w:rPr>
      </w:pPr>
    </w:p>
    <w:p w14:paraId="3D050000">
      <w:pPr>
        <w:spacing w:before="0"/>
        <w:ind w:firstLine="0" w:left="882" w:right="76"/>
        <w:jc w:val="center"/>
        <w:rPr>
          <w:sz w:val="24"/>
        </w:rPr>
      </w:pPr>
      <w:r>
        <w:rPr>
          <w:spacing w:val="-5"/>
          <w:sz w:val="24"/>
        </w:rPr>
        <w:t>МП</w:t>
      </w:r>
    </w:p>
    <w:p w14:paraId="3E050000">
      <w:pPr>
        <w:sectPr>
          <w:footerReference r:id="rId4" w:type="default"/>
          <w:pgSz w:h="16840" w:orient="portrait" w:w="11910"/>
          <w:pgMar w:bottom="1140" w:footer="916" w:header="0" w:left="1417" w:right="425" w:top="760"/>
        </w:sectPr>
      </w:pPr>
    </w:p>
    <w:p w14:paraId="3F050000">
      <w:pPr>
        <w:pStyle w:val="Style_5"/>
        <w:numPr>
          <w:ilvl w:val="0"/>
          <w:numId w:val="13"/>
        </w:numPr>
        <w:tabs>
          <w:tab w:leader="none" w:pos="2126" w:val="left"/>
        </w:tabs>
        <w:spacing w:after="0" w:before="68" w:line="240" w:lineRule="auto"/>
        <w:ind w:hanging="244" w:left="2126" w:right="0"/>
        <w:jc w:val="left"/>
      </w:pPr>
      <w:r>
        <w:t>Основные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практику</w:t>
      </w:r>
    </w:p>
    <w:p w14:paraId="40050000">
      <w:pPr>
        <w:spacing w:before="182" w:line="240" w:lineRule="auto"/>
        <w:ind w:firstLine="710" w:left="282" w:right="0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этом</w:t>
      </w:r>
      <w:r>
        <w:rPr>
          <w:spacing w:val="40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40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(аналитической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 работ) и результаты решения задач по каждому из пунктов задания на практику.</w:t>
      </w:r>
    </w:p>
    <w:p w14:paraId="41050000">
      <w:pPr>
        <w:spacing w:before="6" w:line="240" w:lineRule="auto"/>
        <w:ind w:firstLine="710" w:left="282" w:right="130"/>
        <w:jc w:val="left"/>
        <w:rPr>
          <w:sz w:val="24"/>
        </w:rPr>
      </w:pPr>
      <w:r>
        <w:rPr>
          <w:sz w:val="24"/>
        </w:rPr>
        <w:t>Текст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40"/>
          <w:sz w:val="24"/>
        </w:rPr>
        <w:t xml:space="preserve"> </w:t>
      </w:r>
      <w:r>
        <w:rPr>
          <w:sz w:val="24"/>
        </w:rPr>
        <w:t>набирается</w:t>
      </w:r>
      <w:r>
        <w:rPr>
          <w:spacing w:val="36"/>
          <w:sz w:val="24"/>
        </w:rPr>
        <w:t xml:space="preserve"> </w:t>
      </w:r>
      <w:r>
        <w:rPr>
          <w:sz w:val="24"/>
        </w:rPr>
        <w:t>шрифтом</w:t>
      </w:r>
      <w:r>
        <w:rPr>
          <w:spacing w:val="38"/>
          <w:sz w:val="24"/>
        </w:rPr>
        <w:t xml:space="preserve"> </w:t>
      </w:r>
      <w:r>
        <w:rPr>
          <w:sz w:val="24"/>
        </w:rPr>
        <w:t>Times</w:t>
      </w:r>
      <w:r>
        <w:rPr>
          <w:spacing w:val="40"/>
          <w:sz w:val="24"/>
        </w:rPr>
        <w:t xml:space="preserve"> </w:t>
      </w:r>
      <w:r>
        <w:rPr>
          <w:sz w:val="24"/>
        </w:rPr>
        <w:t>New</w:t>
      </w:r>
      <w:r>
        <w:rPr>
          <w:spacing w:val="40"/>
          <w:sz w:val="24"/>
        </w:rPr>
        <w:t xml:space="preserve"> </w:t>
      </w:r>
      <w:r>
        <w:rPr>
          <w:sz w:val="24"/>
        </w:rPr>
        <w:t>Roman,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40"/>
          <w:sz w:val="24"/>
        </w:rPr>
        <w:t xml:space="preserve"> </w:t>
      </w:r>
      <w:r>
        <w:rPr>
          <w:sz w:val="24"/>
        </w:rPr>
        <w:t>12,</w:t>
      </w:r>
      <w:r>
        <w:rPr>
          <w:spacing w:val="34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– обычное, межстрочный интервал – одинарный, отступ первой строки абзаца – нет.</w:t>
      </w:r>
    </w:p>
    <w:p w14:paraId="42050000">
      <w:pPr>
        <w:pStyle w:val="Style_1"/>
        <w:spacing w:before="82"/>
        <w:ind/>
      </w:pPr>
    </w:p>
    <w:tbl>
      <w:tblPr>
        <w:tblStyle w:val="Style_3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85"/>
        <w:gridCol w:w="8766"/>
      </w:tblGrid>
      <w:tr>
        <w:trPr>
          <w:trHeight w:hRule="atLeast" w:val="842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50000">
            <w:pPr>
              <w:pStyle w:val="Style_4"/>
              <w:spacing w:before="170" w:line="240" w:lineRule="auto"/>
              <w:ind w:firstLine="57" w:left="150"/>
              <w:rPr>
                <w:b w:val="1"/>
                <w:sz w:val="22"/>
              </w:rPr>
            </w:pPr>
            <w:r>
              <w:rPr>
                <w:b w:val="1"/>
                <w:spacing w:val="-10"/>
                <w:sz w:val="22"/>
              </w:rPr>
              <w:t xml:space="preserve">№ </w:t>
            </w:r>
            <w:r>
              <w:rPr>
                <w:b w:val="1"/>
                <w:spacing w:val="-4"/>
                <w:sz w:val="22"/>
              </w:rPr>
              <w:t>п/п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50000">
            <w:pPr>
              <w:pStyle w:val="Style_4"/>
              <w:spacing w:before="42" w:line="240" w:lineRule="auto"/>
              <w:ind w:firstLine="0" w:left="0"/>
              <w:rPr>
                <w:sz w:val="22"/>
              </w:rPr>
            </w:pPr>
          </w:p>
          <w:p w14:paraId="45050000">
            <w:pPr>
              <w:pStyle w:val="Style_4"/>
              <w:spacing w:line="240" w:lineRule="auto"/>
              <w:ind w:firstLine="0" w:left="0"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Результаты</w:t>
            </w:r>
            <w:r>
              <w:rPr>
                <w:b w:val="1"/>
                <w:spacing w:val="8"/>
                <w:sz w:val="22"/>
              </w:rPr>
              <w:t xml:space="preserve"> </w:t>
            </w:r>
            <w:r>
              <w:rPr>
                <w:b w:val="1"/>
                <w:sz w:val="22"/>
              </w:rPr>
              <w:t>выполнения</w:t>
            </w:r>
            <w:r>
              <w:rPr>
                <w:b w:val="1"/>
                <w:spacing w:val="8"/>
                <w:sz w:val="22"/>
              </w:rPr>
              <w:t xml:space="preserve"> </w:t>
            </w:r>
            <w:r>
              <w:rPr>
                <w:b w:val="1"/>
                <w:sz w:val="22"/>
              </w:rPr>
              <w:t>задания</w:t>
            </w:r>
            <w:r>
              <w:rPr>
                <w:b w:val="1"/>
                <w:spacing w:val="8"/>
                <w:sz w:val="22"/>
              </w:rPr>
              <w:t xml:space="preserve"> </w:t>
            </w:r>
            <w:r>
              <w:rPr>
                <w:b w:val="1"/>
                <w:sz w:val="22"/>
              </w:rPr>
              <w:t>по</w:t>
            </w:r>
            <w:r>
              <w:rPr>
                <w:b w:val="1"/>
                <w:spacing w:val="8"/>
                <w:sz w:val="22"/>
              </w:rPr>
              <w:t xml:space="preserve"> </w:t>
            </w:r>
            <w:r>
              <w:rPr>
                <w:b w:val="1"/>
                <w:spacing w:val="-2"/>
                <w:sz w:val="22"/>
              </w:rPr>
              <w:t>практике</w:t>
            </w:r>
          </w:p>
        </w:tc>
      </w:tr>
      <w:tr>
        <w:trPr>
          <w:trHeight w:hRule="atLeast" w:val="1347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50000">
            <w:pPr>
              <w:pStyle w:val="Style_4"/>
              <w:spacing w:before="36" w:line="240" w:lineRule="auto"/>
              <w:ind w:firstLine="0" w:left="104" w:right="232"/>
              <w:rPr>
                <w:sz w:val="22"/>
              </w:rPr>
            </w:pPr>
            <w:r>
              <w:rPr>
                <w:sz w:val="22"/>
              </w:rPr>
              <w:t>Составлено общее представление о ПК "Венткомплекс" как строительной организации. Исследована организационная структура предприятия, включающая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производственный, проектный отделы, отдел снабжения и технический отдел. Изучен объект практики — спортивный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комплекс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городском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округе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Мытищи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Московской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области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определением основных площадных и объёмных характеристик здания.</w:t>
            </w:r>
          </w:p>
        </w:tc>
      </w:tr>
      <w:tr>
        <w:trPr>
          <w:trHeight w:hRule="atLeast" w:val="1601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50000">
            <w:pPr>
              <w:pStyle w:val="Style_4"/>
              <w:spacing w:before="36" w:line="240" w:lineRule="auto"/>
              <w:ind w:firstLine="0" w:left="104" w:right="232"/>
              <w:rPr>
                <w:sz w:val="22"/>
              </w:rPr>
            </w:pPr>
            <w:r>
              <w:rPr>
                <w:sz w:val="22"/>
              </w:rPr>
              <w:t>Выполнены расчёты несущих конструкций здания: расчёт монолитного столбчатого фундамента стаканного типа под колонну каркаса по несущей способности и осадкам. Изучены климатические параметры IIВ климатического подрайона по данным метеостанции «Подмосковная», включая расчётную температуру наружного воздуха минус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29°С,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продолжительность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отопительного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периода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203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суток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снеговую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нагрузку III района.</w:t>
            </w:r>
          </w:p>
        </w:tc>
      </w:tr>
      <w:tr>
        <w:trPr>
          <w:trHeight w:hRule="atLeast" w:val="1851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50000">
            <w:pPr>
              <w:pStyle w:val="Style_4"/>
              <w:spacing w:before="36" w:line="240" w:lineRule="auto"/>
              <w:ind w:firstLine="0" w:left="104" w:right="232"/>
              <w:rPr>
                <w:sz w:val="22"/>
              </w:rPr>
            </w:pPr>
            <w:r>
              <w:rPr>
                <w:sz w:val="22"/>
              </w:rPr>
              <w:t>Разработаны архитектурно-конструктивные решения здания: каркасная конструктивная схема с железобетонными колоннами сечением 400×400 мм, металлическими фермами покрытия пролётом 18 м, наружные стены из трёхслойных сэндвич-панелей с минераловатным утеплителем, плоская кровля с внутренним водостоком. Выполнен теплотехнический расчёт ограждающих конструкций с определением сопротивления теплопередаче наружных стен 3,21 м²·°С/Вт и покрытия 4,53 м²·°С/Вт, превышающих нормативные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требования.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Присвоен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класс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энергоэффективности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здания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(нормальный).</w:t>
            </w:r>
          </w:p>
        </w:tc>
      </w:tr>
      <w:tr>
        <w:trPr>
          <w:trHeight w:hRule="atLeast" w:val="1092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50000">
            <w:pPr>
              <w:pStyle w:val="Style_4"/>
              <w:spacing w:before="36" w:line="240" w:lineRule="auto"/>
              <w:ind w:firstLine="0" w:left="104" w:right="96"/>
              <w:jc w:val="both"/>
              <w:rPr>
                <w:sz w:val="22"/>
              </w:rPr>
            </w:pPr>
            <w:r>
              <w:rPr>
                <w:sz w:val="22"/>
              </w:rPr>
              <w:t>Разработана организация строительного процесса с определением продолжительности строительства 5,0 месяцев, трудоёмкости работ 2530 чел.-дн., численности рабочих до 40 человек. Составлен календарный план производства работ с расчётом коэффициента неравномерности движения рабочих кадров 1,74.</w:t>
            </w:r>
          </w:p>
        </w:tc>
      </w:tr>
      <w:tr>
        <w:trPr>
          <w:trHeight w:hRule="atLeast" w:val="1597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50000">
            <w:pPr>
              <w:pStyle w:val="Style_4"/>
              <w:spacing w:before="36" w:line="240" w:lineRule="auto"/>
              <w:ind w:firstLine="0" w:left="104" w:right="91"/>
              <w:jc w:val="both"/>
              <w:rPr>
                <w:sz w:val="22"/>
              </w:rPr>
            </w:pPr>
            <w:r>
              <w:rPr>
                <w:sz w:val="22"/>
              </w:rPr>
              <w:t>Разработана технологическая карта на монтаж конструкций покрытия с применением гусеничного крана МКГ-25 со стрелой 22,5 м и гуськом 5 м, с определением состава комплексной бригады из 6 человек и организацией работ по стоянкам крана. Составлен строительный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генеральный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план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размещением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временных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зданий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общей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площадью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212,5 м², приобъектных складов (открытые 545 м², закрытые 32 м²), монтажного крана и временных дорог протяжённостью 280 м.</w:t>
            </w:r>
          </w:p>
        </w:tc>
      </w:tr>
      <w:tr>
        <w:trPr>
          <w:trHeight w:hRule="atLeast" w:val="843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50000">
            <w:pPr>
              <w:pStyle w:val="Style_4"/>
              <w:spacing w:before="36" w:line="240" w:lineRule="auto"/>
              <w:ind w:firstLine="0" w:left="104" w:right="92"/>
              <w:jc w:val="both"/>
              <w:rPr>
                <w:sz w:val="22"/>
              </w:rPr>
            </w:pPr>
            <w:r>
              <w:rPr>
                <w:sz w:val="22"/>
              </w:rPr>
              <w:t>Выполнено сметное обоснование проекта базисно-индексным методом с определением стоимости строительно-монтажных работ, прочих затрат, общей сметной стоимости 146819,5 тыс. рублей с учётом НДС.</w:t>
            </w:r>
          </w:p>
        </w:tc>
      </w:tr>
      <w:tr>
        <w:trPr>
          <w:trHeight w:hRule="atLeast" w:val="2106"/>
        </w:trPr>
        <w:tc>
          <w:tcPr>
            <w:tcW w:type="dxa" w:w="685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50000">
            <w:pPr>
              <w:pStyle w:val="Style_4"/>
              <w:spacing w:before="36"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type="dxa" w:w="876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50000">
            <w:pPr>
              <w:pStyle w:val="Style_4"/>
              <w:spacing w:before="36" w:line="240" w:lineRule="auto"/>
              <w:ind w:firstLine="0" w:left="104" w:right="91"/>
              <w:jc w:val="both"/>
              <w:rPr>
                <w:sz w:val="22"/>
              </w:rPr>
            </w:pPr>
            <w:r>
              <w:rPr>
                <w:sz w:val="22"/>
              </w:rPr>
              <w:t>Проведён анализ технико-экономических показателей проекта с определением коэффициента компактности 0,63 и коэффициента рациональности планировки 0,88. Выполнен сравнительный анализ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проектных показателей: стоимость 1 м² общей площади составила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73962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руб.,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стоимость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м³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строительного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объёма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—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7030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руб.,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что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соответствует среднерыночным значениям для спортивных сооружений в Московской области. Подтверждено, что разработанные проектные решения обеспечивают оптимальное сочетание архитектурно-планировочных, конструктивных и экономических </w:t>
            </w:r>
            <w:r>
              <w:rPr>
                <w:spacing w:val="-2"/>
                <w:sz w:val="22"/>
              </w:rPr>
              <w:t>характеристик.</w:t>
            </w:r>
          </w:p>
        </w:tc>
      </w:tr>
    </w:tbl>
    <w:p w14:paraId="54050000">
      <w:pPr>
        <w:sectPr>
          <w:pgSz w:h="16840" w:orient="portrait" w:w="11910"/>
          <w:pgMar w:bottom="1140" w:footer="916" w:header="0" w:left="1417" w:right="425" w:top="760"/>
        </w:sectPr>
      </w:pPr>
    </w:p>
    <w:p w14:paraId="55050000">
      <w:pPr>
        <w:pStyle w:val="Style_5"/>
        <w:numPr>
          <w:ilvl w:val="0"/>
          <w:numId w:val="13"/>
        </w:numPr>
        <w:tabs>
          <w:tab w:leader="none" w:pos="3014" w:val="left"/>
        </w:tabs>
        <w:spacing w:after="0" w:before="68" w:line="240" w:lineRule="auto"/>
        <w:ind w:hanging="244" w:left="3014" w:right="0"/>
        <w:jc w:val="left"/>
      </w:pPr>
      <w:r>
        <w:t>Заключение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Института</w:t>
      </w:r>
    </w:p>
    <w:p w14:paraId="56050000">
      <w:pPr>
        <w:spacing w:after="38" w:before="271" w:line="240" w:lineRule="auto"/>
        <w:ind w:firstLine="710" w:left="282" w:right="132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Института</w:t>
      </w:r>
      <w:r>
        <w:rPr>
          <w:spacing w:val="-15"/>
          <w:sz w:val="24"/>
        </w:rPr>
        <w:t xml:space="preserve"> </w:t>
      </w:r>
      <w:r>
        <w:rPr>
          <w:sz w:val="24"/>
        </w:rPr>
        <w:t>дает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3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5"/>
          <w:sz w:val="24"/>
        </w:rPr>
        <w:t xml:space="preserve"> </w:t>
      </w:r>
      <w:r>
        <w:rPr>
          <w:sz w:val="24"/>
        </w:rPr>
        <w:t>отчета о</w:t>
      </w:r>
      <w:r>
        <w:rPr>
          <w:spacing w:val="-1"/>
          <w:sz w:val="24"/>
        </w:rPr>
        <w:t xml:space="preserve"> </w:t>
      </w:r>
      <w:r>
        <w:rPr>
          <w:sz w:val="24"/>
        </w:rPr>
        <w:t>прохождении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8"/>
          <w:sz w:val="24"/>
        </w:rPr>
        <w:t xml:space="preserve"> </w:t>
      </w:r>
      <w:r>
        <w:rPr>
          <w:sz w:val="24"/>
        </w:rPr>
        <w:t>выставляя</w:t>
      </w:r>
      <w:r>
        <w:rPr>
          <w:spacing w:val="-6"/>
          <w:sz w:val="24"/>
        </w:rPr>
        <w:t xml:space="preserve"> </w:t>
      </w:r>
      <w:r>
        <w:rPr>
          <w:sz w:val="24"/>
        </w:rPr>
        <w:t>балл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0</w:t>
      </w:r>
      <w:r>
        <w:rPr>
          <w:spacing w:val="-6"/>
          <w:sz w:val="24"/>
        </w:rPr>
        <w:t xml:space="preserve"> </w:t>
      </w:r>
      <w:r>
        <w:rPr>
          <w:sz w:val="24"/>
        </w:rPr>
        <w:t>до 20</w:t>
      </w:r>
      <w:r>
        <w:rPr>
          <w:spacing w:val="-6"/>
          <w:sz w:val="24"/>
        </w:rPr>
        <w:t xml:space="preserve"> </w:t>
      </w:r>
      <w:r>
        <w:rPr>
          <w:sz w:val="24"/>
        </w:rPr>
        <w:t>(где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6"/>
          <w:sz w:val="24"/>
        </w:rPr>
        <w:t xml:space="preserve"> </w:t>
      </w:r>
      <w:r>
        <w:rPr>
          <w:sz w:val="24"/>
        </w:rPr>
        <w:t>указывает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tbl>
      <w:tblPr>
        <w:tblStyle w:val="Style_3"/>
        <w:tblInd w:type="dxa" w:w="312"/>
        <w:tblBorders>
          <w:top w:color="EFEFEF" w:sz="6" w:val="single"/>
          <w:left w:color="EFEFEF" w:sz="6" w:val="single"/>
          <w:bottom w:color="EFEFEF" w:sz="6" w:val="single"/>
          <w:right w:color="EFEFEF" w:sz="6" w:val="single"/>
          <w:insideH w:color="EFEFEF" w:sz="6" w:val="single"/>
          <w:insideV w:color="EFEFEF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"/>
        <w:gridCol w:w="4230"/>
        <w:gridCol w:w="1150"/>
        <w:gridCol w:w="3556"/>
      </w:tblGrid>
      <w:tr>
        <w:trPr>
          <w:trHeight w:hRule="atLeast" w:val="576"/>
        </w:trPr>
        <w:tc>
          <w:tcPr>
            <w:tcW w:type="dxa" w:w="677"/>
            <w:tcBorders>
              <w:top w:color="EFEFEF" w:sz="6" w:val="single"/>
              <w:left w:color="EFEFEF" w:sz="6" w:val="single"/>
              <w:bottom w:sz="4" w:val="nil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50000">
            <w:pPr>
              <w:pStyle w:val="Style_4"/>
              <w:spacing w:before="8" w:line="274" w:lineRule="exact"/>
              <w:ind w:firstLine="52" w:left="165" w:right="145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25907</wp:posOffset>
                      </wp:positionH>
                      <wp:positionV relativeFrom="paragraph">
                        <wp:posOffset>-951</wp:posOffset>
                      </wp:positionV>
                      <wp:extent cx="375285" cy="1158875"/>
                      <wp:wrapNone/>
                      <wp:docPr hidden="false" id="114" name="Picture 114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5285" cy="1158875"/>
                                <a:chOff x="0" y="0"/>
                                <a:chExt cx="375285" cy="115887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366090" y="0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9143" y="9143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59663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59663"/>
                                  <a:ext cx="37528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9525" name="ODFBottom"/>
                                    <a:gd fmla="val 37528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528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  <a:path fill="norm" h="952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9142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0"/>
                                      </a:lnTo>
                                      <a:lnTo>
                                        <a:pt x="9143" y="350520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9142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0"/>
                                      </a:lnTo>
                                      <a:lnTo>
                                        <a:pt x="9143" y="350520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93191"/>
                                  <a:ext cx="36639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66395" name="ODFRight"/>
                                    <a:gd fmla="val 9525" name="ODFBottom"/>
                                    <a:gd fmla="val 36639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6639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39319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93191"/>
                                  <a:ext cx="375285" cy="372109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372110" name="ODFBottom"/>
                                    <a:gd fmla="val 375285" name="ODFWidth"/>
                                    <a:gd fmla="val 37211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72110" stroke="true" w="375285">
                                      <a:moveTo>
                                        <a:pt x="9144" y="362712"/>
                                      </a:moveTo>
                                      <a:lnTo>
                                        <a:pt x="0" y="362712"/>
                                      </a:lnTo>
                                      <a:lnTo>
                                        <a:pt x="0" y="371856"/>
                                      </a:lnTo>
                                      <a:lnTo>
                                        <a:pt x="9144" y="371856"/>
                                      </a:lnTo>
                                      <a:lnTo>
                                        <a:pt x="9144" y="362712"/>
                                      </a:lnTo>
                                      <a:close/>
                                    </a:path>
                                    <a:path fill="norm" h="372110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55903"/>
                                  <a:ext cx="37528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9525" name="ODFBottom"/>
                                    <a:gd fmla="val 37528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528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  <a:path fill="norm" h="952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402335"/>
                                  <a:ext cx="9525" cy="35369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3695" name="ODFBottom"/>
                                    <a:gd fmla="val 9525" name="ODFWidth"/>
                                    <a:gd fmla="val 35369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369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9143" y="353568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402335"/>
                                  <a:ext cx="9525" cy="35369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3695" name="ODFBottom"/>
                                    <a:gd fmla="val 9525" name="ODFWidth"/>
                                    <a:gd fmla="val 35369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369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9143" y="353568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89431"/>
                                  <a:ext cx="36639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66395" name="ODFRight"/>
                                    <a:gd fmla="val 9525" name="ODFBottom"/>
                                    <a:gd fmla="val 36639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6639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78943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78943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1149349"/>
                                  <a:ext cx="37528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9525" name="ODFBottom"/>
                                    <a:gd fmla="val 37528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528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  <a:path fill="norm" h="952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98525"/>
                                  <a:ext cx="9525" cy="35115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1155" name="ODFBottom"/>
                                    <a:gd fmla="val 9525" name="ODFWidth"/>
                                    <a:gd fmla="val 35115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115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824"/>
                                      </a:lnTo>
                                      <a:lnTo>
                                        <a:pt x="9143" y="35082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798525"/>
                                  <a:ext cx="9525" cy="35115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1155" name="ODFBottom"/>
                                    <a:gd fmla="val 9525" name="ODFWidth"/>
                                    <a:gd fmla="val 35115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115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824"/>
                                      </a:lnTo>
                                      <a:lnTo>
                                        <a:pt x="9143" y="35082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b w:val="1"/>
                <w:spacing w:val="-10"/>
                <w:sz w:val="24"/>
              </w:rPr>
              <w:t xml:space="preserve">№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50000">
            <w:pPr>
              <w:pStyle w:val="Style_4"/>
              <w:spacing w:before="149" w:line="240" w:lineRule="auto"/>
              <w:ind w:firstLine="0" w:left="8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Критерии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50000">
            <w:pPr>
              <w:pStyle w:val="Style_4"/>
              <w:spacing w:before="8" w:line="274" w:lineRule="exact"/>
              <w:ind w:firstLine="106" w:left="184" w:right="156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 xml:space="preserve">Балл </w:t>
            </w:r>
            <w:r>
              <w:rPr>
                <w:b w:val="1"/>
                <w:spacing w:val="-2"/>
                <w:sz w:val="24"/>
              </w:rPr>
              <w:t>(0…20)</w:t>
            </w: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50000">
            <w:pPr>
              <w:pStyle w:val="Style_4"/>
              <w:spacing w:before="8" w:line="274" w:lineRule="exact"/>
              <w:ind w:firstLine="374" w:left="633" w:right="617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 xml:space="preserve">Комментарии </w:t>
            </w:r>
            <w:r>
              <w:rPr>
                <w:b w:val="1"/>
                <w:sz w:val="24"/>
              </w:rPr>
              <w:t>(при</w:t>
            </w:r>
            <w:r>
              <w:rPr>
                <w:b w:val="1"/>
                <w:spacing w:val="-1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необходимости)</w:t>
            </w:r>
          </w:p>
        </w:tc>
      </w:tr>
      <w:tr>
        <w:trPr>
          <w:trHeight w:hRule="atLeast" w:val="579"/>
        </w:trPr>
        <w:tc>
          <w:tcPr>
            <w:tcW w:type="dxa" w:w="677"/>
            <w:tcBorders>
              <w:top w:sz="4" w:val="nil"/>
              <w:left w:color="EFEFEF" w:sz="6" w:val="single"/>
              <w:bottom w:sz="4" w:val="nil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50000">
            <w:pPr>
              <w:pStyle w:val="Style_4"/>
              <w:spacing w:before="3" w:line="240" w:lineRule="auto"/>
              <w:ind w:firstLine="0"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50000">
            <w:pPr>
              <w:pStyle w:val="Style_4"/>
              <w:spacing w:line="280" w:lineRule="atLeast"/>
              <w:ind w:firstLine="0" w:left="117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практику.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574"/>
        </w:trPr>
        <w:tc>
          <w:tcPr>
            <w:tcW w:type="dxa" w:w="677"/>
            <w:tcBorders>
              <w:top w:sz="4" w:val="nil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50000">
            <w:pPr>
              <w:pStyle w:val="Style_4"/>
              <w:spacing w:before="3" w:line="240" w:lineRule="auto"/>
              <w:ind w:firstLine="0"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50000">
            <w:pPr>
              <w:pStyle w:val="Style_4"/>
              <w:spacing w:before="2" w:line="240" w:lineRule="auto"/>
              <w:ind w:firstLine="0" w:left="117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индивидуального плана и отчетных материалов.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2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852"/>
        </w:trPr>
        <w:tc>
          <w:tcPr>
            <w:tcW w:type="dxa" w:w="677"/>
            <w:tcBorders>
              <w:top w:color="9F9F9F" w:sz="6" w:val="single"/>
              <w:left w:color="EFEFEF" w:sz="6" w:val="double"/>
              <w:bottom w:color="EFEFE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50000">
            <w:pPr>
              <w:pStyle w:val="Style_4"/>
              <w:spacing w:before="8" w:line="240" w:lineRule="auto"/>
              <w:ind w:firstLine="0" w:left="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50000">
            <w:pPr>
              <w:pStyle w:val="Style_4"/>
              <w:spacing w:before="10" w:line="240" w:lineRule="auto"/>
              <w:ind w:firstLine="0" w:left="117"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</w:p>
          <w:p w14:paraId="65050000">
            <w:pPr>
              <w:pStyle w:val="Style_4"/>
              <w:spacing w:before="3" w:line="273" w:lineRule="exact"/>
              <w:ind w:firstLine="0" w:left="117"/>
              <w:rPr>
                <w:sz w:val="24"/>
              </w:rPr>
            </w:pPr>
            <w:r>
              <w:rPr>
                <w:spacing w:val="-2"/>
                <w:sz w:val="24"/>
              </w:rPr>
              <w:t>отчета.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579"/>
        </w:trPr>
        <w:tc>
          <w:tcPr>
            <w:tcW w:type="dxa" w:w="677"/>
            <w:tcBorders>
              <w:top w:color="EFEFEF" w:sz="6" w:val="single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50000">
            <w:pPr>
              <w:pStyle w:val="Style_4"/>
              <w:spacing w:before="8" w:line="240" w:lineRule="auto"/>
              <w:ind w:firstLine="0" w:left="10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25907</wp:posOffset>
                      </wp:positionH>
                      <wp:positionV relativeFrom="paragraph">
                        <wp:posOffset>-1992</wp:posOffset>
                      </wp:positionV>
                      <wp:extent cx="375285" cy="372745"/>
                      <wp:wrapNone/>
                      <wp:docPr hidden="false" id="115" name="Picture 115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5285" cy="372745"/>
                                <a:chOff x="0" y="0"/>
                                <a:chExt cx="375285" cy="37274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375285" cy="37274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372745" name="ODFBottom"/>
                                    <a:gd fmla="val 375285" name="ODFWidth"/>
                                    <a:gd fmla="val 37274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72745" stroke="true" w="375285">
                                      <a:moveTo>
                                        <a:pt x="366064" y="363093"/>
                                      </a:moveTo>
                                      <a:lnTo>
                                        <a:pt x="9144" y="363093"/>
                                      </a:lnTo>
                                      <a:lnTo>
                                        <a:pt x="0" y="363093"/>
                                      </a:lnTo>
                                      <a:lnTo>
                                        <a:pt x="0" y="372237"/>
                                      </a:lnTo>
                                      <a:lnTo>
                                        <a:pt x="9144" y="372237"/>
                                      </a:lnTo>
                                      <a:lnTo>
                                        <a:pt x="366064" y="372237"/>
                                      </a:lnTo>
                                      <a:lnTo>
                                        <a:pt x="366064" y="363093"/>
                                      </a:lnTo>
                                      <a:close/>
                                    </a:path>
                                    <a:path fill="norm" h="372745" stroke="true" w="375285">
                                      <a:moveTo>
                                        <a:pt x="375221" y="363093"/>
                                      </a:moveTo>
                                      <a:lnTo>
                                        <a:pt x="366090" y="363093"/>
                                      </a:lnTo>
                                      <a:lnTo>
                                        <a:pt x="366090" y="372237"/>
                                      </a:lnTo>
                                      <a:lnTo>
                                        <a:pt x="375221" y="372237"/>
                                      </a:lnTo>
                                      <a:lnTo>
                                        <a:pt x="375221" y="363093"/>
                                      </a:lnTo>
                                      <a:close/>
                                    </a:path>
                                    <a:path fill="norm" h="37274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9220"/>
                                  <a:ext cx="9525" cy="35433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4330" name="ODFBottom"/>
                                    <a:gd fmla="val 9525" name="ODFWidth"/>
                                    <a:gd fmla="val 35433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433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872"/>
                                      </a:lnTo>
                                      <a:lnTo>
                                        <a:pt x="9143" y="353872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9220"/>
                                  <a:ext cx="9525" cy="35433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4330" name="ODFBottom"/>
                                    <a:gd fmla="val 9525" name="ODFWidth"/>
                                    <a:gd fmla="val 35433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433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872"/>
                                      </a:lnTo>
                                      <a:lnTo>
                                        <a:pt x="9143" y="353872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50000">
            <w:pPr>
              <w:pStyle w:val="Style_4"/>
              <w:spacing w:before="10" w:line="240" w:lineRule="auto"/>
              <w:ind w:firstLine="0" w:left="117" w:right="80"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852"/>
        </w:trPr>
        <w:tc>
          <w:tcPr>
            <w:tcW w:type="dxa" w:w="677"/>
            <w:tcBorders>
              <w:top w:color="9F9F9F" w:sz="6" w:val="single"/>
              <w:left w:color="EFEFEF" w:sz="6" w:val="double"/>
              <w:bottom w:color="9F9F9F" w:sz="6" w:val="doub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50000">
            <w:pPr>
              <w:pStyle w:val="Style_4"/>
              <w:spacing w:before="3" w:line="240" w:lineRule="auto"/>
              <w:ind w:firstLine="0" w:left="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50000">
            <w:pPr>
              <w:pStyle w:val="Style_4"/>
              <w:spacing w:before="3" w:line="240" w:lineRule="auto"/>
              <w:ind w:firstLine="0" w:left="117" w:right="127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 информации, документов, библиотечного фонда.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423"/>
        </w:trPr>
        <w:tc>
          <w:tcPr>
            <w:tcW w:type="dxa" w:w="67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50000">
            <w:pPr>
              <w:pStyle w:val="Style_4"/>
              <w:spacing w:before="70" w:line="240" w:lineRule="auto"/>
              <w:ind w:firstLine="0" w:left="233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балл: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</w:tbl>
    <w:p w14:paraId="74050000">
      <w:pPr>
        <w:pStyle w:val="Style_1"/>
        <w:spacing w:before="274"/>
        <w:ind/>
        <w:rPr>
          <w:sz w:val="24"/>
        </w:rPr>
      </w:pPr>
    </w:p>
    <w:p w14:paraId="75050000">
      <w:pPr>
        <w:pStyle w:val="Style_5"/>
        <w:spacing w:before="0"/>
        <w:ind w:firstLine="0" w:left="993"/>
      </w:pPr>
      <w:r>
        <w:t>Особое</w:t>
      </w:r>
      <w:r>
        <w:rPr>
          <w:spacing w:val="-5"/>
        </w:rPr>
        <w:t xml:space="preserve"> </w:t>
      </w:r>
      <w:r>
        <w:t>мнение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от Института</w:t>
      </w:r>
      <w:r>
        <w:rPr>
          <w:spacing w:val="-4"/>
        </w:rPr>
        <w:t xml:space="preserve"> </w:t>
      </w:r>
      <w:r>
        <w:t xml:space="preserve">(при </w:t>
      </w:r>
      <w:r>
        <w:rPr>
          <w:spacing w:val="-2"/>
        </w:rPr>
        <w:t>необходимости):</w:t>
      </w:r>
    </w:p>
    <w:p w14:paraId="76050000">
      <w:pPr>
        <w:pStyle w:val="Style_1"/>
        <w:spacing w:before="25"/>
        <w:ind/>
        <w:rPr>
          <w:b w:val="1"/>
        </w:rPr>
      </w:pP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177576</wp:posOffset>
                </wp:positionV>
                <wp:extent cx="6080125" cy="6350"/>
                <wp:wrapTopAndBottom distB="0" distT="0"/>
                <wp:docPr hidden="false" id="116" name="Picture 11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5" y="609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357407</wp:posOffset>
                </wp:positionV>
                <wp:extent cx="6080125" cy="6350"/>
                <wp:wrapTopAndBottom distB="0" distT="0"/>
                <wp:docPr hidden="false" id="117" name="Picture 11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5" y="6096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540288</wp:posOffset>
                </wp:positionV>
                <wp:extent cx="6080125" cy="6350"/>
                <wp:wrapTopAndBottom distB="0" distT="0"/>
                <wp:docPr hidden="false" id="118" name="Picture 11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5" y="609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720373</wp:posOffset>
                </wp:positionV>
                <wp:extent cx="6080125" cy="6350"/>
                <wp:wrapTopAndBottom distB="0" distT="0"/>
                <wp:docPr hidden="false" id="119" name="Picture 11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5" y="6096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903253</wp:posOffset>
                </wp:positionV>
                <wp:extent cx="6080125" cy="6350"/>
                <wp:wrapTopAndBottom distB="0" distT="0"/>
                <wp:docPr hidden="false" id="120" name="Picture 12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5" y="6096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1083085</wp:posOffset>
                </wp:positionV>
                <wp:extent cx="6080125" cy="6350"/>
                <wp:wrapTopAndBottom distB="0" distT="0"/>
                <wp:docPr hidden="false" id="121" name="Picture 12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5" y="6096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1070152</wp:posOffset>
                </wp:positionH>
                <wp:positionV relativeFrom="paragraph">
                  <wp:posOffset>1265965</wp:posOffset>
                </wp:positionV>
                <wp:extent cx="6089650" cy="6350"/>
                <wp:wrapTopAndBottom distB="0" distT="0"/>
                <wp:docPr hidden="false" id="122" name="Picture 12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965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9650" name="ODFRight"/>
                            <a:gd fmla="val 6350" name="ODFBottom"/>
                            <a:gd fmla="val 608965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9650">
                              <a:moveTo>
                                <a:pt x="60892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9269" y="6096"/>
                              </a:lnTo>
                              <a:lnTo>
                                <a:pt x="6089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7050000">
      <w:pPr>
        <w:pStyle w:val="Style_1"/>
        <w:spacing w:before="19"/>
        <w:ind/>
        <w:rPr>
          <w:b w:val="1"/>
        </w:rPr>
      </w:pPr>
    </w:p>
    <w:p w14:paraId="78050000">
      <w:pPr>
        <w:pStyle w:val="Style_1"/>
        <w:spacing w:before="24"/>
        <w:ind/>
        <w:rPr>
          <w:b w:val="1"/>
        </w:rPr>
      </w:pPr>
    </w:p>
    <w:p w14:paraId="79050000">
      <w:pPr>
        <w:pStyle w:val="Style_1"/>
        <w:spacing w:before="20"/>
        <w:ind/>
        <w:rPr>
          <w:b w:val="1"/>
        </w:rPr>
      </w:pPr>
    </w:p>
    <w:p w14:paraId="7A050000">
      <w:pPr>
        <w:pStyle w:val="Style_1"/>
        <w:spacing w:before="24"/>
        <w:ind/>
        <w:rPr>
          <w:b w:val="1"/>
        </w:rPr>
      </w:pPr>
    </w:p>
    <w:p w14:paraId="7B050000">
      <w:pPr>
        <w:pStyle w:val="Style_1"/>
        <w:spacing w:before="19"/>
        <w:ind/>
        <w:rPr>
          <w:b w:val="1"/>
        </w:rPr>
      </w:pPr>
    </w:p>
    <w:p w14:paraId="7C050000">
      <w:pPr>
        <w:pStyle w:val="Style_1"/>
        <w:spacing w:before="24"/>
        <w:ind/>
        <w:rPr>
          <w:b w:val="1"/>
        </w:rPr>
      </w:pPr>
    </w:p>
    <w:p w14:paraId="7D050000">
      <w:pPr>
        <w:tabs>
          <w:tab w:leader="none" w:pos="4538" w:val="left"/>
          <w:tab w:leader="none" w:pos="8647" w:val="left"/>
        </w:tabs>
        <w:spacing w:before="270"/>
        <w:ind w:firstLine="706" w:left="282" w:right="142"/>
        <w:jc w:val="left"/>
        <w:rPr>
          <w:sz w:val="24"/>
        </w:rPr>
      </w:pPr>
      <w:r>
        <w:rPr>
          <w:sz w:val="24"/>
        </w:rPr>
        <w:t>Обучающийся по итогам производственной (преддипломной) практики</w:t>
      </w:r>
      <w:r>
        <w:rPr>
          <w:sz w:val="24"/>
        </w:rPr>
        <w:tab/>
      </w:r>
      <w:r>
        <w:rPr>
          <w:spacing w:val="-2"/>
          <w:sz w:val="24"/>
        </w:rPr>
        <w:t xml:space="preserve">заслуживает </w:t>
      </w:r>
      <w:r>
        <w:rPr>
          <w:sz w:val="24"/>
        </w:rPr>
        <w:t>оценку «</w:t>
      </w:r>
      <w:r>
        <w:rPr>
          <w:sz w:val="24"/>
          <w:u w:val="single"/>
        </w:rPr>
        <w:tab/>
      </w:r>
      <w:r>
        <w:rPr>
          <w:spacing w:val="-6"/>
          <w:sz w:val="24"/>
        </w:rPr>
        <w:t>».</w:t>
      </w:r>
    </w:p>
    <w:p w14:paraId="7E050000">
      <w:pPr>
        <w:tabs>
          <w:tab w:leader="none" w:pos="2256" w:val="left"/>
          <w:tab w:leader="none" w:pos="2920" w:val="left"/>
        </w:tabs>
        <w:spacing w:after="9" w:before="274" w:line="480" w:lineRule="auto"/>
        <w:ind w:firstLine="0" w:left="282" w:right="6944"/>
        <w:jc w:val="left"/>
        <w:rPr>
          <w:sz w:val="24"/>
        </w:rPr>
      </w:pPr>
      <w:r>
        <w:rPr>
          <w:sz w:val="24"/>
        </w:rPr>
        <w:t>«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4"/>
          <w:sz w:val="24"/>
        </w:rPr>
        <w:t>202</w:t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г. </w:t>
      </w:r>
      <w:r>
        <w:rPr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Института</w:t>
      </w:r>
    </w:p>
    <w:tbl>
      <w:tblPr>
        <w:tblStyle w:val="Style_3"/>
        <w:tblInd w:type="dxa" w:w="29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38"/>
        <w:gridCol w:w="427"/>
        <w:gridCol w:w="5210"/>
      </w:tblGrid>
      <w:tr>
        <w:trPr>
          <w:trHeight w:hRule="atLeast" w:val="268"/>
        </w:trPr>
        <w:tc>
          <w:tcPr>
            <w:tcW w:type="dxa" w:w="3938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50000">
            <w:pPr>
              <w:pStyle w:val="Style_4"/>
              <w:spacing w:line="248" w:lineRule="exact"/>
              <w:ind w:firstLine="0"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type="dxa" w:w="42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50000">
            <w:pPr>
              <w:pStyle w:val="Style_4"/>
              <w:spacing w:line="240" w:lineRule="auto"/>
              <w:ind w:firstLine="0" w:left="0"/>
              <w:rPr>
                <w:sz w:val="18"/>
              </w:rPr>
            </w:pPr>
          </w:p>
        </w:tc>
        <w:tc>
          <w:tcPr>
            <w:tcW w:type="dxa" w:w="5210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50000">
            <w:pPr>
              <w:pStyle w:val="Style_4"/>
              <w:spacing w:line="178" w:lineRule="exact"/>
              <w:ind w:firstLine="0"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82050000">
      <w:pPr>
        <w:sectPr>
          <w:pgSz w:h="16840" w:orient="portrait" w:w="11910"/>
          <w:pgMar w:bottom="1140" w:footer="916" w:header="0" w:left="1417" w:right="425" w:top="760"/>
        </w:sectPr>
      </w:pPr>
    </w:p>
    <w:p w14:paraId="83050000">
      <w:pPr>
        <w:spacing w:before="63"/>
        <w:ind w:firstLine="0" w:left="0" w:right="130"/>
        <w:jc w:val="right"/>
        <w:rPr>
          <w:sz w:val="24"/>
        </w:rPr>
      </w:pPr>
      <w:bookmarkStart w:id="1" w:name="Приложение_4"/>
      <w:bookmarkEnd w:id="1"/>
      <w:r>
        <w:rPr>
          <w:sz w:val="24"/>
        </w:rPr>
        <w:t>Приложение</w:t>
      </w:r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84050000">
      <w:pPr>
        <w:tabs>
          <w:tab w:leader="none" w:pos="2548" w:val="left"/>
        </w:tabs>
        <w:spacing w:before="142"/>
        <w:ind w:firstLine="0" w:left="204" w:right="0"/>
        <w:jc w:val="center"/>
        <w:rPr>
          <w:sz w:val="24"/>
        </w:rPr>
      </w:pPr>
      <w:r>
        <w:rPr>
          <w:sz w:val="24"/>
        </w:rPr>
        <w:t xml:space="preserve">Договор № </w:t>
      </w:r>
      <w:r>
        <w:rPr>
          <w:sz w:val="24"/>
          <w:u w:val="single"/>
        </w:rPr>
        <w:tab/>
      </w:r>
    </w:p>
    <w:p w14:paraId="85050000">
      <w:pPr>
        <w:spacing w:before="0" w:line="240" w:lineRule="auto"/>
        <w:ind w:firstLine="3" w:left="777" w:right="641"/>
        <w:jc w:val="center"/>
        <w:rPr>
          <w:sz w:val="24"/>
        </w:rPr>
      </w:pPr>
      <w:r>
        <w:rPr>
          <w:sz w:val="24"/>
        </w:rPr>
        <w:t>о практической подготовке обучающихся, заключаемый между организацией, осуществляющей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осуществляющей деятельность по профилю соответствующей образовательной программы</w:t>
      </w:r>
    </w:p>
    <w:p w14:paraId="86050000">
      <w:pPr>
        <w:tabs>
          <w:tab w:leader="none" w:pos="7192" w:val="left"/>
          <w:tab w:leader="none" w:pos="8860" w:val="left"/>
        </w:tabs>
        <w:spacing w:before="274"/>
        <w:ind w:firstLine="0" w:left="345" w:right="0"/>
        <w:jc w:val="both"/>
        <w:rPr>
          <w:sz w:val="24"/>
        </w:rPr>
      </w:pP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Москва</w:t>
      </w:r>
      <w:r>
        <w:rPr>
          <w:sz w:val="24"/>
        </w:rPr>
        <w:tab/>
      </w:r>
      <w:r>
        <w:rPr>
          <w:sz w:val="24"/>
        </w:rPr>
        <w:t>«</w:t>
      </w:r>
      <w:r>
        <w:rPr>
          <w:spacing w:val="73"/>
          <w:sz w:val="24"/>
          <w:u w:val="single"/>
        </w:rPr>
        <w:t xml:space="preserve">   </w:t>
      </w:r>
      <w:r>
        <w:rPr>
          <w:sz w:val="24"/>
        </w:rPr>
        <w:t>»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202</w:t>
      </w:r>
      <w:r>
        <w:rPr>
          <w:spacing w:val="31"/>
          <w:sz w:val="24"/>
        </w:rPr>
        <w:t xml:space="preserve">  </w:t>
      </w:r>
      <w:r>
        <w:rPr>
          <w:spacing w:val="-5"/>
          <w:sz w:val="24"/>
        </w:rPr>
        <w:t>г.</w:t>
      </w:r>
    </w:p>
    <w:p w14:paraId="87050000">
      <w:pPr>
        <w:pStyle w:val="Style_1"/>
        <w:rPr>
          <w:sz w:val="24"/>
        </w:rPr>
      </w:pPr>
    </w:p>
    <w:p w14:paraId="88050000">
      <w:pPr>
        <w:spacing w:before="0" w:line="275" w:lineRule="exact"/>
        <w:ind w:firstLine="0" w:left="282" w:right="0"/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65"/>
          <w:sz w:val="24"/>
        </w:rPr>
        <w:t xml:space="preserve">  </w:t>
      </w:r>
      <w:r>
        <w:rPr>
          <w:sz w:val="24"/>
        </w:rPr>
        <w:t>автономная</w:t>
      </w:r>
      <w:r>
        <w:rPr>
          <w:spacing w:val="66"/>
          <w:sz w:val="24"/>
        </w:rPr>
        <w:t xml:space="preserve">  </w:t>
      </w:r>
      <w:r>
        <w:rPr>
          <w:sz w:val="24"/>
        </w:rPr>
        <w:t>некоммерческая</w:t>
      </w:r>
      <w:r>
        <w:rPr>
          <w:spacing w:val="68"/>
          <w:sz w:val="24"/>
        </w:rPr>
        <w:t xml:space="preserve">  </w:t>
      </w:r>
      <w:r>
        <w:rPr>
          <w:sz w:val="24"/>
        </w:rPr>
        <w:t>организация</w:t>
      </w:r>
      <w:r>
        <w:rPr>
          <w:spacing w:val="66"/>
          <w:sz w:val="24"/>
        </w:rPr>
        <w:t xml:space="preserve">  </w:t>
      </w:r>
      <w:r>
        <w:rPr>
          <w:sz w:val="24"/>
        </w:rPr>
        <w:t>высшего</w:t>
      </w:r>
      <w:r>
        <w:rPr>
          <w:spacing w:val="68"/>
          <w:sz w:val="24"/>
        </w:rPr>
        <w:t xml:space="preserve">  </w:t>
      </w:r>
      <w:r>
        <w:rPr>
          <w:spacing w:val="-2"/>
          <w:sz w:val="24"/>
        </w:rPr>
        <w:t>образования</w:t>
      </w:r>
    </w:p>
    <w:p w14:paraId="89050000">
      <w:pPr>
        <w:spacing w:before="0" w:line="275" w:lineRule="exact"/>
        <w:ind w:firstLine="0" w:left="282" w:right="0"/>
        <w:jc w:val="both"/>
        <w:rPr>
          <w:sz w:val="24"/>
        </w:rPr>
      </w:pPr>
      <w:r>
        <w:rPr>
          <w:sz w:val="24"/>
        </w:rPr>
        <w:t>«Московский</w:t>
      </w:r>
      <w:r>
        <w:rPr>
          <w:spacing w:val="16"/>
          <w:sz w:val="24"/>
        </w:rPr>
        <w:t xml:space="preserve"> </w:t>
      </w:r>
      <w:r>
        <w:rPr>
          <w:sz w:val="24"/>
        </w:rPr>
        <w:t>технологический</w:t>
      </w:r>
      <w:r>
        <w:rPr>
          <w:spacing w:val="18"/>
          <w:sz w:val="24"/>
        </w:rPr>
        <w:t xml:space="preserve"> </w:t>
      </w:r>
      <w:r>
        <w:rPr>
          <w:sz w:val="24"/>
        </w:rPr>
        <w:t>институт»</w:t>
      </w:r>
      <w:r>
        <w:rPr>
          <w:spacing w:val="12"/>
          <w:sz w:val="24"/>
        </w:rPr>
        <w:t xml:space="preserve"> </w:t>
      </w:r>
      <w:r>
        <w:rPr>
          <w:sz w:val="24"/>
        </w:rPr>
        <w:t>(ОАНО</w:t>
      </w:r>
      <w:r>
        <w:rPr>
          <w:spacing w:val="17"/>
          <w:sz w:val="24"/>
        </w:rPr>
        <w:t xml:space="preserve"> </w:t>
      </w:r>
      <w:r>
        <w:rPr>
          <w:sz w:val="24"/>
        </w:rPr>
        <w:t>ВО</w:t>
      </w:r>
      <w:r>
        <w:rPr>
          <w:spacing w:val="21"/>
          <w:sz w:val="24"/>
        </w:rPr>
        <w:t xml:space="preserve"> </w:t>
      </w:r>
      <w:r>
        <w:rPr>
          <w:sz w:val="24"/>
        </w:rPr>
        <w:t>«МосТех»),</w:t>
      </w:r>
      <w:r>
        <w:rPr>
          <w:spacing w:val="19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дальнейшем</w:t>
      </w:r>
    </w:p>
    <w:p w14:paraId="8A050000">
      <w:pPr>
        <w:tabs>
          <w:tab w:leader="none" w:pos="9828" w:val="left"/>
          <w:tab w:leader="none" w:pos="9930" w:val="left"/>
        </w:tabs>
        <w:spacing w:before="3" w:line="240" w:lineRule="auto"/>
        <w:ind w:firstLine="0" w:left="282" w:right="129"/>
        <w:jc w:val="both"/>
        <w:rPr>
          <w:sz w:val="24"/>
        </w:rPr>
      </w:pPr>
      <w:r>
        <w:rPr>
          <w:sz w:val="24"/>
        </w:rPr>
        <w:t>«Организация», в лице исполнительного директора Нестеровой Ангелины Всеволодовны, действующей</w:t>
      </w:r>
      <w:r>
        <w:rPr>
          <w:spacing w:val="40"/>
          <w:sz w:val="24"/>
        </w:rPr>
        <w:t xml:space="preserve">  </w:t>
      </w:r>
      <w:r>
        <w:rPr>
          <w:sz w:val="24"/>
        </w:rPr>
        <w:t>на</w:t>
      </w:r>
      <w:r>
        <w:rPr>
          <w:spacing w:val="40"/>
          <w:sz w:val="24"/>
        </w:rPr>
        <w:t xml:space="preserve">  </w:t>
      </w:r>
      <w:r>
        <w:rPr>
          <w:sz w:val="24"/>
        </w:rPr>
        <w:t>основании</w:t>
      </w:r>
      <w:r>
        <w:rPr>
          <w:spacing w:val="40"/>
          <w:sz w:val="24"/>
        </w:rPr>
        <w:t xml:space="preserve">  </w:t>
      </w:r>
      <w:r>
        <w:rPr>
          <w:sz w:val="24"/>
        </w:rPr>
        <w:t>Устава,</w:t>
      </w:r>
      <w:r>
        <w:rPr>
          <w:spacing w:val="80"/>
          <w:sz w:val="24"/>
        </w:rPr>
        <w:t xml:space="preserve">  </w:t>
      </w:r>
      <w:r>
        <w:rPr>
          <w:sz w:val="24"/>
        </w:rPr>
        <w:t>с</w:t>
      </w:r>
      <w:r>
        <w:rPr>
          <w:spacing w:val="40"/>
          <w:sz w:val="24"/>
        </w:rPr>
        <w:t xml:space="preserve">  </w:t>
      </w:r>
      <w:r>
        <w:rPr>
          <w:sz w:val="24"/>
        </w:rPr>
        <w:t>одной</w:t>
      </w:r>
      <w:r>
        <w:rPr>
          <w:spacing w:val="40"/>
          <w:sz w:val="24"/>
        </w:rPr>
        <w:t xml:space="preserve">  </w:t>
      </w:r>
      <w:r>
        <w:rPr>
          <w:sz w:val="24"/>
        </w:rPr>
        <w:t>стороны,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sz w:val="24"/>
        </w:rPr>
        <w:t xml:space="preserve">  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" </w:t>
      </w:r>
      <w:r>
        <w:rPr>
          <w:sz w:val="24"/>
        </w:rPr>
        <w:t>именуемая в дальнейшем «Профильная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организация», в</w:t>
      </w:r>
      <w:r>
        <w:rPr>
          <w:spacing w:val="-3"/>
          <w:sz w:val="24"/>
        </w:rPr>
        <w:t xml:space="preserve"> </w:t>
      </w:r>
      <w:r>
        <w:rPr>
          <w:sz w:val="24"/>
        </w:rPr>
        <w:t>лице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8B050000">
      <w:pPr>
        <w:tabs>
          <w:tab w:leader="none" w:pos="3402" w:val="left"/>
          <w:tab w:leader="none" w:pos="9930" w:val="left"/>
        </w:tabs>
        <w:spacing w:before="0" w:line="274" w:lineRule="exact"/>
        <w:ind w:firstLine="0" w:left="282" w:right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, действующего 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основании </w:t>
      </w:r>
      <w:r>
        <w:rPr>
          <w:sz w:val="24"/>
          <w:u w:val="single"/>
        </w:rPr>
        <w:tab/>
      </w:r>
    </w:p>
    <w:p w14:paraId="8C050000">
      <w:pPr>
        <w:tabs>
          <w:tab w:leader="none" w:pos="2682" w:val="left"/>
        </w:tabs>
        <w:spacing w:before="2" w:line="275" w:lineRule="exact"/>
        <w:ind w:firstLine="0" w:left="282" w:right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5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5"/>
          <w:sz w:val="24"/>
        </w:rPr>
        <w:t xml:space="preserve"> </w:t>
      </w:r>
      <w:r>
        <w:rPr>
          <w:sz w:val="24"/>
        </w:rPr>
        <w:t>именуемые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отдельности</w:t>
      </w:r>
      <w:r>
        <w:rPr>
          <w:spacing w:val="8"/>
          <w:sz w:val="24"/>
        </w:rPr>
        <w:t xml:space="preserve"> </w:t>
      </w:r>
      <w:r>
        <w:rPr>
          <w:sz w:val="24"/>
        </w:rPr>
        <w:t>«Сторона»,</w:t>
      </w:r>
      <w:r>
        <w:rPr>
          <w:spacing w:val="9"/>
          <w:sz w:val="24"/>
        </w:rPr>
        <w:t xml:space="preserve"> </w:t>
      </w:r>
      <w:r>
        <w:rPr>
          <w:sz w:val="24"/>
        </w:rPr>
        <w:t>а</w:t>
      </w:r>
      <w:r>
        <w:rPr>
          <w:spacing w:val="2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9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8D050000">
      <w:pPr>
        <w:spacing w:before="0" w:line="275" w:lineRule="exact"/>
        <w:ind w:firstLine="0" w:left="282" w:right="0"/>
        <w:jc w:val="left"/>
        <w:rPr>
          <w:sz w:val="24"/>
        </w:rPr>
      </w:pPr>
      <w:r>
        <w:rPr>
          <w:sz w:val="24"/>
        </w:rPr>
        <w:t>«Стороны»,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заключили настоящий Договор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нижеследующем.</w:t>
      </w:r>
    </w:p>
    <w:p w14:paraId="8E050000">
      <w:pPr>
        <w:pStyle w:val="Style_1"/>
        <w:spacing w:before="1"/>
        <w:ind/>
        <w:rPr>
          <w:sz w:val="24"/>
        </w:rPr>
      </w:pPr>
    </w:p>
    <w:p w14:paraId="8F050000">
      <w:pPr>
        <w:pStyle w:val="Style_7"/>
        <w:numPr>
          <w:ilvl w:val="0"/>
          <w:numId w:val="27"/>
        </w:numPr>
        <w:tabs>
          <w:tab w:leader="none" w:pos="4272" w:val="left"/>
        </w:tabs>
        <w:spacing w:after="0" w:before="0" w:line="240" w:lineRule="auto"/>
        <w:ind w:hanging="244" w:left="4272" w:right="0"/>
        <w:jc w:val="left"/>
        <w:rPr>
          <w:sz w:val="24"/>
        </w:rPr>
      </w:pPr>
      <w:bookmarkStart w:id="2" w:name="1._Предмет_Договора"/>
      <w:bookmarkEnd w:id="2"/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Договора</w:t>
      </w:r>
    </w:p>
    <w:p w14:paraId="90050000">
      <w:pPr>
        <w:pStyle w:val="Style_1"/>
        <w:rPr>
          <w:sz w:val="24"/>
        </w:rPr>
      </w:pPr>
    </w:p>
    <w:p w14:paraId="91050000">
      <w:pPr>
        <w:pStyle w:val="Style_7"/>
        <w:numPr>
          <w:ilvl w:val="1"/>
          <w:numId w:val="27"/>
        </w:numPr>
        <w:tabs>
          <w:tab w:leader="none" w:pos="1288" w:val="left"/>
        </w:tabs>
        <w:spacing w:after="0" w:before="0" w:line="240" w:lineRule="auto"/>
        <w:ind w:firstLine="542" w:left="282" w:right="142"/>
        <w:jc w:val="both"/>
        <w:rPr>
          <w:sz w:val="24"/>
        </w:rPr>
      </w:pPr>
      <w:r>
        <w:rPr>
          <w:sz w:val="24"/>
        </w:rPr>
        <w:t>Предметом настоящего Договора является организация практической подготовки обучающихся (далее - Практическая подготовка).</w:t>
      </w:r>
    </w:p>
    <w:p w14:paraId="92050000">
      <w:pPr>
        <w:pStyle w:val="Style_7"/>
        <w:numPr>
          <w:ilvl w:val="1"/>
          <w:numId w:val="27"/>
        </w:numPr>
        <w:tabs>
          <w:tab w:leader="none" w:pos="1240" w:val="left"/>
        </w:tabs>
        <w:spacing w:after="0" w:before="0" w:line="240" w:lineRule="auto"/>
        <w:ind w:firstLine="542" w:left="282" w:right="132"/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15"/>
          <w:sz w:val="24"/>
        </w:rPr>
        <w:t xml:space="preserve"> </w:t>
      </w:r>
      <w:r>
        <w:rPr>
          <w:sz w:val="24"/>
        </w:rPr>
        <w:t>(программы),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программы, при реализации которых организуется Практическая подготовка, количество обучающихся, осваивающих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8"/>
          <w:sz w:val="24"/>
        </w:rPr>
        <w:t xml:space="preserve"> </w:t>
      </w:r>
      <w:r>
        <w:rPr>
          <w:sz w:val="24"/>
        </w:rPr>
        <w:t>сроки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93050000">
      <w:pPr>
        <w:pStyle w:val="Style_7"/>
        <w:numPr>
          <w:ilvl w:val="1"/>
          <w:numId w:val="27"/>
        </w:numPr>
        <w:tabs>
          <w:tab w:leader="none" w:pos="1260" w:val="left"/>
        </w:tabs>
        <w:spacing w:after="0" w:before="0" w:line="240" w:lineRule="auto"/>
        <w:ind w:firstLine="542" w:left="282" w:right="142"/>
        <w:jc w:val="both"/>
        <w:rPr>
          <w:sz w:val="24"/>
        </w:rPr>
      </w:pPr>
      <w:r>
        <w:rPr>
          <w:sz w:val="24"/>
        </w:rPr>
        <w:t>Реализация компонентов образовательной программы, согласованных Сторонами в Приложении № 1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 - компоненты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94050000">
      <w:pPr>
        <w:pStyle w:val="Style_7"/>
        <w:numPr>
          <w:ilvl w:val="0"/>
          <w:numId w:val="27"/>
        </w:numPr>
        <w:tabs>
          <w:tab w:leader="none" w:pos="3749" w:val="left"/>
        </w:tabs>
        <w:spacing w:after="0" w:before="0" w:line="240" w:lineRule="auto"/>
        <w:ind w:hanging="244" w:left="3749" w:right="0"/>
        <w:jc w:val="both"/>
        <w:rPr>
          <w:sz w:val="24"/>
        </w:rPr>
      </w:pPr>
      <w:bookmarkStart w:id="3" w:name="2._Права_и_обязанности_Сторон"/>
      <w:bookmarkEnd w:id="3"/>
      <w:r>
        <w:rPr>
          <w:sz w:val="24"/>
        </w:rPr>
        <w:t>Права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Сторон</w:t>
      </w:r>
    </w:p>
    <w:p w14:paraId="95050000">
      <w:pPr>
        <w:pStyle w:val="Style_7"/>
        <w:numPr>
          <w:ilvl w:val="1"/>
          <w:numId w:val="27"/>
        </w:numPr>
        <w:tabs>
          <w:tab w:leader="none" w:pos="1246" w:val="left"/>
        </w:tabs>
        <w:spacing w:after="0" w:before="274" w:line="275" w:lineRule="exact"/>
        <w:ind w:hanging="421" w:left="1246" w:right="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обязана:</w:t>
      </w:r>
    </w:p>
    <w:p w14:paraId="96050000">
      <w:pPr>
        <w:pStyle w:val="Style_7"/>
        <w:numPr>
          <w:ilvl w:val="2"/>
          <w:numId w:val="27"/>
        </w:numPr>
        <w:tabs>
          <w:tab w:leader="none" w:pos="1365" w:val="left"/>
        </w:tabs>
        <w:spacing w:after="0" w:before="0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-7"/>
          <w:sz w:val="24"/>
        </w:rPr>
        <w:t xml:space="preserve"> </w:t>
      </w:r>
      <w:r>
        <w:rPr>
          <w:sz w:val="24"/>
        </w:rPr>
        <w:t>(десять)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7"/>
          <w:sz w:val="24"/>
        </w:rPr>
        <w:t xml:space="preserve"> </w:t>
      </w:r>
      <w:r>
        <w:rPr>
          <w:sz w:val="24"/>
        </w:rPr>
        <w:t>дней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6"/>
          <w:sz w:val="24"/>
        </w:rPr>
        <w:t xml:space="preserve"> </w:t>
      </w:r>
      <w:r>
        <w:rPr>
          <w:sz w:val="24"/>
        </w:rPr>
        <w:t>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97050000">
      <w:pPr>
        <w:pStyle w:val="Style_7"/>
        <w:numPr>
          <w:ilvl w:val="2"/>
          <w:numId w:val="27"/>
        </w:numPr>
        <w:tabs>
          <w:tab w:leader="none" w:pos="1366" w:val="left"/>
        </w:tabs>
        <w:spacing w:after="0" w:before="0" w:line="240" w:lineRule="auto"/>
        <w:ind w:hanging="541" w:left="1366" w:right="0"/>
        <w:jc w:val="both"/>
        <w:rPr>
          <w:sz w:val="24"/>
        </w:rPr>
      </w:pPr>
      <w:r>
        <w:rPr>
          <w:sz w:val="24"/>
        </w:rPr>
        <w:t>назначить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который:</w:t>
      </w:r>
    </w:p>
    <w:p w14:paraId="98050000">
      <w:pPr>
        <w:pStyle w:val="Style_7"/>
        <w:numPr>
          <w:ilvl w:val="3"/>
          <w:numId w:val="27"/>
        </w:numPr>
        <w:tabs>
          <w:tab w:leader="none" w:pos="1048" w:val="left"/>
        </w:tabs>
        <w:spacing w:after="0" w:before="4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99050000">
      <w:pPr>
        <w:pStyle w:val="Style_7"/>
        <w:numPr>
          <w:ilvl w:val="3"/>
          <w:numId w:val="27"/>
        </w:numPr>
        <w:tabs>
          <w:tab w:leader="none" w:pos="962" w:val="left"/>
        </w:tabs>
        <w:spacing w:after="0" w:before="5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организует 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6"/>
          <w:sz w:val="24"/>
        </w:rPr>
        <w:t xml:space="preserve"> </w:t>
      </w:r>
      <w:r>
        <w:rPr>
          <w:sz w:val="24"/>
        </w:rPr>
        <w:t>связанных с будущей профессиональной деятельностью;</w:t>
      </w:r>
    </w:p>
    <w:p w14:paraId="9A050000">
      <w:pPr>
        <w:pStyle w:val="Style_7"/>
        <w:numPr>
          <w:ilvl w:val="3"/>
          <w:numId w:val="27"/>
        </w:numPr>
        <w:tabs>
          <w:tab w:leader="none" w:pos="971" w:val="left"/>
        </w:tabs>
        <w:spacing w:after="0" w:before="6" w:line="240" w:lineRule="auto"/>
        <w:ind w:firstLine="542" w:left="282" w:right="140"/>
        <w:jc w:val="both"/>
        <w:rPr>
          <w:sz w:val="24"/>
        </w:rPr>
      </w:pPr>
      <w:r>
        <w:rPr>
          <w:sz w:val="24"/>
        </w:rPr>
        <w:t>оказывает методическую 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обучающимся при выполнении определенных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 работ, связанных с будущей профессиональной деятельностью;</w:t>
      </w:r>
    </w:p>
    <w:p w14:paraId="9B050000">
      <w:pPr>
        <w:pStyle w:val="Style_7"/>
        <w:numPr>
          <w:ilvl w:val="3"/>
          <w:numId w:val="27"/>
        </w:numPr>
        <w:tabs>
          <w:tab w:leader="none" w:pos="1130" w:val="left"/>
        </w:tabs>
        <w:spacing w:after="0" w:before="4" w:line="240" w:lineRule="auto"/>
        <w:ind w:firstLine="542" w:left="282" w:right="136"/>
        <w:jc w:val="both"/>
        <w:rPr>
          <w:sz w:val="24"/>
        </w:rPr>
      </w:pPr>
      <w:r>
        <w:rPr>
          <w:sz w:val="24"/>
        </w:rPr>
        <w:t>несет ответственность совместно с ответственным работником Профильной 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9C050000">
      <w:pPr>
        <w:pStyle w:val="Style_7"/>
        <w:numPr>
          <w:ilvl w:val="2"/>
          <w:numId w:val="27"/>
        </w:numPr>
        <w:tabs>
          <w:tab w:leader="none" w:pos="1461" w:val="left"/>
        </w:tabs>
        <w:spacing w:after="0" w:before="0" w:line="240" w:lineRule="auto"/>
        <w:ind w:firstLine="542" w:left="282" w:right="131"/>
        <w:jc w:val="both"/>
        <w:rPr>
          <w:sz w:val="24"/>
        </w:rPr>
      </w:pPr>
      <w:r>
        <w:rPr>
          <w:sz w:val="24"/>
        </w:rPr>
        <w:t>при смене руководителя по Практической подготовке в 10-тидневный срок сообщить об этом Профильной организации;</w:t>
      </w:r>
    </w:p>
    <w:p w14:paraId="9D050000">
      <w:pPr>
        <w:pStyle w:val="Style_7"/>
        <w:numPr>
          <w:ilvl w:val="2"/>
          <w:numId w:val="27"/>
        </w:numPr>
        <w:tabs>
          <w:tab w:leader="none" w:pos="1533" w:val="left"/>
        </w:tabs>
        <w:spacing w:after="0" w:before="0" w:line="240" w:lineRule="auto"/>
        <w:ind w:firstLine="542" w:left="282" w:right="142"/>
        <w:jc w:val="both"/>
        <w:rPr>
          <w:sz w:val="24"/>
        </w:rPr>
      </w:pPr>
      <w:r>
        <w:rPr>
          <w:sz w:val="24"/>
        </w:rPr>
        <w:t>установить виды учебной деятельности, практики и иные компоненты 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5"/>
          <w:sz w:val="24"/>
        </w:rPr>
        <w:t xml:space="preserve"> </w:t>
      </w:r>
      <w:r>
        <w:rPr>
          <w:sz w:val="24"/>
        </w:rPr>
        <w:t>осваиваемые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4"/>
          <w:sz w:val="24"/>
        </w:rPr>
        <w:t xml:space="preserve"> </w:t>
      </w:r>
      <w:r>
        <w:rPr>
          <w:sz w:val="24"/>
        </w:rPr>
        <w:t>подготовки,</w:t>
      </w:r>
    </w:p>
    <w:p w14:paraId="9E050000">
      <w:pPr>
        <w:sectPr>
          <w:pgSz w:h="16840" w:orient="portrait" w:w="11910"/>
          <w:pgMar w:bottom="1140" w:footer="916" w:header="0" w:left="1417" w:right="425" w:top="760"/>
        </w:sectPr>
      </w:pPr>
    </w:p>
    <w:p w14:paraId="9F050000">
      <w:pPr>
        <w:spacing w:before="63"/>
        <w:ind w:firstLine="0" w:left="282" w:right="0"/>
        <w:jc w:val="both"/>
        <w:rPr>
          <w:sz w:val="24"/>
        </w:rPr>
      </w:pPr>
      <w:r>
        <w:rPr>
          <w:sz w:val="24"/>
        </w:rPr>
        <w:t>включая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реализации;</w:t>
      </w:r>
    </w:p>
    <w:p w14:paraId="A0050000">
      <w:pPr>
        <w:pStyle w:val="Style_7"/>
        <w:numPr>
          <w:ilvl w:val="2"/>
          <w:numId w:val="27"/>
        </w:numPr>
        <w:tabs>
          <w:tab w:leader="none" w:pos="1398" w:val="left"/>
        </w:tabs>
        <w:spacing w:after="0" w:before="5" w:line="240" w:lineRule="auto"/>
        <w:ind w:firstLine="542" w:left="282" w:right="144"/>
        <w:jc w:val="both"/>
        <w:rPr>
          <w:sz w:val="24"/>
        </w:rPr>
      </w:pPr>
      <w:r>
        <w:rPr>
          <w:sz w:val="24"/>
        </w:rPr>
        <w:t>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A1050000">
      <w:pPr>
        <w:pStyle w:val="Style_7"/>
        <w:numPr>
          <w:ilvl w:val="1"/>
          <w:numId w:val="27"/>
        </w:numPr>
        <w:tabs>
          <w:tab w:leader="none" w:pos="1246" w:val="left"/>
        </w:tabs>
        <w:spacing w:after="0" w:before="3" w:line="275" w:lineRule="exact"/>
        <w:ind w:hanging="421" w:left="1246" w:right="0"/>
        <w:jc w:val="both"/>
        <w:rPr>
          <w:sz w:val="24"/>
        </w:rPr>
      </w:pPr>
      <w:r>
        <w:rPr>
          <w:sz w:val="24"/>
        </w:rPr>
        <w:t>Профильная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обязана:</w:t>
      </w:r>
    </w:p>
    <w:p w14:paraId="A2050000">
      <w:pPr>
        <w:pStyle w:val="Style_7"/>
        <w:numPr>
          <w:ilvl w:val="2"/>
          <w:numId w:val="27"/>
        </w:numPr>
        <w:tabs>
          <w:tab w:leader="none" w:pos="1365" w:val="left"/>
        </w:tabs>
        <w:spacing w:after="0" w:before="0" w:line="240" w:lineRule="auto"/>
        <w:ind w:firstLine="542" w:left="282" w:right="140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A3050000">
      <w:pPr>
        <w:pStyle w:val="Style_7"/>
        <w:numPr>
          <w:ilvl w:val="2"/>
          <w:numId w:val="27"/>
        </w:numPr>
        <w:tabs>
          <w:tab w:leader="none" w:pos="1542" w:val="left"/>
        </w:tabs>
        <w:spacing w:after="0" w:before="0" w:line="240" w:lineRule="auto"/>
        <w:ind w:firstLine="542" w:left="282" w:right="140"/>
        <w:jc w:val="both"/>
        <w:rPr>
          <w:sz w:val="24"/>
        </w:rPr>
      </w:pPr>
      <w:r>
        <w:rPr>
          <w:sz w:val="24"/>
        </w:rPr>
        <w:t>назначить ответственное лицо, соответствующее требованиям трудового законодательства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A4050000">
      <w:pPr>
        <w:pStyle w:val="Style_7"/>
        <w:numPr>
          <w:ilvl w:val="2"/>
          <w:numId w:val="27"/>
        </w:numPr>
        <w:tabs>
          <w:tab w:leader="none" w:pos="1374" w:val="left"/>
        </w:tabs>
        <w:spacing w:after="0" w:before="5" w:line="240" w:lineRule="auto"/>
        <w:ind w:firstLine="542" w:left="282" w:right="137"/>
        <w:jc w:val="both"/>
        <w:rPr>
          <w:sz w:val="24"/>
        </w:rPr>
      </w:pPr>
      <w:r>
        <w:rPr>
          <w:sz w:val="24"/>
        </w:rPr>
        <w:t>при смене лица, указанного в пункте 2.2.2, в 10-тидневный срок сообщить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 этом </w:t>
      </w:r>
      <w:r>
        <w:rPr>
          <w:spacing w:val="-2"/>
          <w:sz w:val="24"/>
        </w:rPr>
        <w:t>Организации;</w:t>
      </w:r>
    </w:p>
    <w:p w14:paraId="A5050000">
      <w:pPr>
        <w:pStyle w:val="Style_7"/>
        <w:numPr>
          <w:ilvl w:val="2"/>
          <w:numId w:val="27"/>
        </w:numPr>
        <w:tabs>
          <w:tab w:leader="none" w:pos="1509" w:val="left"/>
        </w:tabs>
        <w:spacing w:after="0" w:before="3" w:line="240" w:lineRule="auto"/>
        <w:ind w:firstLine="542" w:left="282" w:right="137"/>
        <w:jc w:val="both"/>
        <w:rPr>
          <w:sz w:val="24"/>
        </w:rPr>
      </w:pPr>
      <w:r>
        <w:rPr>
          <w:sz w:val="24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 труда, техники безопасности и санитарно-эпидемиологических правил и гигиенических нормативов;</w:t>
      </w:r>
    </w:p>
    <w:p w14:paraId="A6050000">
      <w:pPr>
        <w:pStyle w:val="Style_7"/>
        <w:numPr>
          <w:ilvl w:val="2"/>
          <w:numId w:val="27"/>
        </w:numPr>
        <w:tabs>
          <w:tab w:leader="none" w:pos="1365" w:val="left"/>
        </w:tabs>
        <w:spacing w:after="0" w:before="1" w:line="240" w:lineRule="auto"/>
        <w:ind w:firstLine="542" w:left="282" w:right="132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местах,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 компонентов образовательной программы в форме Практической подготовки, и сообщать руководителю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9"/>
          <w:sz w:val="24"/>
        </w:rPr>
        <w:t xml:space="preserve"> </w:t>
      </w:r>
      <w:r>
        <w:rPr>
          <w:sz w:val="24"/>
        </w:rPr>
        <w:t>труда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месте;</w:t>
      </w:r>
    </w:p>
    <w:p w14:paraId="A7050000">
      <w:pPr>
        <w:pStyle w:val="Style_7"/>
        <w:numPr>
          <w:ilvl w:val="2"/>
          <w:numId w:val="27"/>
        </w:numPr>
        <w:tabs>
          <w:tab w:leader="none" w:pos="1494" w:val="left"/>
        </w:tabs>
        <w:spacing w:after="0" w:before="0" w:line="240" w:lineRule="auto"/>
        <w:ind w:firstLine="542" w:left="282" w:right="145"/>
        <w:jc w:val="both"/>
        <w:rPr>
          <w:sz w:val="24"/>
        </w:rPr>
      </w:pPr>
      <w:r>
        <w:rPr>
          <w:sz w:val="24"/>
        </w:rPr>
        <w:t>ознакомить обучающихся с правилами внутреннего трудового распорядка Профильной организации, правилами по охране труда и технике безопасности;</w:t>
      </w:r>
    </w:p>
    <w:p w14:paraId="A8050000">
      <w:pPr>
        <w:pStyle w:val="Style_7"/>
        <w:numPr>
          <w:ilvl w:val="2"/>
          <w:numId w:val="27"/>
        </w:numPr>
        <w:tabs>
          <w:tab w:leader="none" w:pos="1418" w:val="left"/>
        </w:tabs>
        <w:spacing w:after="0" w:before="0" w:line="240" w:lineRule="auto"/>
        <w:ind w:firstLine="542" w:left="282" w:right="142"/>
        <w:jc w:val="both"/>
        <w:rPr>
          <w:sz w:val="24"/>
        </w:rPr>
      </w:pPr>
      <w:r>
        <w:rPr>
          <w:sz w:val="24"/>
        </w:rPr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A9050000">
      <w:pPr>
        <w:pStyle w:val="Style_7"/>
        <w:numPr>
          <w:ilvl w:val="2"/>
          <w:numId w:val="27"/>
        </w:numPr>
        <w:tabs>
          <w:tab w:leader="none" w:pos="1446" w:val="left"/>
        </w:tabs>
        <w:spacing w:after="0" w:before="0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AA050000">
      <w:pPr>
        <w:pStyle w:val="Style_7"/>
        <w:numPr>
          <w:ilvl w:val="2"/>
          <w:numId w:val="27"/>
        </w:numPr>
        <w:tabs>
          <w:tab w:leader="none" w:pos="1461" w:val="left"/>
        </w:tabs>
        <w:spacing w:after="0" w:before="0" w:line="240" w:lineRule="auto"/>
        <w:ind w:firstLine="542" w:left="282" w:right="133"/>
        <w:jc w:val="both"/>
        <w:rPr>
          <w:sz w:val="24"/>
        </w:rPr>
      </w:pPr>
      <w:r>
        <w:rPr>
          <w:sz w:val="24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AB050000">
      <w:pPr>
        <w:pStyle w:val="Style_7"/>
        <w:numPr>
          <w:ilvl w:val="2"/>
          <w:numId w:val="27"/>
        </w:numPr>
        <w:tabs>
          <w:tab w:leader="none" w:pos="1518" w:val="left"/>
        </w:tabs>
        <w:spacing w:after="0" w:before="0" w:line="240" w:lineRule="auto"/>
        <w:ind w:firstLine="542" w:left="282" w:right="142"/>
        <w:jc w:val="both"/>
        <w:rPr>
          <w:sz w:val="24"/>
        </w:rPr>
      </w:pPr>
      <w:r>
        <w:rPr>
          <w:sz w:val="24"/>
        </w:rPr>
        <w:t>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14:paraId="AC050000">
      <w:pPr>
        <w:pStyle w:val="Style_7"/>
        <w:numPr>
          <w:ilvl w:val="1"/>
          <w:numId w:val="27"/>
        </w:numPr>
        <w:tabs>
          <w:tab w:leader="none" w:pos="1246" w:val="left"/>
        </w:tabs>
        <w:spacing w:after="0" w:before="0" w:line="275" w:lineRule="exact"/>
        <w:ind w:hanging="421" w:left="1246" w:right="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право:</w:t>
      </w:r>
    </w:p>
    <w:p w14:paraId="AD050000">
      <w:pPr>
        <w:pStyle w:val="Style_7"/>
        <w:numPr>
          <w:ilvl w:val="2"/>
          <w:numId w:val="27"/>
        </w:numPr>
        <w:tabs>
          <w:tab w:leader="none" w:pos="1566" w:val="left"/>
        </w:tabs>
        <w:spacing w:after="0" w:before="0" w:line="240" w:lineRule="auto"/>
        <w:ind w:firstLine="542" w:left="282" w:right="138"/>
        <w:jc w:val="both"/>
        <w:rPr>
          <w:sz w:val="24"/>
        </w:rPr>
      </w:pPr>
      <w:r>
        <w:rPr>
          <w:sz w:val="24"/>
        </w:rPr>
        <w:t xml:space="preserve"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</w:t>
      </w:r>
      <w:r>
        <w:rPr>
          <w:spacing w:val="-2"/>
          <w:sz w:val="24"/>
        </w:rPr>
        <w:t>Договора;</w:t>
      </w:r>
    </w:p>
    <w:p w14:paraId="AE050000">
      <w:pPr>
        <w:pStyle w:val="Style_7"/>
        <w:numPr>
          <w:ilvl w:val="2"/>
          <w:numId w:val="27"/>
        </w:numPr>
        <w:tabs>
          <w:tab w:leader="none" w:pos="1365" w:val="left"/>
        </w:tabs>
        <w:spacing w:after="0" w:before="0" w:line="240" w:lineRule="auto"/>
        <w:ind w:firstLine="542" w:left="282" w:right="145"/>
        <w:jc w:val="both"/>
        <w:rPr>
          <w:sz w:val="24"/>
        </w:rPr>
      </w:pPr>
      <w:r>
        <w:rPr>
          <w:sz w:val="24"/>
        </w:rPr>
        <w:t>запрашивать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2"/>
          <w:sz w:val="24"/>
        </w:rPr>
        <w:t xml:space="preserve"> </w:t>
      </w:r>
      <w:r>
        <w:rPr>
          <w:sz w:val="24"/>
        </w:rPr>
        <w:t>о качестве и объеме выполненных обучающимися работ, связанных с будущей профессиональной деятельностью;</w:t>
      </w:r>
    </w:p>
    <w:p w14:paraId="AF050000">
      <w:pPr>
        <w:pStyle w:val="Style_7"/>
        <w:numPr>
          <w:ilvl w:val="1"/>
          <w:numId w:val="27"/>
        </w:numPr>
        <w:tabs>
          <w:tab w:leader="none" w:pos="1246" w:val="left"/>
        </w:tabs>
        <w:spacing w:after="0" w:before="0" w:line="274" w:lineRule="exact"/>
        <w:ind w:hanging="421" w:left="1246" w:right="0"/>
        <w:jc w:val="both"/>
        <w:rPr>
          <w:sz w:val="24"/>
        </w:rPr>
      </w:pPr>
      <w:r>
        <w:rPr>
          <w:sz w:val="24"/>
        </w:rPr>
        <w:t>Профильная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B0050000">
      <w:pPr>
        <w:pStyle w:val="Style_7"/>
        <w:numPr>
          <w:ilvl w:val="2"/>
          <w:numId w:val="27"/>
        </w:numPr>
        <w:tabs>
          <w:tab w:leader="none" w:pos="1365" w:val="left"/>
        </w:tabs>
        <w:spacing w:after="0" w:before="0" w:line="240" w:lineRule="auto"/>
        <w:ind w:firstLine="542" w:left="282" w:right="132"/>
        <w:jc w:val="both"/>
        <w:rPr>
          <w:sz w:val="24"/>
        </w:rPr>
      </w:pPr>
      <w:r>
        <w:rPr>
          <w:sz w:val="24"/>
        </w:rPr>
        <w:t>требовать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распорядка, охраны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конфиденциальности,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принятого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B1050000">
      <w:pPr>
        <w:pStyle w:val="Style_7"/>
        <w:numPr>
          <w:ilvl w:val="2"/>
          <w:numId w:val="27"/>
        </w:numPr>
        <w:tabs>
          <w:tab w:leader="none" w:pos="1422" w:val="left"/>
        </w:tabs>
        <w:spacing w:after="0" w:before="0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B2050000">
      <w:pPr>
        <w:sectPr>
          <w:pgSz w:h="16840" w:orient="portrait" w:w="11910"/>
          <w:pgMar w:bottom="1140" w:footer="916" w:header="0" w:left="1417" w:right="425" w:top="760"/>
        </w:sectPr>
      </w:pPr>
    </w:p>
    <w:p w14:paraId="B3050000">
      <w:pPr>
        <w:pStyle w:val="Style_7"/>
        <w:numPr>
          <w:ilvl w:val="0"/>
          <w:numId w:val="27"/>
        </w:numPr>
        <w:tabs>
          <w:tab w:leader="none" w:pos="3989" w:val="left"/>
        </w:tabs>
        <w:spacing w:after="0" w:before="63" w:line="240" w:lineRule="auto"/>
        <w:ind w:hanging="244" w:left="3989" w:right="0"/>
        <w:jc w:val="left"/>
        <w:rPr>
          <w:sz w:val="24"/>
        </w:rPr>
      </w:pPr>
      <w:bookmarkStart w:id="4" w:name="3._Срок_действия_договора"/>
      <w:bookmarkEnd w:id="4"/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договора</w:t>
      </w:r>
    </w:p>
    <w:p w14:paraId="B4050000">
      <w:pPr>
        <w:pStyle w:val="Style_1"/>
        <w:rPr>
          <w:sz w:val="24"/>
        </w:rPr>
      </w:pPr>
    </w:p>
    <w:p w14:paraId="B5050000">
      <w:pPr>
        <w:pStyle w:val="Style_7"/>
        <w:numPr>
          <w:ilvl w:val="1"/>
          <w:numId w:val="27"/>
        </w:numPr>
        <w:tabs>
          <w:tab w:leader="none" w:pos="1264" w:val="left"/>
        </w:tabs>
        <w:spacing w:after="0" w:before="0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Настоящий Договор вступает в силу после его подписания и действует до полного исполнения Сторонами обязательств.</w:t>
      </w:r>
    </w:p>
    <w:p w14:paraId="B6050000">
      <w:pPr>
        <w:pStyle w:val="Style_7"/>
        <w:numPr>
          <w:ilvl w:val="1"/>
          <w:numId w:val="27"/>
        </w:numPr>
        <w:tabs>
          <w:tab w:leader="none" w:pos="1332" w:val="left"/>
        </w:tabs>
        <w:spacing w:after="0" w:before="0" w:line="240" w:lineRule="auto"/>
        <w:ind w:firstLine="542" w:left="282" w:right="137"/>
        <w:jc w:val="both"/>
        <w:rPr>
          <w:sz w:val="24"/>
        </w:rPr>
      </w:pPr>
      <w:r>
        <w:rPr>
          <w:sz w:val="24"/>
        </w:rPr>
        <w:t>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B7050000">
      <w:pPr>
        <w:pStyle w:val="Style_7"/>
        <w:numPr>
          <w:ilvl w:val="1"/>
          <w:numId w:val="27"/>
        </w:numPr>
        <w:tabs>
          <w:tab w:leader="none" w:pos="1456" w:val="left"/>
        </w:tabs>
        <w:spacing w:after="0" w:before="0" w:line="240" w:lineRule="auto"/>
        <w:ind w:firstLine="542" w:left="282" w:right="143"/>
        <w:jc w:val="both"/>
        <w:rPr>
          <w:sz w:val="24"/>
        </w:rPr>
      </w:pPr>
      <w:r>
        <w:rPr>
          <w:sz w:val="24"/>
        </w:rPr>
        <w:t>Настоящий Договор является безвозмездным и не предусматривает финансовых обязательств сторон.</w:t>
      </w:r>
    </w:p>
    <w:p w14:paraId="B8050000">
      <w:pPr>
        <w:pStyle w:val="Style_1"/>
        <w:spacing w:before="1"/>
        <w:ind/>
        <w:rPr>
          <w:sz w:val="24"/>
        </w:rPr>
      </w:pPr>
    </w:p>
    <w:p w14:paraId="B9050000">
      <w:pPr>
        <w:pStyle w:val="Style_7"/>
        <w:numPr>
          <w:ilvl w:val="0"/>
          <w:numId w:val="27"/>
        </w:numPr>
        <w:tabs>
          <w:tab w:leader="none" w:pos="3768" w:val="left"/>
        </w:tabs>
        <w:spacing w:after="0" w:before="0" w:line="240" w:lineRule="auto"/>
        <w:ind w:hanging="244" w:left="3768" w:right="0"/>
        <w:jc w:val="left"/>
        <w:rPr>
          <w:sz w:val="24"/>
        </w:rPr>
      </w:pPr>
      <w:bookmarkStart w:id="5" w:name="4._Заключительные_положения"/>
      <w:bookmarkEnd w:id="5"/>
      <w:r>
        <w:rPr>
          <w:sz w:val="24"/>
        </w:rPr>
        <w:t>Заключительные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положения</w:t>
      </w:r>
    </w:p>
    <w:p w14:paraId="BA050000">
      <w:pPr>
        <w:pStyle w:val="Style_1"/>
        <w:rPr>
          <w:sz w:val="24"/>
        </w:rPr>
      </w:pPr>
    </w:p>
    <w:p w14:paraId="BB050000">
      <w:pPr>
        <w:pStyle w:val="Style_7"/>
        <w:numPr>
          <w:ilvl w:val="1"/>
          <w:numId w:val="27"/>
        </w:numPr>
        <w:tabs>
          <w:tab w:leader="none" w:pos="1255" w:val="left"/>
        </w:tabs>
        <w:spacing w:after="0" w:before="1" w:line="240" w:lineRule="auto"/>
        <w:ind w:firstLine="542" w:left="282" w:right="146"/>
        <w:jc w:val="both"/>
        <w:rPr>
          <w:sz w:val="24"/>
        </w:rPr>
      </w:pPr>
      <w:r>
        <w:rPr>
          <w:sz w:val="24"/>
        </w:rPr>
        <w:t>Все споры,</w:t>
      </w:r>
      <w:r>
        <w:rPr>
          <w:spacing w:val="-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Сторонами по настоящему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Договору, разрешаются Сторонами в порядке, установленном законодательством Российской Федерации.</w:t>
      </w:r>
    </w:p>
    <w:p w14:paraId="BC050000">
      <w:pPr>
        <w:pStyle w:val="Style_7"/>
        <w:numPr>
          <w:ilvl w:val="1"/>
          <w:numId w:val="27"/>
        </w:numPr>
        <w:tabs>
          <w:tab w:leader="none" w:pos="1370" w:val="left"/>
        </w:tabs>
        <w:spacing w:after="0" w:before="0" w:line="240" w:lineRule="auto"/>
        <w:ind w:firstLine="542" w:left="282" w:right="137"/>
        <w:jc w:val="both"/>
        <w:rPr>
          <w:sz w:val="24"/>
        </w:rPr>
      </w:pPr>
      <w:r>
        <w:rPr>
          <w:sz w:val="24"/>
        </w:rPr>
        <w:t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BD050000">
      <w:pPr>
        <w:pStyle w:val="Style_7"/>
        <w:numPr>
          <w:ilvl w:val="1"/>
          <w:numId w:val="27"/>
        </w:numPr>
        <w:tabs>
          <w:tab w:leader="none" w:pos="1240" w:val="left"/>
        </w:tabs>
        <w:spacing w:after="0" w:before="0" w:line="240" w:lineRule="auto"/>
        <w:ind w:firstLine="542" w:left="282" w:right="141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14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двух</w:t>
      </w:r>
      <w:r>
        <w:rPr>
          <w:spacing w:val="-15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Сторон. Все экземпляры имеют одинаковую юридическую силу.</w:t>
      </w:r>
    </w:p>
    <w:p w14:paraId="BE050000">
      <w:pPr>
        <w:pStyle w:val="Style_7"/>
        <w:numPr>
          <w:ilvl w:val="0"/>
          <w:numId w:val="27"/>
        </w:numPr>
        <w:tabs>
          <w:tab w:leader="none" w:pos="3297" w:val="left"/>
        </w:tabs>
        <w:spacing w:after="0" w:before="271" w:line="240" w:lineRule="auto"/>
        <w:ind w:hanging="244" w:left="3297" w:right="0"/>
        <w:jc w:val="left"/>
        <w:rPr>
          <w:sz w:val="24"/>
        </w:rPr>
      </w:pPr>
      <w:bookmarkStart w:id="6" w:name="5._Адреса,_реквизиты_и_подписи_Сторон"/>
      <w:bookmarkEnd w:id="6"/>
      <w:r>
        <w:rPr>
          <w:sz w:val="24"/>
        </w:rPr>
        <w:t>Адреса,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Сторон</w:t>
      </w:r>
    </w:p>
    <w:p w14:paraId="BF050000">
      <w:pPr>
        <w:pStyle w:val="Style_1"/>
        <w:spacing w:before="157"/>
        <w:ind/>
      </w:pPr>
    </w:p>
    <w:tbl>
      <w:tblPr>
        <w:tblStyle w:val="Style_3"/>
        <w:tblInd w:type="dxa" w:w="29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01"/>
        <w:gridCol w:w="360"/>
        <w:gridCol w:w="4581"/>
      </w:tblGrid>
      <w:tr>
        <w:trPr>
          <w:trHeight w:hRule="atLeast" w:val="373"/>
        </w:trPr>
        <w:tc>
          <w:tcPr>
            <w:tcW w:type="dxa" w:w="47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50000">
            <w:pPr>
              <w:pStyle w:val="Style_4"/>
              <w:spacing w:line="266" w:lineRule="exact"/>
              <w:ind w:firstLine="0" w:left="1013"/>
              <w:rPr>
                <w:sz w:val="24"/>
              </w:rPr>
            </w:pPr>
            <w:r>
              <w:rPr>
                <w:sz w:val="24"/>
              </w:rPr>
              <w:t>Профильная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организация:</w:t>
            </w: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50000">
            <w:pPr>
              <w:pStyle w:val="Style_4"/>
              <w:spacing w:line="266" w:lineRule="exact"/>
              <w:ind w:firstLine="0" w:left="76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Организация:</w:t>
            </w:r>
          </w:p>
        </w:tc>
      </w:tr>
      <w:tr>
        <w:trPr>
          <w:trHeight w:hRule="atLeast" w:val="1588"/>
        </w:trPr>
        <w:tc>
          <w:tcPr>
            <w:tcW w:type="dxa" w:w="470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50000">
            <w:pPr>
              <w:pStyle w:val="Style_4"/>
              <w:spacing w:before="97" w:line="240" w:lineRule="auto"/>
              <w:ind w:firstLine="0" w:left="72" w:right="73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Образовательная автономная некоммерческая организация высшего образования «Московский технологический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(ОАНО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C6050000">
            <w:pPr>
              <w:pStyle w:val="Style_4"/>
              <w:spacing w:line="240" w:lineRule="auto"/>
              <w:ind w:firstLine="0" w:left="72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«МосТех»)</w:t>
            </w:r>
          </w:p>
        </w:tc>
      </w:tr>
      <w:tr>
        <w:trPr>
          <w:trHeight w:hRule="atLeast" w:val="476"/>
        </w:trPr>
        <w:tc>
          <w:tcPr>
            <w:tcW w:type="dxa" w:w="4701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50000">
            <w:pPr>
              <w:pStyle w:val="Style_4"/>
              <w:spacing w:before="93" w:line="240" w:lineRule="auto"/>
              <w:ind w:firstLine="0" w:left="1152"/>
              <w:rPr>
                <w:sz w:val="24"/>
              </w:rPr>
            </w:pPr>
            <w:r>
              <w:rPr>
                <w:sz w:val="24"/>
              </w:rPr>
              <w:t>(полное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наименование)</w:t>
            </w: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50000">
            <w:pPr>
              <w:pStyle w:val="Style_4"/>
              <w:spacing w:before="93" w:line="240" w:lineRule="auto"/>
              <w:ind w:firstLine="0" w:left="72" w:right="74"/>
              <w:jc w:val="center"/>
              <w:rPr>
                <w:sz w:val="24"/>
              </w:rPr>
            </w:pPr>
            <w:r>
              <w:rPr>
                <w:sz w:val="24"/>
              </w:rPr>
              <w:t>(полное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наименование)</w:t>
            </w:r>
          </w:p>
        </w:tc>
      </w:tr>
      <w:tr>
        <w:trPr>
          <w:trHeight w:hRule="atLeast" w:val="758"/>
        </w:trPr>
        <w:tc>
          <w:tcPr>
            <w:tcW w:type="dxa" w:w="47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50000">
            <w:pPr>
              <w:pStyle w:val="Style_4"/>
              <w:spacing w:before="97" w:line="240" w:lineRule="auto"/>
              <w:ind w:firstLine="0" w:left="62"/>
              <w:rPr>
                <w:sz w:val="24"/>
              </w:rPr>
            </w:pP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50000">
            <w:pPr>
              <w:pStyle w:val="Style_4"/>
              <w:spacing w:before="97" w:line="240" w:lineRule="auto"/>
              <w:ind w:firstLine="0" w:left="73" w:right="73"/>
              <w:jc w:val="center"/>
              <w:rPr>
                <w:sz w:val="24"/>
              </w:rPr>
            </w:pPr>
            <w:r>
              <w:rPr>
                <w:sz w:val="24"/>
              </w:rPr>
              <w:t>Адрес: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105318,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ул.</w:t>
            </w:r>
          </w:p>
          <w:p w14:paraId="CD050000">
            <w:pPr>
              <w:pStyle w:val="Style_4"/>
              <w:spacing w:before="2" w:line="240" w:lineRule="auto"/>
              <w:ind w:firstLine="0" w:left="73" w:right="73"/>
              <w:jc w:val="center"/>
              <w:rPr>
                <w:sz w:val="24"/>
              </w:rPr>
            </w:pPr>
            <w:r>
              <w:rPr>
                <w:sz w:val="24"/>
              </w:rPr>
              <w:t>Измайловский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д.2.</w:t>
            </w:r>
          </w:p>
        </w:tc>
      </w:tr>
      <w:tr>
        <w:trPr>
          <w:trHeight w:hRule="atLeast" w:val="758"/>
        </w:trPr>
        <w:tc>
          <w:tcPr>
            <w:tcW w:type="dxa" w:w="470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50000">
            <w:pPr>
              <w:pStyle w:val="Style_4"/>
              <w:spacing w:before="97" w:line="240" w:lineRule="auto"/>
              <w:ind w:firstLine="0" w:left="0" w:right="5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50000">
            <w:pPr>
              <w:pStyle w:val="Style_4"/>
              <w:spacing w:before="97" w:line="275" w:lineRule="exact"/>
              <w:ind w:firstLine="0" w:left="0" w:right="58"/>
              <w:jc w:val="right"/>
              <w:rPr>
                <w:sz w:val="24"/>
              </w:rPr>
            </w:pPr>
            <w:r>
              <w:rPr>
                <w:sz w:val="24"/>
              </w:rPr>
              <w:t>Исполнительный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D1050000">
            <w:pPr>
              <w:pStyle w:val="Style_4"/>
              <w:spacing w:line="275" w:lineRule="exact"/>
              <w:ind w:firstLine="0" w:left="0" w:right="57"/>
              <w:jc w:val="right"/>
              <w:rPr>
                <w:sz w:val="24"/>
              </w:rPr>
            </w:pPr>
            <w:r>
              <w:rPr>
                <w:sz w:val="24"/>
              </w:rPr>
              <w:t>Нестерова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А.В.</w:t>
            </w:r>
          </w:p>
        </w:tc>
      </w:tr>
      <w:tr>
        <w:trPr>
          <w:trHeight w:hRule="atLeast" w:val="994"/>
        </w:trPr>
        <w:tc>
          <w:tcPr>
            <w:tcW w:type="dxa" w:w="4701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50000">
            <w:pPr>
              <w:pStyle w:val="Style_4"/>
              <w:spacing w:before="99" w:line="240" w:lineRule="auto"/>
              <w:ind w:hanging="946" w:left="1142" w:right="203"/>
              <w:rPr>
                <w:sz w:val="24"/>
              </w:rPr>
            </w:pPr>
            <w:r>
              <w:rPr>
                <w:sz w:val="24"/>
              </w:rPr>
              <w:t>(наименование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имя, отчество (при наличии)</w:t>
            </w: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50000">
            <w:pPr>
              <w:pStyle w:val="Style_4"/>
              <w:spacing w:before="99" w:line="240" w:lineRule="auto"/>
              <w:ind w:hanging="941" w:left="1080"/>
              <w:rPr>
                <w:sz w:val="24"/>
              </w:rPr>
            </w:pPr>
            <w:r>
              <w:rPr>
                <w:sz w:val="24"/>
              </w:rPr>
              <w:t>(наименование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имя, отчество (при наличии)</w:t>
            </w:r>
          </w:p>
        </w:tc>
      </w:tr>
      <w:tr>
        <w:trPr>
          <w:trHeight w:hRule="atLeast" w:val="612"/>
        </w:trPr>
        <w:tc>
          <w:tcPr>
            <w:tcW w:type="dxa" w:w="47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50000">
            <w:pPr>
              <w:pStyle w:val="Style_4"/>
              <w:spacing w:before="60" w:line="240" w:lineRule="auto"/>
              <w:ind w:firstLine="0" w:left="0"/>
              <w:rPr>
                <w:sz w:val="24"/>
              </w:rPr>
            </w:pPr>
          </w:p>
          <w:p w14:paraId="D6050000">
            <w:pPr>
              <w:pStyle w:val="Style_4"/>
              <w:spacing w:before="1" w:line="256" w:lineRule="exact"/>
              <w:ind w:firstLine="0" w:left="1334"/>
              <w:rPr>
                <w:sz w:val="24"/>
              </w:rPr>
            </w:pPr>
            <w:r>
              <w:rPr>
                <w:sz w:val="24"/>
              </w:rPr>
              <w:t>М.П.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type="dxa" w:w="3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50000">
            <w:pPr>
              <w:pStyle w:val="Style_4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458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50000">
            <w:pPr>
              <w:pStyle w:val="Style_4"/>
              <w:spacing w:before="60" w:line="240" w:lineRule="auto"/>
              <w:ind w:firstLine="0" w:left="0"/>
              <w:rPr>
                <w:sz w:val="24"/>
              </w:rPr>
            </w:pPr>
          </w:p>
          <w:p w14:paraId="D9050000">
            <w:pPr>
              <w:pStyle w:val="Style_4"/>
              <w:spacing w:before="1" w:line="256" w:lineRule="exact"/>
              <w:ind w:firstLine="0" w:left="72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М.П.</w:t>
            </w:r>
          </w:p>
        </w:tc>
      </w:tr>
    </w:tbl>
    <w:p w14:paraId="DA050000">
      <w:pPr>
        <w:sectPr>
          <w:pgSz w:h="16840" w:orient="portrait" w:w="11910"/>
          <w:pgMar w:bottom="1140" w:footer="916" w:header="0" w:left="1417" w:right="425" w:top="760"/>
        </w:sectPr>
      </w:pPr>
    </w:p>
    <w:p w14:paraId="DB050000">
      <w:pPr>
        <w:spacing w:before="68" w:line="240" w:lineRule="auto"/>
        <w:ind w:firstLine="4029" w:left="4100" w:right="136"/>
        <w:jc w:val="right"/>
        <w:rPr>
          <w:b w:val="1"/>
          <w:sz w:val="24"/>
        </w:rPr>
      </w:pPr>
      <w:r>
        <w:rPr>
          <w:b w:val="1"/>
          <w:sz w:val="24"/>
        </w:rPr>
        <w:t>Приложение</w:t>
      </w:r>
      <w:r>
        <w:rPr>
          <w:b w:val="1"/>
          <w:spacing w:val="-15"/>
          <w:sz w:val="24"/>
        </w:rPr>
        <w:t xml:space="preserve"> </w:t>
      </w:r>
      <w:r>
        <w:rPr>
          <w:b w:val="1"/>
          <w:sz w:val="24"/>
        </w:rPr>
        <w:t>№1 к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Договору</w:t>
      </w:r>
      <w:r>
        <w:rPr>
          <w:b w:val="1"/>
          <w:spacing w:val="-1"/>
          <w:sz w:val="24"/>
        </w:rPr>
        <w:t xml:space="preserve"> </w:t>
      </w:r>
      <w:r>
        <w:rPr>
          <w:b w:val="1"/>
          <w:sz w:val="24"/>
        </w:rPr>
        <w:t>о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практической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подготовке</w:t>
      </w:r>
      <w:r>
        <w:rPr>
          <w:b w:val="1"/>
          <w:spacing w:val="-7"/>
          <w:sz w:val="24"/>
        </w:rPr>
        <w:t xml:space="preserve"> </w:t>
      </w:r>
      <w:r>
        <w:rPr>
          <w:b w:val="1"/>
          <w:spacing w:val="-2"/>
          <w:sz w:val="24"/>
        </w:rPr>
        <w:t>обучающихся</w:t>
      </w:r>
    </w:p>
    <w:p w14:paraId="DC050000">
      <w:pPr>
        <w:tabs>
          <w:tab w:leader="none" w:pos="827" w:val="left"/>
          <w:tab w:leader="none" w:pos="1594" w:val="left"/>
          <w:tab w:leader="none" w:pos="3146" w:val="left"/>
        </w:tabs>
        <w:spacing w:before="0" w:line="266" w:lineRule="exact"/>
        <w:ind w:firstLine="0" w:left="0" w:right="130"/>
        <w:jc w:val="right"/>
        <w:rPr>
          <w:sz w:val="24"/>
        </w:rPr>
      </w:pPr>
      <w:r>
        <w:rPr>
          <w:sz w:val="24"/>
        </w:rPr>
        <w:t xml:space="preserve">№ 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18"/>
          <w:sz w:val="24"/>
        </w:rPr>
        <w:t xml:space="preserve"> </w:t>
      </w:r>
      <w:r>
        <w:rPr>
          <w:sz w:val="24"/>
        </w:rPr>
        <w:t>202</w:t>
      </w:r>
      <w:r>
        <w:rPr>
          <w:spacing w:val="80"/>
          <w:sz w:val="24"/>
        </w:rPr>
        <w:t xml:space="preserve"> </w:t>
      </w:r>
      <w:r>
        <w:rPr>
          <w:sz w:val="24"/>
        </w:rPr>
        <w:t>г.</w:t>
      </w:r>
    </w:p>
    <w:p w14:paraId="DD050000">
      <w:pPr>
        <w:spacing w:before="2"/>
        <w:ind w:firstLine="0" w:left="0" w:right="132"/>
        <w:jc w:val="right"/>
        <w:rPr>
          <w:sz w:val="24"/>
        </w:rPr>
      </w:pPr>
      <w:r>
        <w:rPr>
          <w:spacing w:val="-10"/>
          <w:sz w:val="24"/>
        </w:rPr>
        <w:t>.</w:t>
      </w:r>
    </w:p>
    <w:p w14:paraId="DE050000">
      <w:pPr>
        <w:pStyle w:val="Style_1"/>
        <w:rPr>
          <w:sz w:val="24"/>
        </w:rPr>
      </w:pPr>
    </w:p>
    <w:p w14:paraId="DF050000">
      <w:pPr>
        <w:spacing w:after="9" w:before="1"/>
        <w:ind w:firstLine="538" w:left="282" w:right="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Профильную организацию обучающихся по следующим основным образовательным программам:</w:t>
      </w:r>
    </w:p>
    <w:tbl>
      <w:tblPr>
        <w:tblStyle w:val="Style_3"/>
        <w:tblInd w:type="dxa" w:w="34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3"/>
        <w:gridCol w:w="1973"/>
        <w:gridCol w:w="2017"/>
        <w:gridCol w:w="2953"/>
        <w:gridCol w:w="1988"/>
      </w:tblGrid>
      <w:tr>
        <w:trPr>
          <w:trHeight w:hRule="atLeast" w:val="1771"/>
        </w:trPr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50000">
            <w:pPr>
              <w:pStyle w:val="Style_4"/>
              <w:spacing w:line="312" w:lineRule="auto"/>
              <w:ind w:right="118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№ </w:t>
            </w:r>
            <w:r>
              <w:rPr>
                <w:spacing w:val="-4"/>
                <w:sz w:val="22"/>
              </w:rPr>
              <w:t>п/п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50000">
            <w:pPr>
              <w:pStyle w:val="Style_4"/>
              <w:spacing w:line="240" w:lineRule="auto"/>
              <w:ind w:hanging="293" w:left="474"/>
              <w:rPr>
                <w:sz w:val="22"/>
              </w:rPr>
            </w:pPr>
            <w:r>
              <w:rPr>
                <w:spacing w:val="-2"/>
                <w:sz w:val="22"/>
              </w:rPr>
              <w:t>Образовательная программа</w:t>
            </w:r>
          </w:p>
        </w:tc>
        <w:tc>
          <w:tcPr>
            <w:tcW w:type="dxa" w:w="20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50000">
            <w:pPr>
              <w:pStyle w:val="Style_4"/>
              <w:spacing w:line="240" w:lineRule="auto"/>
              <w:ind w:hanging="8" w:left="178" w:right="1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Количество обучающихся, осваивающих соответствующие компоненты образовательной</w:t>
            </w:r>
          </w:p>
          <w:p w14:paraId="E3050000">
            <w:pPr>
              <w:pStyle w:val="Style_4"/>
              <w:spacing w:line="237" w:lineRule="exact"/>
              <w:ind w:firstLine="0" w:left="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программы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50000">
            <w:pPr>
              <w:pStyle w:val="Style_4"/>
              <w:spacing w:line="240" w:lineRule="auto"/>
              <w:ind w:firstLine="4" w:left="153" w:right="14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Компоненты образовательной </w:t>
            </w:r>
            <w:r>
              <w:rPr>
                <w:sz w:val="22"/>
              </w:rPr>
              <w:t>программы,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реализации которых организуется практическая подготовка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50000">
            <w:pPr>
              <w:pStyle w:val="Style_4"/>
              <w:spacing w:line="240" w:lineRule="auto"/>
              <w:ind w:firstLine="0" w:left="145" w:right="13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Сроки организации практической подготовки</w:t>
            </w:r>
          </w:p>
        </w:tc>
      </w:tr>
      <w:tr>
        <w:trPr>
          <w:trHeight w:hRule="atLeast" w:val="1012"/>
        </w:trPr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50000">
            <w:pPr>
              <w:pStyle w:val="Style_4"/>
              <w:spacing w:line="249" w:lineRule="exact"/>
              <w:ind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50000">
            <w:pPr>
              <w:pStyle w:val="Style_4"/>
              <w:spacing w:line="247" w:lineRule="exact"/>
              <w:ind w:firstLine="0" w:left="105"/>
              <w:rPr>
                <w:sz w:val="22"/>
              </w:rPr>
            </w:pPr>
            <w:r>
              <w:rPr>
                <w:spacing w:val="-2"/>
                <w:sz w:val="22"/>
              </w:rPr>
              <w:t>08.03.01</w:t>
            </w:r>
          </w:p>
          <w:p w14:paraId="E8050000">
            <w:pPr>
              <w:pStyle w:val="Style_4"/>
              <w:spacing w:line="251" w:lineRule="exact"/>
              <w:ind w:firstLine="0" w:left="105"/>
              <w:rPr>
                <w:sz w:val="22"/>
              </w:rPr>
            </w:pPr>
            <w:r>
              <w:rPr>
                <w:spacing w:val="-2"/>
                <w:sz w:val="22"/>
              </w:rPr>
              <w:t>Строительство</w:t>
            </w:r>
          </w:p>
        </w:tc>
        <w:tc>
          <w:tcPr>
            <w:tcW w:type="dxa" w:w="20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50000">
            <w:pPr>
              <w:pStyle w:val="Style_4"/>
              <w:spacing w:line="240" w:lineRule="auto"/>
              <w:ind w:firstLine="4" w:left="148"/>
              <w:rPr>
                <w:sz w:val="22"/>
              </w:rPr>
            </w:pPr>
            <w:r>
              <w:rPr>
                <w:sz w:val="22"/>
              </w:rPr>
              <w:t>Производственная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практика (Технологическая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практика)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50000">
            <w:pPr>
              <w:pStyle w:val="Style_4"/>
              <w:spacing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z w:val="22"/>
              </w:rPr>
              <w:t>В соответствии с учебным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планом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и </w:t>
            </w:r>
            <w:r>
              <w:rPr>
                <w:spacing w:val="-2"/>
                <w:sz w:val="22"/>
              </w:rPr>
              <w:t>графиком</w:t>
            </w:r>
          </w:p>
          <w:p w14:paraId="EC050000">
            <w:pPr>
              <w:pStyle w:val="Style_4"/>
              <w:spacing w:line="237" w:lineRule="exact"/>
              <w:ind w:firstLine="0" w:left="12" w:right="8"/>
              <w:jc w:val="center"/>
              <w:rPr>
                <w:sz w:val="22"/>
              </w:rPr>
            </w:pPr>
            <w:r>
              <w:rPr>
                <w:sz w:val="22"/>
              </w:rPr>
              <w:t>учебного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процесса</w:t>
            </w:r>
          </w:p>
        </w:tc>
      </w:tr>
      <w:tr>
        <w:trPr>
          <w:trHeight w:hRule="atLeast" w:val="1012"/>
        </w:trPr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50000">
            <w:pPr>
              <w:pStyle w:val="Style_4"/>
              <w:spacing w:line="249" w:lineRule="exact"/>
              <w:ind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50000">
            <w:pPr>
              <w:pStyle w:val="Style_4"/>
              <w:spacing w:line="244" w:lineRule="exact"/>
              <w:ind w:firstLine="0" w:left="105"/>
              <w:rPr>
                <w:sz w:val="22"/>
              </w:rPr>
            </w:pPr>
            <w:r>
              <w:rPr>
                <w:spacing w:val="-2"/>
                <w:sz w:val="22"/>
              </w:rPr>
              <w:t>08.03.01</w:t>
            </w:r>
          </w:p>
          <w:p w14:paraId="EF050000">
            <w:pPr>
              <w:pStyle w:val="Style_4"/>
              <w:spacing w:before="2" w:line="240" w:lineRule="auto"/>
              <w:ind w:firstLine="0" w:left="105"/>
              <w:rPr>
                <w:sz w:val="22"/>
              </w:rPr>
            </w:pPr>
            <w:r>
              <w:rPr>
                <w:spacing w:val="-2"/>
                <w:sz w:val="22"/>
              </w:rPr>
              <w:t>Строительство</w:t>
            </w:r>
          </w:p>
        </w:tc>
        <w:tc>
          <w:tcPr>
            <w:tcW w:type="dxa" w:w="20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50000">
            <w:pPr>
              <w:pStyle w:val="Style_4"/>
              <w:spacing w:line="240" w:lineRule="auto"/>
              <w:ind w:hanging="298" w:left="451" w:right="139"/>
              <w:rPr>
                <w:sz w:val="22"/>
              </w:rPr>
            </w:pPr>
            <w:r>
              <w:rPr>
                <w:sz w:val="22"/>
              </w:rPr>
              <w:t>Производственная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практика (Проектная практика)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50000">
            <w:pPr>
              <w:pStyle w:val="Style_4"/>
              <w:spacing w:line="240" w:lineRule="auto"/>
              <w:ind w:firstLine="0" w:left="12"/>
              <w:jc w:val="center"/>
              <w:rPr>
                <w:sz w:val="22"/>
              </w:rPr>
            </w:pPr>
            <w:r>
              <w:rPr>
                <w:sz w:val="22"/>
              </w:rPr>
              <w:t>В соответствии с учебным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планом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F3050000">
            <w:pPr>
              <w:pStyle w:val="Style_4"/>
              <w:spacing w:line="254" w:lineRule="exact"/>
              <w:ind w:firstLine="4" w:left="115" w:right="10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графиком учебного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процесса</w:t>
            </w:r>
          </w:p>
        </w:tc>
      </w:tr>
      <w:tr>
        <w:trPr>
          <w:trHeight w:hRule="atLeast" w:val="1002"/>
        </w:trPr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50000">
            <w:pPr>
              <w:pStyle w:val="Style_4"/>
              <w:spacing w:line="243" w:lineRule="exact"/>
              <w:ind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50000">
            <w:pPr>
              <w:pStyle w:val="Style_4"/>
              <w:spacing w:line="238" w:lineRule="exact"/>
              <w:ind w:firstLine="0" w:left="105"/>
              <w:rPr>
                <w:sz w:val="22"/>
              </w:rPr>
            </w:pPr>
            <w:r>
              <w:rPr>
                <w:spacing w:val="-2"/>
                <w:sz w:val="22"/>
              </w:rPr>
              <w:t>08.03.01</w:t>
            </w:r>
          </w:p>
          <w:p w14:paraId="F6050000">
            <w:pPr>
              <w:pStyle w:val="Style_4"/>
              <w:spacing w:before="1" w:line="240" w:lineRule="auto"/>
              <w:ind w:firstLine="0" w:left="105"/>
              <w:rPr>
                <w:sz w:val="22"/>
              </w:rPr>
            </w:pPr>
            <w:r>
              <w:rPr>
                <w:spacing w:val="-2"/>
                <w:sz w:val="22"/>
              </w:rPr>
              <w:t>Строительство</w:t>
            </w:r>
          </w:p>
        </w:tc>
        <w:tc>
          <w:tcPr>
            <w:tcW w:type="dxa" w:w="20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5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50000">
            <w:pPr>
              <w:pStyle w:val="Style_4"/>
              <w:spacing w:line="238" w:lineRule="exact"/>
              <w:ind w:firstLine="0" w:left="153"/>
              <w:rPr>
                <w:sz w:val="22"/>
              </w:rPr>
            </w:pPr>
            <w:r>
              <w:rPr>
                <w:sz w:val="22"/>
              </w:rPr>
              <w:t>Производственная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практика</w:t>
            </w:r>
          </w:p>
          <w:p w14:paraId="F9050000">
            <w:pPr>
              <w:pStyle w:val="Style_4"/>
              <w:spacing w:before="1" w:line="240" w:lineRule="auto"/>
              <w:ind w:firstLine="0" w:left="201"/>
              <w:rPr>
                <w:sz w:val="22"/>
              </w:rPr>
            </w:pPr>
            <w:r>
              <w:rPr>
                <w:sz w:val="22"/>
              </w:rPr>
              <w:t>(Преддипломная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практика)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50000">
            <w:pPr>
              <w:pStyle w:val="Style_4"/>
              <w:spacing w:line="238" w:lineRule="exact"/>
              <w:ind w:firstLine="0" w:left="145" w:right="135"/>
              <w:jc w:val="center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соответствии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с</w:t>
            </w:r>
          </w:p>
          <w:p w14:paraId="FB050000">
            <w:pPr>
              <w:pStyle w:val="Style_4"/>
              <w:spacing w:before="1" w:line="240" w:lineRule="auto"/>
              <w:ind w:firstLine="0" w:left="12" w:right="2"/>
              <w:jc w:val="center"/>
              <w:rPr>
                <w:sz w:val="22"/>
              </w:rPr>
            </w:pPr>
            <w:r>
              <w:rPr>
                <w:sz w:val="22"/>
              </w:rPr>
              <w:t>учебным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планом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FC050000">
            <w:pPr>
              <w:pStyle w:val="Style_4"/>
              <w:spacing w:line="250" w:lineRule="exact"/>
              <w:ind w:firstLine="4" w:left="115" w:right="10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графиком учебного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процесса</w:t>
            </w:r>
          </w:p>
        </w:tc>
      </w:tr>
    </w:tbl>
    <w:p w14:paraId="FD050000">
      <w:pPr>
        <w:pStyle w:val="Style_1"/>
        <w:spacing w:before="57"/>
        <w:ind/>
        <w:rPr>
          <w:sz w:val="24"/>
        </w:rPr>
      </w:pPr>
    </w:p>
    <w:p w14:paraId="FE050000">
      <w:pPr>
        <w:pStyle w:val="Style_8"/>
        <w:tabs>
          <w:tab w:leader="none" w:pos="4671" w:val="left"/>
        </w:tabs>
        <w:ind/>
      </w:pPr>
      <w:r>
        <w:rPr>
          <w:spacing w:val="-2"/>
        </w:rPr>
        <w:t>СОГЛАСОВАНО</w:t>
      </w:r>
      <w:r>
        <w:tab/>
      </w:r>
      <w:r>
        <w:rPr>
          <w:spacing w:val="-2"/>
        </w:rPr>
        <w:t>СОГЛАСОВАНО</w:t>
      </w:r>
    </w:p>
    <w:p w14:paraId="FF050000">
      <w:pPr>
        <w:tabs>
          <w:tab w:leader="none" w:pos="6914" w:val="left"/>
        </w:tabs>
        <w:spacing w:before="174"/>
        <w:ind w:firstLine="0" w:left="1401" w:right="0"/>
        <w:jc w:val="left"/>
        <w:rPr>
          <w:sz w:val="22"/>
        </w:rPr>
      </w:pPr>
      <w:r>
        <w:rPr>
          <w:sz w:val="22"/>
        </w:rPr>
        <w:t>Профильная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организация:</w:t>
      </w:r>
      <w:r>
        <w:rPr>
          <w:sz w:val="22"/>
        </w:rPr>
        <w:tab/>
      </w:r>
      <w:r>
        <w:rPr>
          <w:spacing w:val="-2"/>
          <w:sz w:val="22"/>
        </w:rPr>
        <w:t>Организация:</w:t>
      </w:r>
    </w:p>
    <w:p w14:paraId="00060000">
      <w:pPr>
        <w:spacing w:before="205" w:line="240" w:lineRule="auto"/>
        <w:ind w:firstLine="0" w:left="5386" w:right="350"/>
        <w:jc w:val="center"/>
        <w:rPr>
          <w:sz w:val="22"/>
        </w:rPr>
      </w:pPr>
      <w:r>
        <w:rPr>
          <w:sz w:val="22"/>
        </w:rPr>
        <w:t>Образовательная</w:t>
      </w:r>
      <w:r>
        <w:rPr>
          <w:spacing w:val="-14"/>
          <w:sz w:val="22"/>
        </w:rPr>
        <w:t xml:space="preserve"> </w:t>
      </w:r>
      <w:r>
        <w:rPr>
          <w:sz w:val="22"/>
        </w:rPr>
        <w:t>автономная</w:t>
      </w:r>
      <w:r>
        <w:rPr>
          <w:spacing w:val="-14"/>
          <w:sz w:val="22"/>
        </w:rPr>
        <w:t xml:space="preserve"> </w:t>
      </w:r>
      <w:r>
        <w:rPr>
          <w:sz w:val="22"/>
        </w:rPr>
        <w:t>некоммерческая организация высшего образования</w:t>
      </w:r>
    </w:p>
    <w:p w14:paraId="01060000">
      <w:pPr>
        <w:spacing w:before="2"/>
        <w:ind w:firstLine="0" w:left="5257" w:right="219"/>
        <w:jc w:val="center"/>
        <w:rPr>
          <w:sz w:val="22"/>
        </w:rPr>
      </w:pPr>
      <w:r>
        <w:rPr>
          <w:sz w:val="22"/>
        </w:rPr>
        <w:t>«Московский</w:t>
      </w:r>
      <w:r>
        <w:rPr>
          <w:spacing w:val="-14"/>
          <w:sz w:val="22"/>
        </w:rPr>
        <w:t xml:space="preserve"> </w:t>
      </w:r>
      <w:r>
        <w:rPr>
          <w:sz w:val="22"/>
        </w:rPr>
        <w:t>технологический</w:t>
      </w:r>
      <w:r>
        <w:rPr>
          <w:spacing w:val="-14"/>
          <w:sz w:val="22"/>
        </w:rPr>
        <w:t xml:space="preserve"> </w:t>
      </w:r>
      <w:r>
        <w:rPr>
          <w:sz w:val="22"/>
        </w:rPr>
        <w:t>институт» (ОАНО ВО «МосТех»)</w:t>
      </w:r>
    </w:p>
    <w:p w14:paraId="02060000">
      <w:pPr>
        <w:pStyle w:val="Style_1"/>
        <w:spacing w:before="3"/>
        <w:ind/>
        <w:rPr>
          <w:sz w:val="7"/>
        </w:rPr>
      </w:pPr>
      <w:r>
        <w:rPr>
          <w:sz w:val="7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1143304</wp:posOffset>
                </wp:positionH>
                <wp:positionV relativeFrom="paragraph">
                  <wp:posOffset>68333</wp:posOffset>
                </wp:positionV>
                <wp:extent cx="2848610" cy="6350"/>
                <wp:wrapTopAndBottom distB="0" distT="0"/>
                <wp:docPr hidden="false" id="123" name="Picture 12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4861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848610" name="ODFRight"/>
                            <a:gd fmla="val 6350" name="ODFBottom"/>
                            <a:gd fmla="val 284861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2848610">
                              <a:moveTo>
                                <a:pt x="284810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48102" y="6096"/>
                              </a:lnTo>
                              <a:lnTo>
                                <a:pt x="2848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7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4219955</wp:posOffset>
                </wp:positionH>
                <wp:positionV relativeFrom="paragraph">
                  <wp:posOffset>68333</wp:posOffset>
                </wp:positionV>
                <wp:extent cx="2948940" cy="6350"/>
                <wp:wrapTopAndBottom distB="0" distT="0"/>
                <wp:docPr hidden="false" id="124" name="Picture 12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94894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948940" name="ODFRight"/>
                            <a:gd fmla="val 6350" name="ODFBottom"/>
                            <a:gd fmla="val 294894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2948940">
                              <a:moveTo>
                                <a:pt x="294868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48686" y="6096"/>
                              </a:lnTo>
                              <a:lnTo>
                                <a:pt x="2948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3060000">
      <w:pPr>
        <w:tabs>
          <w:tab w:leader="none" w:pos="5026" w:val="left"/>
        </w:tabs>
        <w:spacing w:before="97"/>
        <w:ind w:firstLine="0" w:left="104" w:right="0"/>
        <w:jc w:val="center"/>
        <w:rPr>
          <w:sz w:val="22"/>
        </w:rPr>
      </w:pPr>
      <w:r>
        <w:rPr>
          <w:sz w:val="22"/>
        </w:rPr>
        <w:t>(полное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наименование)</w:t>
      </w:r>
      <w:r>
        <w:rPr>
          <w:sz w:val="22"/>
        </w:rPr>
        <w:tab/>
      </w:r>
      <w:r>
        <w:rPr>
          <w:sz w:val="22"/>
        </w:rPr>
        <w:t>(полное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наименование)</w:t>
      </w:r>
    </w:p>
    <w:p w14:paraId="04060000">
      <w:pPr>
        <w:tabs>
          <w:tab w:leader="none" w:pos="5458" w:val="left"/>
        </w:tabs>
        <w:spacing w:before="203" w:line="240" w:lineRule="auto"/>
        <w:ind w:hanging="6728" w:left="7173" w:right="424"/>
        <w:jc w:val="left"/>
        <w:rPr>
          <w:sz w:val="22"/>
        </w:rPr>
      </w:pPr>
      <w:r>
        <w:rPr>
          <w:spacing w:val="-2"/>
          <w:sz w:val="22"/>
        </w:rPr>
        <w:t>Адрес:</w:t>
      </w:r>
      <w:r>
        <w:rPr>
          <w:sz w:val="22"/>
        </w:rPr>
        <w:tab/>
      </w:r>
      <w:r>
        <w:rPr>
          <w:sz w:val="22"/>
        </w:rPr>
        <w:t>Адрес:</w:t>
      </w:r>
      <w:r>
        <w:rPr>
          <w:spacing w:val="-8"/>
          <w:sz w:val="22"/>
        </w:rPr>
        <w:t xml:space="preserve"> </w:t>
      </w:r>
      <w:r>
        <w:rPr>
          <w:sz w:val="22"/>
        </w:rPr>
        <w:t>105318,</w:t>
      </w:r>
      <w:r>
        <w:rPr>
          <w:spacing w:val="-8"/>
          <w:sz w:val="22"/>
        </w:rPr>
        <w:t xml:space="preserve"> </w:t>
      </w:r>
      <w:r>
        <w:rPr>
          <w:sz w:val="22"/>
        </w:rPr>
        <w:t>г.</w:t>
      </w:r>
      <w:r>
        <w:rPr>
          <w:spacing w:val="-8"/>
          <w:sz w:val="22"/>
        </w:rPr>
        <w:t xml:space="preserve"> </w:t>
      </w:r>
      <w:r>
        <w:rPr>
          <w:sz w:val="22"/>
        </w:rPr>
        <w:t>Москва,</w:t>
      </w:r>
      <w:r>
        <w:rPr>
          <w:spacing w:val="-8"/>
          <w:sz w:val="22"/>
        </w:rPr>
        <w:t xml:space="preserve"> </w:t>
      </w:r>
      <w:r>
        <w:rPr>
          <w:sz w:val="22"/>
        </w:rPr>
        <w:t>ул.</w:t>
      </w:r>
      <w:r>
        <w:rPr>
          <w:spacing w:val="-3"/>
          <w:sz w:val="22"/>
        </w:rPr>
        <w:t xml:space="preserve"> </w:t>
      </w:r>
      <w:r>
        <w:rPr>
          <w:sz w:val="22"/>
        </w:rPr>
        <w:t>Измайловский вал, д.2.</w:t>
      </w:r>
    </w:p>
    <w:p w14:paraId="05060000">
      <w:pPr>
        <w:pStyle w:val="Style_1"/>
        <w:spacing w:before="5"/>
        <w:ind/>
        <w:rPr>
          <w:sz w:val="9"/>
        </w:rPr>
      </w:pPr>
    </w:p>
    <w:p w14:paraId="06060000">
      <w:pPr>
        <w:sectPr>
          <w:pgSz w:h="16840" w:orient="portrait" w:w="11910"/>
          <w:pgMar w:bottom="1140" w:footer="916" w:header="0" w:left="1417" w:right="425" w:top="760"/>
        </w:sectPr>
      </w:pPr>
    </w:p>
    <w:p w14:paraId="07060000">
      <w:pPr>
        <w:spacing w:before="91"/>
        <w:ind w:firstLine="0" w:left="0" w:right="38"/>
        <w:jc w:val="right"/>
        <w:rPr>
          <w:sz w:val="22"/>
        </w:rPr>
      </w:pPr>
      <w:r>
        <w:rPr>
          <w:spacing w:val="-2"/>
          <w:sz w:val="22"/>
        </w:rPr>
        <w:t>Директор</w:t>
      </w:r>
    </w:p>
    <w:p w14:paraId="08060000">
      <w:pPr>
        <w:spacing w:before="2"/>
        <w:ind w:firstLine="0" w:left="0" w:right="39"/>
        <w:jc w:val="right"/>
        <w:rPr>
          <w:sz w:val="22"/>
        </w:rPr>
      </w:pPr>
      <w:r>
        <w:rPr>
          <w:spacing w:val="-10"/>
          <w:sz w:val="22"/>
        </w:rPr>
        <w:t>.</w:t>
      </w:r>
    </w:p>
    <w:p w14:paraId="09060000">
      <w:pPr>
        <w:pStyle w:val="Style_1"/>
        <w:spacing w:before="2"/>
        <w:ind/>
        <w:rPr>
          <w:sz w:val="9"/>
        </w:rPr>
      </w:pPr>
    </w:p>
    <w:p w14:paraId="0A060000">
      <w:pPr>
        <w:spacing w:line="20" w:lineRule="exact"/>
        <w:ind w:firstLine="0" w:left="383" w:right="-87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2848610" cy="6350"/>
                <wp:docPr hidden="false" id="125" name="Picture 1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848610" cy="6350"/>
                          <a:chOff x="0" y="0"/>
                          <a:chExt cx="284861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848610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2848610" name="ODFRight"/>
                              <a:gd fmla="val 6350" name="ODFBottom"/>
                              <a:gd fmla="val 2848610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2848610">
                                <a:moveTo>
                                  <a:pt x="2848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848102" y="6095"/>
                                </a:lnTo>
                                <a:lnTo>
                                  <a:pt x="2848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B060000">
      <w:pPr>
        <w:spacing w:before="86"/>
        <w:ind w:hanging="869" w:left="1521" w:right="0"/>
        <w:jc w:val="left"/>
        <w:rPr>
          <w:sz w:val="22"/>
        </w:rPr>
      </w:pPr>
      <w:r>
        <w:rPr>
          <w:sz w:val="22"/>
        </w:rPr>
        <w:t>(наименование</w:t>
      </w:r>
      <w:r>
        <w:rPr>
          <w:spacing w:val="-14"/>
          <w:sz w:val="22"/>
        </w:rPr>
        <w:t xml:space="preserve"> </w:t>
      </w:r>
      <w:r>
        <w:rPr>
          <w:sz w:val="22"/>
        </w:rPr>
        <w:t>должности,</w:t>
      </w:r>
      <w:r>
        <w:rPr>
          <w:spacing w:val="-13"/>
          <w:sz w:val="22"/>
        </w:rPr>
        <w:t xml:space="preserve"> </w:t>
      </w:r>
      <w:r>
        <w:rPr>
          <w:sz w:val="22"/>
        </w:rPr>
        <w:t>фамилия,</w:t>
      </w:r>
      <w:r>
        <w:rPr>
          <w:spacing w:val="-13"/>
          <w:sz w:val="22"/>
        </w:rPr>
        <w:t xml:space="preserve"> </w:t>
      </w:r>
      <w:r>
        <w:rPr>
          <w:sz w:val="22"/>
        </w:rPr>
        <w:t>имя, отчество (при наличии)</w:t>
      </w:r>
    </w:p>
    <w:p w14:paraId="0C060000">
      <w:pPr>
        <w:spacing w:before="91"/>
        <w:ind w:firstLine="0" w:left="0" w:right="253"/>
        <w:jc w:val="right"/>
        <w:rPr>
          <w:sz w:val="22"/>
        </w:rPr>
      </w:pPr>
      <w:r>
        <w:br w:type="column"/>
      </w:r>
      <w:r>
        <w:rPr>
          <w:sz w:val="22"/>
        </w:rPr>
        <w:t>Исполнительный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директор</w:t>
      </w:r>
    </w:p>
    <w:p w14:paraId="0D060000">
      <w:pPr>
        <w:spacing w:before="2"/>
        <w:ind w:firstLine="0" w:left="0" w:right="254"/>
        <w:jc w:val="right"/>
        <w:rPr>
          <w:sz w:val="22"/>
        </w:rPr>
      </w:pPr>
      <w:r>
        <w:rPr>
          <w:sz w:val="22"/>
        </w:rPr>
        <w:t>Нестерова</w:t>
      </w:r>
      <w:r>
        <w:rPr>
          <w:spacing w:val="-4"/>
          <w:sz w:val="22"/>
        </w:rPr>
        <w:t xml:space="preserve"> А.В.</w:t>
      </w:r>
    </w:p>
    <w:p w14:paraId="0E060000">
      <w:pPr>
        <w:pStyle w:val="Style_1"/>
        <w:spacing w:before="1"/>
        <w:ind/>
        <w:rPr>
          <w:sz w:val="7"/>
        </w:rPr>
      </w:pPr>
      <w:r>
        <w:rPr>
          <w:sz w:val="7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4219955</wp:posOffset>
                </wp:positionH>
                <wp:positionV relativeFrom="paragraph">
                  <wp:posOffset>67282</wp:posOffset>
                </wp:positionV>
                <wp:extent cx="2948940" cy="6350"/>
                <wp:wrapTopAndBottom distB="0" distT="0"/>
                <wp:docPr hidden="false" id="126" name="Picture 12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94894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948940" name="ODFRight"/>
                            <a:gd fmla="val 6350" name="ODFBottom"/>
                            <a:gd fmla="val 294894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2948940">
                              <a:moveTo>
                                <a:pt x="294868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948686" y="6095"/>
                              </a:lnTo>
                              <a:lnTo>
                                <a:pt x="2948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F060000">
      <w:pPr>
        <w:spacing w:before="97"/>
        <w:ind w:hanging="869" w:left="1521" w:right="0"/>
        <w:jc w:val="left"/>
        <w:rPr>
          <w:sz w:val="22"/>
        </w:rPr>
      </w:pPr>
      <w:r>
        <w:rPr>
          <w:sz w:val="22"/>
        </w:rPr>
        <w:t>(наименование</w:t>
      </w:r>
      <w:r>
        <w:rPr>
          <w:spacing w:val="-14"/>
          <w:sz w:val="22"/>
        </w:rPr>
        <w:t xml:space="preserve"> </w:t>
      </w:r>
      <w:r>
        <w:rPr>
          <w:sz w:val="22"/>
        </w:rPr>
        <w:t>должности,</w:t>
      </w:r>
      <w:r>
        <w:rPr>
          <w:spacing w:val="-9"/>
          <w:sz w:val="22"/>
        </w:rPr>
        <w:t xml:space="preserve"> </w:t>
      </w:r>
      <w:r>
        <w:rPr>
          <w:sz w:val="22"/>
        </w:rPr>
        <w:t>фамилия,</w:t>
      </w:r>
      <w:r>
        <w:rPr>
          <w:spacing w:val="-12"/>
          <w:sz w:val="22"/>
        </w:rPr>
        <w:t xml:space="preserve"> </w:t>
      </w:r>
      <w:r>
        <w:rPr>
          <w:sz w:val="22"/>
        </w:rPr>
        <w:t>имя, отчество (при наличии)</w:t>
      </w:r>
    </w:p>
    <w:p w14:paraId="10060000">
      <w:pPr>
        <w:sectPr>
          <w:footerReference r:id="rId6" w:type="default"/>
          <w:type w:val="continuous"/>
          <w:pgSz w:h="16840" w:orient="portrait" w:w="11910"/>
          <w:pgMar w:bottom="280" w:footer="916" w:header="0" w:left="1417" w:right="425" w:top="760"/>
        </w:sectPr>
      </w:pPr>
    </w:p>
    <w:p w14:paraId="11060000">
      <w:pPr>
        <w:tabs>
          <w:tab w:leader="none" w:pos="7317" w:val="left"/>
        </w:tabs>
        <w:spacing w:before="205"/>
        <w:ind w:firstLine="0" w:left="1699" w:right="0"/>
        <w:jc w:val="left"/>
        <w:rPr>
          <w:sz w:val="22"/>
        </w:rPr>
      </w:pPr>
      <w:r>
        <w:rPr>
          <w:sz w:val="22"/>
        </w:rPr>
        <w:t>М.П.</w:t>
      </w:r>
      <w:r>
        <w:rPr>
          <w:spacing w:val="-4"/>
          <w:sz w:val="22"/>
        </w:rPr>
        <w:t xml:space="preserve"> </w:t>
      </w:r>
      <w:r>
        <w:rPr>
          <w:sz w:val="22"/>
        </w:rPr>
        <w:t>(при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наличии)</w:t>
      </w:r>
      <w:r>
        <w:rPr>
          <w:sz w:val="22"/>
        </w:rPr>
        <w:tab/>
      </w:r>
      <w:r>
        <w:rPr>
          <w:spacing w:val="-4"/>
          <w:sz w:val="22"/>
        </w:rPr>
        <w:t>М.П.</w:t>
      </w:r>
    </w:p>
    <w:p w14:paraId="12060000">
      <w:pPr>
        <w:sectPr>
          <w:type w:val="continuous"/>
          <w:pgSz w:h="16840" w:orient="portrait" w:w="11910"/>
          <w:pgMar w:bottom="280" w:footer="916" w:header="0" w:left="1417" w:right="425" w:top="760"/>
        </w:sectPr>
      </w:pPr>
    </w:p>
    <w:p w14:paraId="13060000">
      <w:pPr>
        <w:spacing w:before="68" w:line="240" w:lineRule="auto"/>
        <w:ind w:firstLine="4029" w:left="4100" w:right="136"/>
        <w:jc w:val="right"/>
        <w:rPr>
          <w:b w:val="1"/>
          <w:sz w:val="24"/>
        </w:rPr>
      </w:pPr>
      <w:r>
        <w:rPr>
          <w:b w:val="1"/>
          <w:sz w:val="24"/>
        </w:rPr>
        <w:t>Приложение</w:t>
      </w:r>
      <w:r>
        <w:rPr>
          <w:b w:val="1"/>
          <w:spacing w:val="-15"/>
          <w:sz w:val="24"/>
        </w:rPr>
        <w:t xml:space="preserve"> </w:t>
      </w:r>
      <w:r>
        <w:rPr>
          <w:b w:val="1"/>
          <w:sz w:val="24"/>
        </w:rPr>
        <w:t>№2 к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Договору</w:t>
      </w:r>
      <w:r>
        <w:rPr>
          <w:b w:val="1"/>
          <w:spacing w:val="-1"/>
          <w:sz w:val="24"/>
        </w:rPr>
        <w:t xml:space="preserve"> </w:t>
      </w:r>
      <w:r>
        <w:rPr>
          <w:b w:val="1"/>
          <w:sz w:val="24"/>
        </w:rPr>
        <w:t>о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практической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подготовке</w:t>
      </w:r>
      <w:r>
        <w:rPr>
          <w:b w:val="1"/>
          <w:spacing w:val="-7"/>
          <w:sz w:val="24"/>
        </w:rPr>
        <w:t xml:space="preserve"> </w:t>
      </w:r>
      <w:r>
        <w:rPr>
          <w:b w:val="1"/>
          <w:spacing w:val="-2"/>
          <w:sz w:val="24"/>
        </w:rPr>
        <w:t>обучающихся</w:t>
      </w:r>
    </w:p>
    <w:p w14:paraId="14060000">
      <w:pPr>
        <w:tabs>
          <w:tab w:leader="none" w:pos="888" w:val="left"/>
          <w:tab w:leader="none" w:pos="1656" w:val="left"/>
          <w:tab w:leader="none" w:pos="3271" w:val="left"/>
        </w:tabs>
        <w:spacing w:before="0" w:line="266" w:lineRule="exact"/>
        <w:ind w:firstLine="0" w:left="0" w:right="130"/>
        <w:jc w:val="right"/>
        <w:rPr>
          <w:sz w:val="24"/>
        </w:rPr>
      </w:pPr>
      <w:r>
        <w:rPr>
          <w:sz w:val="24"/>
        </w:rPr>
        <w:t>№</w:t>
      </w:r>
      <w:r>
        <w:rPr>
          <w:spacing w:val="6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pacing w:val="-12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202</w:t>
      </w:r>
      <w:r>
        <w:rPr>
          <w:spacing w:val="80"/>
          <w:sz w:val="24"/>
        </w:rPr>
        <w:t xml:space="preserve"> </w:t>
      </w:r>
      <w:r>
        <w:rPr>
          <w:sz w:val="24"/>
        </w:rPr>
        <w:t>г.</w:t>
      </w:r>
    </w:p>
    <w:p w14:paraId="15060000">
      <w:pPr>
        <w:pStyle w:val="Style_1"/>
        <w:rPr>
          <w:sz w:val="24"/>
        </w:rPr>
      </w:pPr>
    </w:p>
    <w:p w14:paraId="16060000">
      <w:pPr>
        <w:pStyle w:val="Style_1"/>
        <w:spacing w:before="2"/>
        <w:ind/>
        <w:rPr>
          <w:sz w:val="24"/>
        </w:rPr>
      </w:pPr>
    </w:p>
    <w:p w14:paraId="17060000">
      <w:pPr>
        <w:spacing w:after="9" w:before="1"/>
        <w:ind w:firstLine="566" w:left="282" w:right="0"/>
        <w:jc w:val="left"/>
        <w:rPr>
          <w:sz w:val="24"/>
        </w:rPr>
      </w:pPr>
      <w:r>
        <w:rPr>
          <w:sz w:val="24"/>
        </w:rPr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Style w:val="Style_3"/>
        <w:tblInd w:type="dxa" w:w="552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15"/>
        <w:gridCol w:w="3803"/>
      </w:tblGrid>
      <w:tr>
        <w:trPr>
          <w:trHeight w:hRule="atLeast" w:val="911"/>
        </w:trPr>
        <w:tc>
          <w:tcPr>
            <w:tcW w:type="dxa" w:w="5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60000">
            <w:pPr>
              <w:pStyle w:val="Style_4"/>
              <w:spacing w:before="6" w:line="252" w:lineRule="auto"/>
              <w:ind w:hanging="68" w:left="46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подразделения Профильной организации, организующего</w:t>
            </w:r>
          </w:p>
          <w:p w14:paraId="19060000">
            <w:pPr>
              <w:pStyle w:val="Style_4"/>
              <w:spacing w:before="5" w:line="240" w:lineRule="auto"/>
              <w:ind w:firstLine="0" w:left="558"/>
              <w:rPr>
                <w:sz w:val="24"/>
              </w:rPr>
            </w:pPr>
            <w:r>
              <w:rPr>
                <w:sz w:val="24"/>
              </w:rPr>
              <w:t>Практическую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60000">
            <w:pPr>
              <w:pStyle w:val="Style_4"/>
              <w:spacing w:before="6" w:line="252" w:lineRule="auto"/>
              <w:ind w:hanging="39" w:left="578" w:right="52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помещения Профильной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>
        <w:trPr>
          <w:trHeight w:hRule="atLeast" w:val="911"/>
        </w:trPr>
        <w:tc>
          <w:tcPr>
            <w:tcW w:type="dxa" w:w="5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637"/>
        </w:trPr>
        <w:tc>
          <w:tcPr>
            <w:tcW w:type="dxa" w:w="9118"/>
            <w:gridSpan w:val="2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60000">
            <w:pPr>
              <w:pStyle w:val="Style_4"/>
              <w:spacing w:before="85" w:line="240" w:lineRule="auto"/>
              <w:ind w:firstLine="0" w:left="0"/>
              <w:rPr>
                <w:sz w:val="24"/>
              </w:rPr>
            </w:pPr>
          </w:p>
          <w:p w14:paraId="1E060000">
            <w:pPr>
              <w:pStyle w:val="Style_4"/>
              <w:spacing w:line="256" w:lineRule="exact"/>
              <w:ind w:firstLine="0" w:left="1949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СОГЛАСОВАНО</w:t>
            </w:r>
          </w:p>
        </w:tc>
      </w:tr>
    </w:tbl>
    <w:p w14:paraId="1F060000">
      <w:pPr>
        <w:pStyle w:val="Style_1"/>
      </w:pPr>
    </w:p>
    <w:p w14:paraId="20060000">
      <w:pPr>
        <w:pStyle w:val="Style_1"/>
        <w:spacing w:before="87"/>
        <w:ind/>
      </w:pPr>
    </w:p>
    <w:tbl>
      <w:tblPr>
        <w:tblStyle w:val="Style_3"/>
        <w:tblInd w:type="dxa" w:w="29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557"/>
        <w:gridCol w:w="350"/>
        <w:gridCol w:w="4734"/>
      </w:tblGrid>
      <w:tr>
        <w:trPr>
          <w:trHeight w:hRule="atLeast" w:val="372"/>
        </w:trPr>
        <w:tc>
          <w:tcPr>
            <w:tcW w:type="dxa" w:w="455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60000">
            <w:pPr>
              <w:pStyle w:val="Style_4"/>
              <w:spacing w:line="266" w:lineRule="exact"/>
              <w:ind w:firstLine="0" w:left="941"/>
              <w:rPr>
                <w:sz w:val="24"/>
              </w:rPr>
            </w:pPr>
            <w:r>
              <w:rPr>
                <w:sz w:val="24"/>
              </w:rPr>
              <w:t>Профильная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организация:</w:t>
            </w: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60000">
            <w:pPr>
              <w:pStyle w:val="Style_4"/>
              <w:spacing w:line="266" w:lineRule="exact"/>
              <w:ind w:firstLine="0"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Организация:</w:t>
            </w:r>
          </w:p>
        </w:tc>
      </w:tr>
      <w:tr>
        <w:trPr>
          <w:trHeight w:hRule="atLeast" w:val="1309"/>
        </w:trPr>
        <w:tc>
          <w:tcPr>
            <w:tcW w:type="dxa" w:w="455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60000">
            <w:pPr>
              <w:pStyle w:val="Style_4"/>
              <w:spacing w:before="97" w:line="240" w:lineRule="auto"/>
              <w:ind w:firstLine="8" w:left="96" w:right="104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Образовательная автономная некоммерческая организация высшего 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«Московский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технологический институт» (ОАНО ВО «МосТех»)</w:t>
            </w:r>
          </w:p>
        </w:tc>
      </w:tr>
      <w:tr>
        <w:trPr>
          <w:trHeight w:hRule="atLeast" w:val="480"/>
        </w:trPr>
        <w:tc>
          <w:tcPr>
            <w:tcW w:type="dxa" w:w="4557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60000">
            <w:pPr>
              <w:pStyle w:val="Style_4"/>
              <w:spacing w:before="97" w:line="240" w:lineRule="auto"/>
              <w:ind w:firstLine="0" w:left="1080"/>
              <w:rPr>
                <w:sz w:val="24"/>
              </w:rPr>
            </w:pPr>
            <w:r>
              <w:rPr>
                <w:sz w:val="24"/>
              </w:rPr>
              <w:t>(полное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наименование)</w:t>
            </w: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60000">
            <w:pPr>
              <w:pStyle w:val="Style_4"/>
              <w:spacing w:before="97" w:line="240" w:lineRule="auto"/>
              <w:ind w:firstLine="0" w:left="4" w:right="5"/>
              <w:jc w:val="center"/>
              <w:rPr>
                <w:sz w:val="24"/>
              </w:rPr>
            </w:pPr>
            <w:r>
              <w:rPr>
                <w:sz w:val="24"/>
              </w:rPr>
              <w:t>(полное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наименование)</w:t>
            </w:r>
          </w:p>
        </w:tc>
      </w:tr>
      <w:tr>
        <w:trPr>
          <w:trHeight w:hRule="atLeast" w:val="753"/>
        </w:trPr>
        <w:tc>
          <w:tcPr>
            <w:tcW w:type="dxa" w:w="455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60000">
            <w:pPr>
              <w:pStyle w:val="Style_4"/>
              <w:spacing w:before="97" w:line="240" w:lineRule="auto"/>
              <w:ind w:firstLine="0" w:left="62"/>
              <w:rPr>
                <w:sz w:val="24"/>
              </w:rPr>
            </w:pP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60000">
            <w:pPr>
              <w:pStyle w:val="Style_4"/>
              <w:spacing w:before="99" w:line="240" w:lineRule="auto"/>
              <w:ind w:hanging="1869" w:left="1955"/>
              <w:rPr>
                <w:sz w:val="24"/>
              </w:rPr>
            </w:pPr>
            <w:r>
              <w:rPr>
                <w:sz w:val="24"/>
              </w:rPr>
              <w:t>Адрес: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105318,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Измайловский вал, д.2.</w:t>
            </w:r>
          </w:p>
        </w:tc>
      </w:tr>
      <w:tr>
        <w:trPr>
          <w:trHeight w:hRule="atLeast" w:val="757"/>
        </w:trPr>
        <w:tc>
          <w:tcPr>
            <w:tcW w:type="dxa" w:w="455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60000">
            <w:pPr>
              <w:pStyle w:val="Style_4"/>
              <w:spacing w:before="97" w:line="240" w:lineRule="auto"/>
              <w:ind w:firstLine="0" w:left="0" w:right="5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60000">
            <w:pPr>
              <w:pStyle w:val="Style_4"/>
              <w:spacing w:before="97" w:line="240" w:lineRule="auto"/>
              <w:ind w:firstLine="0" w:left="0" w:right="57"/>
              <w:jc w:val="right"/>
              <w:rPr>
                <w:sz w:val="24"/>
              </w:rPr>
            </w:pPr>
            <w:r>
              <w:rPr>
                <w:sz w:val="24"/>
              </w:rPr>
              <w:t>Исполнительный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30060000">
            <w:pPr>
              <w:pStyle w:val="Style_4"/>
              <w:spacing w:before="2" w:line="240" w:lineRule="auto"/>
              <w:ind w:firstLine="0" w:left="0" w:right="58"/>
              <w:jc w:val="right"/>
              <w:rPr>
                <w:sz w:val="24"/>
              </w:rPr>
            </w:pPr>
            <w:r>
              <w:rPr>
                <w:sz w:val="24"/>
              </w:rPr>
              <w:t>Нестерова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А.В.</w:t>
            </w:r>
          </w:p>
        </w:tc>
      </w:tr>
      <w:tr>
        <w:trPr>
          <w:trHeight w:hRule="atLeast" w:val="994"/>
        </w:trPr>
        <w:tc>
          <w:tcPr>
            <w:tcW w:type="dxa" w:w="4557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60000">
            <w:pPr>
              <w:pStyle w:val="Style_4"/>
              <w:spacing w:before="99" w:line="240" w:lineRule="auto"/>
              <w:ind w:hanging="947" w:left="1070"/>
              <w:rPr>
                <w:sz w:val="24"/>
              </w:rPr>
            </w:pPr>
            <w:r>
              <w:rPr>
                <w:sz w:val="24"/>
              </w:rPr>
              <w:t>(наименование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должности,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имя, отчество (при наличии)</w:t>
            </w: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60000">
            <w:pPr>
              <w:pStyle w:val="Style_4"/>
              <w:spacing w:before="99" w:line="240" w:lineRule="auto"/>
              <w:ind w:hanging="942" w:left="1157"/>
              <w:rPr>
                <w:sz w:val="24"/>
              </w:rPr>
            </w:pPr>
            <w:r>
              <w:rPr>
                <w:sz w:val="24"/>
              </w:rPr>
              <w:t>(наименование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должности,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имя, отчество (при наличии)</w:t>
            </w:r>
          </w:p>
        </w:tc>
      </w:tr>
      <w:tr>
        <w:trPr>
          <w:trHeight w:hRule="atLeast" w:val="613"/>
        </w:trPr>
        <w:tc>
          <w:tcPr>
            <w:tcW w:type="dxa" w:w="455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60000">
            <w:pPr>
              <w:pStyle w:val="Style_4"/>
              <w:spacing w:before="61" w:line="240" w:lineRule="auto"/>
              <w:ind w:firstLine="0" w:left="0"/>
              <w:rPr>
                <w:sz w:val="24"/>
              </w:rPr>
            </w:pPr>
          </w:p>
          <w:p w14:paraId="35060000">
            <w:pPr>
              <w:pStyle w:val="Style_4"/>
              <w:spacing w:line="256" w:lineRule="exact"/>
              <w:ind w:firstLine="0" w:left="1262"/>
              <w:rPr>
                <w:sz w:val="24"/>
              </w:rPr>
            </w:pPr>
            <w:r>
              <w:rPr>
                <w:sz w:val="24"/>
              </w:rPr>
              <w:t>М.П.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type="dxa" w:w="35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60000">
            <w:pPr>
              <w:pStyle w:val="Style_4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473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60000">
            <w:pPr>
              <w:pStyle w:val="Style_4"/>
              <w:spacing w:before="61" w:line="240" w:lineRule="auto"/>
              <w:ind w:firstLine="0" w:left="0"/>
              <w:rPr>
                <w:sz w:val="24"/>
              </w:rPr>
            </w:pPr>
          </w:p>
          <w:p w14:paraId="38060000">
            <w:pPr>
              <w:pStyle w:val="Style_4"/>
              <w:spacing w:line="256" w:lineRule="exact"/>
              <w:ind w:firstLine="0" w:left="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М.П.</w:t>
            </w:r>
          </w:p>
        </w:tc>
      </w:tr>
    </w:tbl>
    <w:p w14:paraId="39060000"/>
    <w:sectPr>
      <w:footerReference r:id="rId19" w:type="default"/>
      <w:pgSz w:h="16840" w:orient="portrait" w:w="11910"/>
      <w:pgMar w:bottom="1140" w:footer="916" w:header="0" w:left="1417" w:right="425" w:top="7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B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D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F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1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9" name="Picture 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3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5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1" name="Picture 1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7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9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3" name="Picture 1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B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D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5" name="Picture 1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F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1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7" name="Picture 1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3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8" name="Picture 1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5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9" name="Picture 1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7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0" name="Picture 2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9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1" name="Picture 2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B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2" name="Picture 2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D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3" name="Picture 2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F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4" name="Picture 2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1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5" name="Picture 2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3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6" name="Picture 2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5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7" name="Picture 2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7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8" name="Picture 2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9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9" name="Picture 2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B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0" name="Picture 3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D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1" name="Picture 3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F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2" name="Picture 3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1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3" name="Picture 3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3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4" name="Picture 3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5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5" name="Picture 3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7000000">
    <w:pPr>
      <w:pStyle w:val="Style_1"/>
      <w:spacing w:line="12" w:lineRule="auto"/>
      <w:ind/>
      <w:rPr>
        <w:sz w:val="18"/>
      </w:rPr>
    </w:pPr>
    <w:r>
      <w:rPr>
        <w:sz w:val="1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6" name="Picture 3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00000">
                          <w:pPr>
                            <w:pStyle w:val="Style_1"/>
                            <w:spacing w:before="13"/>
                            <w:ind w:firstLine="0" w:left="20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245" w:left="4272"/>
        <w:jc w:val="righ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hanging="465" w:left="282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2">
      <w:start w:val="1"/>
      <w:numFmt w:val="decimal"/>
      <w:lvlText w:val="%1.%2.%3"/>
      <w:lvlJc w:val="left"/>
      <w:pPr>
        <w:ind w:hanging="542" w:left="282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3">
      <w:start w:val="0"/>
      <w:numFmt w:val="bullet"/>
      <w:lvlText w:val="-"/>
      <w:lvlJc w:val="left"/>
      <w:pPr>
        <w:ind w:hanging="226" w:left="282"/>
      </w:pPr>
      <w:rPr>
        <w:rFonts w:ascii="Times New Roman" w:hAnsi="Times New Roman"/>
        <w:b w:val="0"/>
        <w:i w:val="0"/>
        <w:spacing w:val="0"/>
        <w:sz w:val="24"/>
      </w:rPr>
    </w:lvl>
    <w:lvl w:ilvl="4">
      <w:start w:val="0"/>
      <w:numFmt w:val="bullet"/>
      <w:lvlText w:val="•"/>
      <w:lvlJc w:val="left"/>
      <w:pPr>
        <w:ind w:hanging="226" w:left="5725"/>
      </w:pPr>
    </w:lvl>
    <w:lvl w:ilvl="5">
      <w:start w:val="0"/>
      <w:numFmt w:val="bullet"/>
      <w:lvlText w:val="•"/>
      <w:lvlJc w:val="left"/>
      <w:pPr>
        <w:ind w:hanging="226" w:left="6448"/>
      </w:pPr>
    </w:lvl>
    <w:lvl w:ilvl="6">
      <w:start w:val="0"/>
      <w:numFmt w:val="bullet"/>
      <w:lvlText w:val="•"/>
      <w:lvlJc w:val="left"/>
      <w:pPr>
        <w:ind w:hanging="226" w:left="7171"/>
      </w:pPr>
    </w:lvl>
    <w:lvl w:ilvl="7">
      <w:start w:val="0"/>
      <w:numFmt w:val="bullet"/>
      <w:lvlText w:val="•"/>
      <w:lvlJc w:val="left"/>
      <w:pPr>
        <w:ind w:hanging="226" w:left="7893"/>
      </w:pPr>
    </w:lvl>
    <w:lvl w:ilvl="8">
      <w:start w:val="0"/>
      <w:numFmt w:val="bullet"/>
      <w:lvlText w:val="•"/>
      <w:lvlJc w:val="left"/>
      <w:pPr>
        <w:ind w:hanging="226" w:left="8616"/>
      </w:pPr>
    </w:lvl>
  </w:abstractNum>
  <w:abstractNum w:abstractNumId="1">
    <w:lvl w:ilvl="0">
      <w:start w:val="1"/>
      <w:numFmt w:val="decimal"/>
      <w:lvlText w:val="%1."/>
      <w:lvlJc w:val="left"/>
      <w:pPr>
        <w:ind w:hanging="706" w:left="282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706" w:left="1258"/>
      </w:pPr>
    </w:lvl>
    <w:lvl w:ilvl="2">
      <w:start w:val="0"/>
      <w:numFmt w:val="bullet"/>
      <w:lvlText w:val="•"/>
      <w:lvlJc w:val="left"/>
      <w:pPr>
        <w:ind w:hanging="706" w:left="2236"/>
      </w:pPr>
    </w:lvl>
    <w:lvl w:ilvl="3">
      <w:start w:val="0"/>
      <w:numFmt w:val="bullet"/>
      <w:lvlText w:val="•"/>
      <w:lvlJc w:val="left"/>
      <w:pPr>
        <w:ind w:hanging="706" w:left="3214"/>
      </w:pPr>
    </w:lvl>
    <w:lvl w:ilvl="4">
      <w:start w:val="0"/>
      <w:numFmt w:val="bullet"/>
      <w:lvlText w:val="•"/>
      <w:lvlJc w:val="left"/>
      <w:pPr>
        <w:ind w:hanging="706" w:left="4192"/>
      </w:pPr>
    </w:lvl>
    <w:lvl w:ilvl="5">
      <w:start w:val="0"/>
      <w:numFmt w:val="bullet"/>
      <w:lvlText w:val="•"/>
      <w:lvlJc w:val="left"/>
      <w:pPr>
        <w:ind w:hanging="706" w:left="5171"/>
      </w:pPr>
    </w:lvl>
    <w:lvl w:ilvl="6">
      <w:start w:val="0"/>
      <w:numFmt w:val="bullet"/>
      <w:lvlText w:val="•"/>
      <w:lvlJc w:val="left"/>
      <w:pPr>
        <w:ind w:hanging="706" w:left="6149"/>
      </w:pPr>
    </w:lvl>
    <w:lvl w:ilvl="7">
      <w:start w:val="0"/>
      <w:numFmt w:val="bullet"/>
      <w:lvlText w:val="•"/>
      <w:lvlJc w:val="left"/>
      <w:pPr>
        <w:ind w:hanging="706" w:left="7127"/>
      </w:pPr>
    </w:lvl>
    <w:lvl w:ilvl="8">
      <w:start w:val="0"/>
      <w:numFmt w:val="bullet"/>
      <w:lvlText w:val="•"/>
      <w:lvlJc w:val="left"/>
      <w:pPr>
        <w:ind w:hanging="706" w:left="8105"/>
      </w:pPr>
    </w:lvl>
  </w:abstractNum>
  <w:abstractNum w:abstractNumId="2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3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4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5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spacing w:val="0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6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spacing w:val="0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7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8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9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10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11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25"/>
      </w:pPr>
    </w:lvl>
    <w:lvl w:ilvl="2">
      <w:start w:val="0"/>
      <w:numFmt w:val="bullet"/>
      <w:lvlText w:val="•"/>
      <w:lvlJc w:val="left"/>
      <w:pPr>
        <w:ind w:hanging="221" w:left="1131"/>
      </w:pPr>
    </w:lvl>
    <w:lvl w:ilvl="3">
      <w:start w:val="0"/>
      <w:numFmt w:val="bullet"/>
      <w:lvlText w:val="•"/>
      <w:lvlJc w:val="left"/>
      <w:pPr>
        <w:ind w:hanging="221" w:left="1637"/>
      </w:pPr>
    </w:lvl>
    <w:lvl w:ilvl="4">
      <w:start w:val="0"/>
      <w:numFmt w:val="bullet"/>
      <w:lvlText w:val="•"/>
      <w:lvlJc w:val="left"/>
      <w:pPr>
        <w:ind w:hanging="221" w:left="2142"/>
      </w:pPr>
    </w:lvl>
    <w:lvl w:ilvl="5">
      <w:start w:val="0"/>
      <w:numFmt w:val="bullet"/>
      <w:lvlText w:val="•"/>
      <w:lvlJc w:val="left"/>
      <w:pPr>
        <w:ind w:hanging="221" w:left="2648"/>
      </w:pPr>
    </w:lvl>
    <w:lvl w:ilvl="6">
      <w:start w:val="0"/>
      <w:numFmt w:val="bullet"/>
      <w:lvlText w:val="•"/>
      <w:lvlJc w:val="left"/>
      <w:pPr>
        <w:ind w:hanging="221" w:left="3154"/>
      </w:pPr>
    </w:lvl>
    <w:lvl w:ilvl="7">
      <w:start w:val="0"/>
      <w:numFmt w:val="bullet"/>
      <w:lvlText w:val="•"/>
      <w:lvlJc w:val="left"/>
      <w:pPr>
        <w:ind w:hanging="221" w:left="3659"/>
      </w:pPr>
    </w:lvl>
    <w:lvl w:ilvl="8">
      <w:start w:val="0"/>
      <w:numFmt w:val="bullet"/>
      <w:lvlText w:val="•"/>
      <w:lvlJc w:val="left"/>
      <w:pPr>
        <w:ind w:hanging="221" w:left="4165"/>
      </w:pPr>
    </w:lvl>
  </w:abstractNum>
  <w:abstractNum w:abstractNumId="12">
    <w:lvl w:ilvl="0">
      <w:start w:val="0"/>
      <w:numFmt w:val="bullet"/>
      <w:lvlText w:val="•"/>
      <w:lvlJc w:val="left"/>
      <w:pPr>
        <w:ind w:hanging="197" w:left="147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97" w:left="643"/>
      </w:pPr>
    </w:lvl>
    <w:lvl w:ilvl="2">
      <w:start w:val="0"/>
      <w:numFmt w:val="bullet"/>
      <w:lvlText w:val="•"/>
      <w:lvlJc w:val="left"/>
      <w:pPr>
        <w:ind w:hanging="197" w:left="1147"/>
      </w:pPr>
    </w:lvl>
    <w:lvl w:ilvl="3">
      <w:start w:val="0"/>
      <w:numFmt w:val="bullet"/>
      <w:lvlText w:val="•"/>
      <w:lvlJc w:val="left"/>
      <w:pPr>
        <w:ind w:hanging="197" w:left="1651"/>
      </w:pPr>
    </w:lvl>
    <w:lvl w:ilvl="4">
      <w:start w:val="0"/>
      <w:numFmt w:val="bullet"/>
      <w:lvlText w:val="•"/>
      <w:lvlJc w:val="left"/>
      <w:pPr>
        <w:ind w:hanging="197" w:left="2154"/>
      </w:pPr>
    </w:lvl>
    <w:lvl w:ilvl="5">
      <w:start w:val="0"/>
      <w:numFmt w:val="bullet"/>
      <w:lvlText w:val="•"/>
      <w:lvlJc w:val="left"/>
      <w:pPr>
        <w:ind w:hanging="197" w:left="2658"/>
      </w:pPr>
    </w:lvl>
    <w:lvl w:ilvl="6">
      <w:start w:val="0"/>
      <w:numFmt w:val="bullet"/>
      <w:lvlText w:val="•"/>
      <w:lvlJc w:val="left"/>
      <w:pPr>
        <w:ind w:hanging="197" w:left="3162"/>
      </w:pPr>
    </w:lvl>
    <w:lvl w:ilvl="7">
      <w:start w:val="0"/>
      <w:numFmt w:val="bullet"/>
      <w:lvlText w:val="•"/>
      <w:lvlJc w:val="left"/>
      <w:pPr>
        <w:ind w:hanging="197" w:left="3665"/>
      </w:pPr>
    </w:lvl>
    <w:lvl w:ilvl="8">
      <w:start w:val="0"/>
      <w:numFmt w:val="bullet"/>
      <w:lvlText w:val="•"/>
      <w:lvlJc w:val="left"/>
      <w:pPr>
        <w:ind w:hanging="197" w:left="4169"/>
      </w:pPr>
    </w:lvl>
  </w:abstractNum>
  <w:abstractNum w:abstractNumId="13">
    <w:lvl w:ilvl="0">
      <w:start w:val="0"/>
      <w:numFmt w:val="bullet"/>
      <w:lvlText w:val="•"/>
      <w:lvlJc w:val="left"/>
      <w:pPr>
        <w:ind w:hanging="197" w:left="147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97" w:left="643"/>
      </w:pPr>
    </w:lvl>
    <w:lvl w:ilvl="2">
      <w:start w:val="0"/>
      <w:numFmt w:val="bullet"/>
      <w:lvlText w:val="•"/>
      <w:lvlJc w:val="left"/>
      <w:pPr>
        <w:ind w:hanging="197" w:left="1147"/>
      </w:pPr>
    </w:lvl>
    <w:lvl w:ilvl="3">
      <w:start w:val="0"/>
      <w:numFmt w:val="bullet"/>
      <w:lvlText w:val="•"/>
      <w:lvlJc w:val="left"/>
      <w:pPr>
        <w:ind w:hanging="197" w:left="1651"/>
      </w:pPr>
    </w:lvl>
    <w:lvl w:ilvl="4">
      <w:start w:val="0"/>
      <w:numFmt w:val="bullet"/>
      <w:lvlText w:val="•"/>
      <w:lvlJc w:val="left"/>
      <w:pPr>
        <w:ind w:hanging="197" w:left="2154"/>
      </w:pPr>
    </w:lvl>
    <w:lvl w:ilvl="5">
      <w:start w:val="0"/>
      <w:numFmt w:val="bullet"/>
      <w:lvlText w:val="•"/>
      <w:lvlJc w:val="left"/>
      <w:pPr>
        <w:ind w:hanging="197" w:left="2658"/>
      </w:pPr>
    </w:lvl>
    <w:lvl w:ilvl="6">
      <w:start w:val="0"/>
      <w:numFmt w:val="bullet"/>
      <w:lvlText w:val="•"/>
      <w:lvlJc w:val="left"/>
      <w:pPr>
        <w:ind w:hanging="197" w:left="3162"/>
      </w:pPr>
    </w:lvl>
    <w:lvl w:ilvl="7">
      <w:start w:val="0"/>
      <w:numFmt w:val="bullet"/>
      <w:lvlText w:val="•"/>
      <w:lvlJc w:val="left"/>
      <w:pPr>
        <w:ind w:hanging="197" w:left="3665"/>
      </w:pPr>
    </w:lvl>
    <w:lvl w:ilvl="8">
      <w:start w:val="0"/>
      <w:numFmt w:val="bullet"/>
      <w:lvlText w:val="•"/>
      <w:lvlJc w:val="left"/>
      <w:pPr>
        <w:ind w:hanging="197" w:left="4169"/>
      </w:pPr>
    </w:lvl>
  </w:abstractNum>
  <w:abstractNum w:abstractNumId="14">
    <w:lvl w:ilvl="0">
      <w:start w:val="1"/>
      <w:numFmt w:val="decimal"/>
      <w:lvlText w:val="%1."/>
      <w:lvlJc w:val="left"/>
      <w:pPr>
        <w:ind w:hanging="245" w:left="911"/>
        <w:jc w:val="right"/>
      </w:pPr>
      <w:rPr>
        <w:rFonts w:ascii="Times New Roman" w:hAnsi="Times New Roman"/>
        <w:b w:val="1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45" w:left="1834"/>
      </w:pPr>
    </w:lvl>
    <w:lvl w:ilvl="2">
      <w:start w:val="0"/>
      <w:numFmt w:val="bullet"/>
      <w:lvlText w:val="•"/>
      <w:lvlJc w:val="left"/>
      <w:pPr>
        <w:ind w:hanging="245" w:left="2748"/>
      </w:pPr>
    </w:lvl>
    <w:lvl w:ilvl="3">
      <w:start w:val="0"/>
      <w:numFmt w:val="bullet"/>
      <w:lvlText w:val="•"/>
      <w:lvlJc w:val="left"/>
      <w:pPr>
        <w:ind w:hanging="245" w:left="3662"/>
      </w:pPr>
    </w:lvl>
    <w:lvl w:ilvl="4">
      <w:start w:val="0"/>
      <w:numFmt w:val="bullet"/>
      <w:lvlText w:val="•"/>
      <w:lvlJc w:val="left"/>
      <w:pPr>
        <w:ind w:hanging="245" w:left="4576"/>
      </w:pPr>
    </w:lvl>
    <w:lvl w:ilvl="5">
      <w:start w:val="0"/>
      <w:numFmt w:val="bullet"/>
      <w:lvlText w:val="•"/>
      <w:lvlJc w:val="left"/>
      <w:pPr>
        <w:ind w:hanging="245" w:left="5491"/>
      </w:pPr>
    </w:lvl>
    <w:lvl w:ilvl="6">
      <w:start w:val="0"/>
      <w:numFmt w:val="bullet"/>
      <w:lvlText w:val="•"/>
      <w:lvlJc w:val="left"/>
      <w:pPr>
        <w:ind w:hanging="245" w:left="6405"/>
      </w:pPr>
    </w:lvl>
    <w:lvl w:ilvl="7">
      <w:start w:val="0"/>
      <w:numFmt w:val="bullet"/>
      <w:lvlText w:val="•"/>
      <w:lvlJc w:val="left"/>
      <w:pPr>
        <w:ind w:hanging="245" w:left="7319"/>
      </w:pPr>
    </w:lvl>
    <w:lvl w:ilvl="8">
      <w:start w:val="0"/>
      <w:numFmt w:val="bullet"/>
      <w:lvlText w:val="•"/>
      <w:lvlJc w:val="left"/>
      <w:pPr>
        <w:ind w:hanging="245" w:left="8233"/>
      </w:pPr>
    </w:lvl>
  </w:abstractNum>
  <w:abstractNum w:abstractNumId="15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70"/>
      </w:pPr>
    </w:lvl>
    <w:lvl w:ilvl="2">
      <w:start w:val="0"/>
      <w:numFmt w:val="bullet"/>
      <w:lvlText w:val="•"/>
      <w:lvlJc w:val="left"/>
      <w:pPr>
        <w:ind w:hanging="222" w:left="2021"/>
      </w:pPr>
    </w:lvl>
    <w:lvl w:ilvl="3">
      <w:start w:val="0"/>
      <w:numFmt w:val="bullet"/>
      <w:lvlText w:val="•"/>
      <w:lvlJc w:val="left"/>
      <w:pPr>
        <w:ind w:hanging="222" w:left="2972"/>
      </w:pPr>
    </w:lvl>
    <w:lvl w:ilvl="4">
      <w:start w:val="0"/>
      <w:numFmt w:val="bullet"/>
      <w:lvlText w:val="•"/>
      <w:lvlJc w:val="left"/>
      <w:pPr>
        <w:ind w:hanging="222" w:left="3923"/>
      </w:pPr>
    </w:lvl>
    <w:lvl w:ilvl="5">
      <w:start w:val="0"/>
      <w:numFmt w:val="bullet"/>
      <w:lvlText w:val="•"/>
      <w:lvlJc w:val="left"/>
      <w:pPr>
        <w:ind w:hanging="222" w:left="4874"/>
      </w:pPr>
    </w:lvl>
    <w:lvl w:ilvl="6">
      <w:start w:val="0"/>
      <w:numFmt w:val="bullet"/>
      <w:lvlText w:val="•"/>
      <w:lvlJc w:val="left"/>
      <w:pPr>
        <w:ind w:hanging="222" w:left="5824"/>
      </w:pPr>
    </w:lvl>
    <w:lvl w:ilvl="7">
      <w:start w:val="0"/>
      <w:numFmt w:val="bullet"/>
      <w:lvlText w:val="•"/>
      <w:lvlJc w:val="left"/>
      <w:pPr>
        <w:ind w:hanging="222" w:left="6775"/>
      </w:pPr>
    </w:lvl>
    <w:lvl w:ilvl="8">
      <w:start w:val="0"/>
      <w:numFmt w:val="bullet"/>
      <w:lvlText w:val="•"/>
      <w:lvlJc w:val="left"/>
      <w:pPr>
        <w:ind w:hanging="222" w:left="7726"/>
      </w:pPr>
    </w:lvl>
  </w:abstractNum>
  <w:abstractNum w:abstractNumId="16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70"/>
      </w:pPr>
    </w:lvl>
    <w:lvl w:ilvl="2">
      <w:start w:val="0"/>
      <w:numFmt w:val="bullet"/>
      <w:lvlText w:val="•"/>
      <w:lvlJc w:val="left"/>
      <w:pPr>
        <w:ind w:hanging="222" w:left="2021"/>
      </w:pPr>
    </w:lvl>
    <w:lvl w:ilvl="3">
      <w:start w:val="0"/>
      <w:numFmt w:val="bullet"/>
      <w:lvlText w:val="•"/>
      <w:lvlJc w:val="left"/>
      <w:pPr>
        <w:ind w:hanging="222" w:left="2972"/>
      </w:pPr>
    </w:lvl>
    <w:lvl w:ilvl="4">
      <w:start w:val="0"/>
      <w:numFmt w:val="bullet"/>
      <w:lvlText w:val="•"/>
      <w:lvlJc w:val="left"/>
      <w:pPr>
        <w:ind w:hanging="222" w:left="3923"/>
      </w:pPr>
    </w:lvl>
    <w:lvl w:ilvl="5">
      <w:start w:val="0"/>
      <w:numFmt w:val="bullet"/>
      <w:lvlText w:val="•"/>
      <w:lvlJc w:val="left"/>
      <w:pPr>
        <w:ind w:hanging="222" w:left="4874"/>
      </w:pPr>
    </w:lvl>
    <w:lvl w:ilvl="6">
      <w:start w:val="0"/>
      <w:numFmt w:val="bullet"/>
      <w:lvlText w:val="•"/>
      <w:lvlJc w:val="left"/>
      <w:pPr>
        <w:ind w:hanging="222" w:left="5824"/>
      </w:pPr>
    </w:lvl>
    <w:lvl w:ilvl="7">
      <w:start w:val="0"/>
      <w:numFmt w:val="bullet"/>
      <w:lvlText w:val="•"/>
      <w:lvlJc w:val="left"/>
      <w:pPr>
        <w:ind w:hanging="222" w:left="6775"/>
      </w:pPr>
    </w:lvl>
    <w:lvl w:ilvl="8">
      <w:start w:val="0"/>
      <w:numFmt w:val="bullet"/>
      <w:lvlText w:val="•"/>
      <w:lvlJc w:val="left"/>
      <w:pPr>
        <w:ind w:hanging="222" w:left="7726"/>
      </w:pPr>
    </w:lvl>
  </w:abstractNum>
  <w:abstractNum w:abstractNumId="17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70"/>
      </w:pPr>
    </w:lvl>
    <w:lvl w:ilvl="2">
      <w:start w:val="0"/>
      <w:numFmt w:val="bullet"/>
      <w:lvlText w:val="•"/>
      <w:lvlJc w:val="left"/>
      <w:pPr>
        <w:ind w:hanging="222" w:left="2021"/>
      </w:pPr>
    </w:lvl>
    <w:lvl w:ilvl="3">
      <w:start w:val="0"/>
      <w:numFmt w:val="bullet"/>
      <w:lvlText w:val="•"/>
      <w:lvlJc w:val="left"/>
      <w:pPr>
        <w:ind w:hanging="222" w:left="2972"/>
      </w:pPr>
    </w:lvl>
    <w:lvl w:ilvl="4">
      <w:start w:val="0"/>
      <w:numFmt w:val="bullet"/>
      <w:lvlText w:val="•"/>
      <w:lvlJc w:val="left"/>
      <w:pPr>
        <w:ind w:hanging="222" w:left="3923"/>
      </w:pPr>
    </w:lvl>
    <w:lvl w:ilvl="5">
      <w:start w:val="0"/>
      <w:numFmt w:val="bullet"/>
      <w:lvlText w:val="•"/>
      <w:lvlJc w:val="left"/>
      <w:pPr>
        <w:ind w:hanging="222" w:left="4874"/>
      </w:pPr>
    </w:lvl>
    <w:lvl w:ilvl="6">
      <w:start w:val="0"/>
      <w:numFmt w:val="bullet"/>
      <w:lvlText w:val="•"/>
      <w:lvlJc w:val="left"/>
      <w:pPr>
        <w:ind w:hanging="222" w:left="5824"/>
      </w:pPr>
    </w:lvl>
    <w:lvl w:ilvl="7">
      <w:start w:val="0"/>
      <w:numFmt w:val="bullet"/>
      <w:lvlText w:val="•"/>
      <w:lvlJc w:val="left"/>
      <w:pPr>
        <w:ind w:hanging="222" w:left="6775"/>
      </w:pPr>
    </w:lvl>
    <w:lvl w:ilvl="8">
      <w:start w:val="0"/>
      <w:numFmt w:val="bullet"/>
      <w:lvlText w:val="•"/>
      <w:lvlJc w:val="left"/>
      <w:pPr>
        <w:ind w:hanging="222" w:left="7726"/>
      </w:pPr>
    </w:lvl>
  </w:abstractNum>
  <w:abstractNum w:abstractNumId="18">
    <w:lvl w:ilvl="0">
      <w:start w:val="0"/>
      <w:numFmt w:val="bullet"/>
      <w:lvlText w:val="•"/>
      <w:lvlJc w:val="left"/>
      <w:pPr>
        <w:ind w:hanging="222" w:left="326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250"/>
      </w:pPr>
    </w:lvl>
    <w:lvl w:ilvl="2">
      <w:start w:val="0"/>
      <w:numFmt w:val="bullet"/>
      <w:lvlText w:val="•"/>
      <w:lvlJc w:val="left"/>
      <w:pPr>
        <w:ind w:hanging="222" w:left="2181"/>
      </w:pPr>
    </w:lvl>
    <w:lvl w:ilvl="3">
      <w:start w:val="0"/>
      <w:numFmt w:val="bullet"/>
      <w:lvlText w:val="•"/>
      <w:lvlJc w:val="left"/>
      <w:pPr>
        <w:ind w:hanging="222" w:left="3112"/>
      </w:pPr>
    </w:lvl>
    <w:lvl w:ilvl="4">
      <w:start w:val="0"/>
      <w:numFmt w:val="bullet"/>
      <w:lvlText w:val="•"/>
      <w:lvlJc w:val="left"/>
      <w:pPr>
        <w:ind w:hanging="222" w:left="4043"/>
      </w:pPr>
    </w:lvl>
    <w:lvl w:ilvl="5">
      <w:start w:val="0"/>
      <w:numFmt w:val="bullet"/>
      <w:lvlText w:val="•"/>
      <w:lvlJc w:val="left"/>
      <w:pPr>
        <w:ind w:hanging="222" w:left="4974"/>
      </w:pPr>
    </w:lvl>
    <w:lvl w:ilvl="6">
      <w:start w:val="0"/>
      <w:numFmt w:val="bullet"/>
      <w:lvlText w:val="•"/>
      <w:lvlJc w:val="left"/>
      <w:pPr>
        <w:ind w:hanging="222" w:left="5904"/>
      </w:pPr>
    </w:lvl>
    <w:lvl w:ilvl="7">
      <w:start w:val="0"/>
      <w:numFmt w:val="bullet"/>
      <w:lvlText w:val="•"/>
      <w:lvlJc w:val="left"/>
      <w:pPr>
        <w:ind w:hanging="222" w:left="6835"/>
      </w:pPr>
    </w:lvl>
    <w:lvl w:ilvl="8">
      <w:start w:val="0"/>
      <w:numFmt w:val="bullet"/>
      <w:lvlText w:val="•"/>
      <w:lvlJc w:val="left"/>
      <w:pPr>
        <w:ind w:hanging="222" w:left="7766"/>
      </w:pPr>
    </w:lvl>
  </w:abstractNum>
  <w:abstractNum w:abstractNumId="19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70"/>
      </w:pPr>
    </w:lvl>
    <w:lvl w:ilvl="2">
      <w:start w:val="0"/>
      <w:numFmt w:val="bullet"/>
      <w:lvlText w:val="•"/>
      <w:lvlJc w:val="left"/>
      <w:pPr>
        <w:ind w:hanging="222" w:left="2021"/>
      </w:pPr>
    </w:lvl>
    <w:lvl w:ilvl="3">
      <w:start w:val="0"/>
      <w:numFmt w:val="bullet"/>
      <w:lvlText w:val="•"/>
      <w:lvlJc w:val="left"/>
      <w:pPr>
        <w:ind w:hanging="222" w:left="2972"/>
      </w:pPr>
    </w:lvl>
    <w:lvl w:ilvl="4">
      <w:start w:val="0"/>
      <w:numFmt w:val="bullet"/>
      <w:lvlText w:val="•"/>
      <w:lvlJc w:val="left"/>
      <w:pPr>
        <w:ind w:hanging="222" w:left="3923"/>
      </w:pPr>
    </w:lvl>
    <w:lvl w:ilvl="5">
      <w:start w:val="0"/>
      <w:numFmt w:val="bullet"/>
      <w:lvlText w:val="•"/>
      <w:lvlJc w:val="left"/>
      <w:pPr>
        <w:ind w:hanging="222" w:left="4874"/>
      </w:pPr>
    </w:lvl>
    <w:lvl w:ilvl="6">
      <w:start w:val="0"/>
      <w:numFmt w:val="bullet"/>
      <w:lvlText w:val="•"/>
      <w:lvlJc w:val="left"/>
      <w:pPr>
        <w:ind w:hanging="222" w:left="5824"/>
      </w:pPr>
    </w:lvl>
    <w:lvl w:ilvl="7">
      <w:start w:val="0"/>
      <w:numFmt w:val="bullet"/>
      <w:lvlText w:val="•"/>
      <w:lvlJc w:val="left"/>
      <w:pPr>
        <w:ind w:hanging="222" w:left="6775"/>
      </w:pPr>
    </w:lvl>
    <w:lvl w:ilvl="8">
      <w:start w:val="0"/>
      <w:numFmt w:val="bullet"/>
      <w:lvlText w:val="•"/>
      <w:lvlJc w:val="left"/>
      <w:pPr>
        <w:ind w:hanging="222" w:left="7726"/>
      </w:pPr>
    </w:lvl>
  </w:abstractNum>
  <w:abstractNum w:abstractNumId="20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70"/>
      </w:pPr>
    </w:lvl>
    <w:lvl w:ilvl="2">
      <w:start w:val="0"/>
      <w:numFmt w:val="bullet"/>
      <w:lvlText w:val="•"/>
      <w:lvlJc w:val="left"/>
      <w:pPr>
        <w:ind w:hanging="222" w:left="2021"/>
      </w:pPr>
    </w:lvl>
    <w:lvl w:ilvl="3">
      <w:start w:val="0"/>
      <w:numFmt w:val="bullet"/>
      <w:lvlText w:val="•"/>
      <w:lvlJc w:val="left"/>
      <w:pPr>
        <w:ind w:hanging="222" w:left="2972"/>
      </w:pPr>
    </w:lvl>
    <w:lvl w:ilvl="4">
      <w:start w:val="0"/>
      <w:numFmt w:val="bullet"/>
      <w:lvlText w:val="•"/>
      <w:lvlJc w:val="left"/>
      <w:pPr>
        <w:ind w:hanging="222" w:left="3923"/>
      </w:pPr>
    </w:lvl>
    <w:lvl w:ilvl="5">
      <w:start w:val="0"/>
      <w:numFmt w:val="bullet"/>
      <w:lvlText w:val="•"/>
      <w:lvlJc w:val="left"/>
      <w:pPr>
        <w:ind w:hanging="222" w:left="4874"/>
      </w:pPr>
    </w:lvl>
    <w:lvl w:ilvl="6">
      <w:start w:val="0"/>
      <w:numFmt w:val="bullet"/>
      <w:lvlText w:val="•"/>
      <w:lvlJc w:val="left"/>
      <w:pPr>
        <w:ind w:hanging="222" w:left="5824"/>
      </w:pPr>
    </w:lvl>
    <w:lvl w:ilvl="7">
      <w:start w:val="0"/>
      <w:numFmt w:val="bullet"/>
      <w:lvlText w:val="•"/>
      <w:lvlJc w:val="left"/>
      <w:pPr>
        <w:ind w:hanging="222" w:left="6775"/>
      </w:pPr>
    </w:lvl>
    <w:lvl w:ilvl="8">
      <w:start w:val="0"/>
      <w:numFmt w:val="bullet"/>
      <w:lvlText w:val="•"/>
      <w:lvlJc w:val="left"/>
      <w:pPr>
        <w:ind w:hanging="222" w:left="7726"/>
      </w:pPr>
    </w:lvl>
  </w:abstractNum>
  <w:abstractNum w:abstractNumId="21">
    <w:lvl w:ilvl="0">
      <w:start w:val="0"/>
      <w:numFmt w:val="bullet"/>
      <w:lvlText w:val="•"/>
      <w:lvlJc w:val="left"/>
      <w:pPr>
        <w:ind w:hanging="179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79" w:left="1070"/>
      </w:pPr>
    </w:lvl>
    <w:lvl w:ilvl="2">
      <w:start w:val="0"/>
      <w:numFmt w:val="bullet"/>
      <w:lvlText w:val="•"/>
      <w:lvlJc w:val="left"/>
      <w:pPr>
        <w:ind w:hanging="179" w:left="2021"/>
      </w:pPr>
    </w:lvl>
    <w:lvl w:ilvl="3">
      <w:start w:val="0"/>
      <w:numFmt w:val="bullet"/>
      <w:lvlText w:val="•"/>
      <w:lvlJc w:val="left"/>
      <w:pPr>
        <w:ind w:hanging="179" w:left="2972"/>
      </w:pPr>
    </w:lvl>
    <w:lvl w:ilvl="4">
      <w:start w:val="0"/>
      <w:numFmt w:val="bullet"/>
      <w:lvlText w:val="•"/>
      <w:lvlJc w:val="left"/>
      <w:pPr>
        <w:ind w:hanging="179" w:left="3923"/>
      </w:pPr>
    </w:lvl>
    <w:lvl w:ilvl="5">
      <w:start w:val="0"/>
      <w:numFmt w:val="bullet"/>
      <w:lvlText w:val="•"/>
      <w:lvlJc w:val="left"/>
      <w:pPr>
        <w:ind w:hanging="179" w:left="4874"/>
      </w:pPr>
    </w:lvl>
    <w:lvl w:ilvl="6">
      <w:start w:val="0"/>
      <w:numFmt w:val="bullet"/>
      <w:lvlText w:val="•"/>
      <w:lvlJc w:val="left"/>
      <w:pPr>
        <w:ind w:hanging="179" w:left="5824"/>
      </w:pPr>
    </w:lvl>
    <w:lvl w:ilvl="7">
      <w:start w:val="0"/>
      <w:numFmt w:val="bullet"/>
      <w:lvlText w:val="•"/>
      <w:lvlJc w:val="left"/>
      <w:pPr>
        <w:ind w:hanging="179" w:left="6775"/>
      </w:pPr>
    </w:lvl>
    <w:lvl w:ilvl="8">
      <w:start w:val="0"/>
      <w:numFmt w:val="bullet"/>
      <w:lvlText w:val="•"/>
      <w:lvlJc w:val="left"/>
      <w:pPr>
        <w:ind w:hanging="179" w:left="7726"/>
      </w:pPr>
    </w:lvl>
  </w:abstractNum>
  <w:abstractNum w:abstractNumId="22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70"/>
      </w:pPr>
    </w:lvl>
    <w:lvl w:ilvl="2">
      <w:start w:val="0"/>
      <w:numFmt w:val="bullet"/>
      <w:lvlText w:val="•"/>
      <w:lvlJc w:val="left"/>
      <w:pPr>
        <w:ind w:hanging="222" w:left="2021"/>
      </w:pPr>
    </w:lvl>
    <w:lvl w:ilvl="3">
      <w:start w:val="0"/>
      <w:numFmt w:val="bullet"/>
      <w:lvlText w:val="•"/>
      <w:lvlJc w:val="left"/>
      <w:pPr>
        <w:ind w:hanging="222" w:left="2972"/>
      </w:pPr>
    </w:lvl>
    <w:lvl w:ilvl="4">
      <w:start w:val="0"/>
      <w:numFmt w:val="bullet"/>
      <w:lvlText w:val="•"/>
      <w:lvlJc w:val="left"/>
      <w:pPr>
        <w:ind w:hanging="222" w:left="3923"/>
      </w:pPr>
    </w:lvl>
    <w:lvl w:ilvl="5">
      <w:start w:val="0"/>
      <w:numFmt w:val="bullet"/>
      <w:lvlText w:val="•"/>
      <w:lvlJc w:val="left"/>
      <w:pPr>
        <w:ind w:hanging="222" w:left="4874"/>
      </w:pPr>
    </w:lvl>
    <w:lvl w:ilvl="6">
      <w:start w:val="0"/>
      <w:numFmt w:val="bullet"/>
      <w:lvlText w:val="•"/>
      <w:lvlJc w:val="left"/>
      <w:pPr>
        <w:ind w:hanging="222" w:left="5824"/>
      </w:pPr>
    </w:lvl>
    <w:lvl w:ilvl="7">
      <w:start w:val="0"/>
      <w:numFmt w:val="bullet"/>
      <w:lvlText w:val="•"/>
      <w:lvlJc w:val="left"/>
      <w:pPr>
        <w:ind w:hanging="222" w:left="6775"/>
      </w:pPr>
    </w:lvl>
    <w:lvl w:ilvl="8">
      <w:start w:val="0"/>
      <w:numFmt w:val="bullet"/>
      <w:lvlText w:val="•"/>
      <w:lvlJc w:val="left"/>
      <w:pPr>
        <w:ind w:hanging="222" w:left="7726"/>
      </w:pPr>
    </w:lvl>
  </w:abstractNum>
  <w:abstractNum w:abstractNumId="23">
    <w:lvl w:ilvl="0">
      <w:start w:val="0"/>
      <w:numFmt w:val="bullet"/>
      <w:lvlText w:val="•"/>
      <w:lvlJc w:val="left"/>
      <w:pPr>
        <w:ind w:hanging="198" w:left="129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98" w:left="1070"/>
      </w:pPr>
    </w:lvl>
    <w:lvl w:ilvl="2">
      <w:start w:val="0"/>
      <w:numFmt w:val="bullet"/>
      <w:lvlText w:val="•"/>
      <w:lvlJc w:val="left"/>
      <w:pPr>
        <w:ind w:hanging="198" w:left="2021"/>
      </w:pPr>
    </w:lvl>
    <w:lvl w:ilvl="3">
      <w:start w:val="0"/>
      <w:numFmt w:val="bullet"/>
      <w:lvlText w:val="•"/>
      <w:lvlJc w:val="left"/>
      <w:pPr>
        <w:ind w:hanging="198" w:left="2972"/>
      </w:pPr>
    </w:lvl>
    <w:lvl w:ilvl="4">
      <w:start w:val="0"/>
      <w:numFmt w:val="bullet"/>
      <w:lvlText w:val="•"/>
      <w:lvlJc w:val="left"/>
      <w:pPr>
        <w:ind w:hanging="198" w:left="3923"/>
      </w:pPr>
    </w:lvl>
    <w:lvl w:ilvl="5">
      <w:start w:val="0"/>
      <w:numFmt w:val="bullet"/>
      <w:lvlText w:val="•"/>
      <w:lvlJc w:val="left"/>
      <w:pPr>
        <w:ind w:hanging="198" w:left="4874"/>
      </w:pPr>
    </w:lvl>
    <w:lvl w:ilvl="6">
      <w:start w:val="0"/>
      <w:numFmt w:val="bullet"/>
      <w:lvlText w:val="•"/>
      <w:lvlJc w:val="left"/>
      <w:pPr>
        <w:ind w:hanging="198" w:left="5824"/>
      </w:pPr>
    </w:lvl>
    <w:lvl w:ilvl="7">
      <w:start w:val="0"/>
      <w:numFmt w:val="bullet"/>
      <w:lvlText w:val="•"/>
      <w:lvlJc w:val="left"/>
      <w:pPr>
        <w:ind w:hanging="198" w:left="6775"/>
      </w:pPr>
    </w:lvl>
    <w:lvl w:ilvl="8">
      <w:start w:val="0"/>
      <w:numFmt w:val="bullet"/>
      <w:lvlText w:val="•"/>
      <w:lvlJc w:val="left"/>
      <w:pPr>
        <w:ind w:hanging="198" w:left="7726"/>
      </w:pPr>
    </w:lvl>
  </w:abstractNum>
  <w:abstractNum w:abstractNumId="24">
    <w:lvl w:ilvl="0">
      <w:start w:val="0"/>
      <w:numFmt w:val="bullet"/>
      <w:lvlText w:val=""/>
      <w:lvlJc w:val="left"/>
      <w:pPr>
        <w:ind w:hanging="284" w:left="350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84" w:left="752"/>
      </w:pPr>
    </w:lvl>
    <w:lvl w:ilvl="2">
      <w:start w:val="0"/>
      <w:numFmt w:val="bullet"/>
      <w:lvlText w:val="•"/>
      <w:lvlJc w:val="left"/>
      <w:pPr>
        <w:ind w:hanging="284" w:left="1144"/>
      </w:pPr>
    </w:lvl>
    <w:lvl w:ilvl="3">
      <w:start w:val="0"/>
      <w:numFmt w:val="bullet"/>
      <w:lvlText w:val="•"/>
      <w:lvlJc w:val="left"/>
      <w:pPr>
        <w:ind w:hanging="284" w:left="1536"/>
      </w:pPr>
    </w:lvl>
    <w:lvl w:ilvl="4">
      <w:start w:val="0"/>
      <w:numFmt w:val="bullet"/>
      <w:lvlText w:val="•"/>
      <w:lvlJc w:val="left"/>
      <w:pPr>
        <w:ind w:hanging="284" w:left="1928"/>
      </w:pPr>
    </w:lvl>
    <w:lvl w:ilvl="5">
      <w:start w:val="0"/>
      <w:numFmt w:val="bullet"/>
      <w:lvlText w:val="•"/>
      <w:lvlJc w:val="left"/>
      <w:pPr>
        <w:ind w:hanging="284" w:left="2321"/>
      </w:pPr>
    </w:lvl>
    <w:lvl w:ilvl="6">
      <w:start w:val="0"/>
      <w:numFmt w:val="bullet"/>
      <w:lvlText w:val="•"/>
      <w:lvlJc w:val="left"/>
      <w:pPr>
        <w:ind w:hanging="284" w:left="2713"/>
      </w:pPr>
    </w:lvl>
    <w:lvl w:ilvl="7">
      <w:start w:val="0"/>
      <w:numFmt w:val="bullet"/>
      <w:lvlText w:val="•"/>
      <w:lvlJc w:val="left"/>
      <w:pPr>
        <w:ind w:hanging="284" w:left="3105"/>
      </w:pPr>
    </w:lvl>
    <w:lvl w:ilvl="8">
      <w:start w:val="0"/>
      <w:numFmt w:val="bullet"/>
      <w:lvlText w:val="•"/>
      <w:lvlJc w:val="left"/>
      <w:pPr>
        <w:ind w:hanging="284" w:left="3497"/>
      </w:pPr>
    </w:lvl>
  </w:abstractNum>
  <w:abstractNum w:abstractNumId="25">
    <w:lvl w:ilvl="0">
      <w:start w:val="0"/>
      <w:numFmt w:val="bullet"/>
      <w:lvlText w:val=""/>
      <w:lvlJc w:val="left"/>
      <w:pPr>
        <w:ind w:hanging="360" w:left="470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60" w:left="860"/>
      </w:pPr>
    </w:lvl>
    <w:lvl w:ilvl="2">
      <w:start w:val="0"/>
      <w:numFmt w:val="bullet"/>
      <w:lvlText w:val="•"/>
      <w:lvlJc w:val="left"/>
      <w:pPr>
        <w:ind w:hanging="360" w:left="1240"/>
      </w:pPr>
    </w:lvl>
    <w:lvl w:ilvl="3">
      <w:start w:val="0"/>
      <w:numFmt w:val="bullet"/>
      <w:lvlText w:val="•"/>
      <w:lvlJc w:val="left"/>
      <w:pPr>
        <w:ind w:hanging="360" w:left="1620"/>
      </w:pPr>
    </w:lvl>
    <w:lvl w:ilvl="4">
      <w:start w:val="0"/>
      <w:numFmt w:val="bullet"/>
      <w:lvlText w:val="•"/>
      <w:lvlJc w:val="left"/>
      <w:pPr>
        <w:ind w:hanging="360" w:left="2000"/>
      </w:pPr>
    </w:lvl>
    <w:lvl w:ilvl="5">
      <w:start w:val="0"/>
      <w:numFmt w:val="bullet"/>
      <w:lvlText w:val="•"/>
      <w:lvlJc w:val="left"/>
      <w:pPr>
        <w:ind w:hanging="360" w:left="2381"/>
      </w:pPr>
    </w:lvl>
    <w:lvl w:ilvl="6">
      <w:start w:val="0"/>
      <w:numFmt w:val="bullet"/>
      <w:lvlText w:val="•"/>
      <w:lvlJc w:val="left"/>
      <w:pPr>
        <w:ind w:hanging="360" w:left="2761"/>
      </w:pPr>
    </w:lvl>
    <w:lvl w:ilvl="7">
      <w:start w:val="0"/>
      <w:numFmt w:val="bullet"/>
      <w:lvlText w:val="•"/>
      <w:lvlJc w:val="left"/>
      <w:pPr>
        <w:ind w:hanging="360" w:left="3141"/>
      </w:pPr>
    </w:lvl>
    <w:lvl w:ilvl="8">
      <w:start w:val="0"/>
      <w:numFmt w:val="bullet"/>
      <w:lvlText w:val="•"/>
      <w:lvlJc w:val="left"/>
      <w:pPr>
        <w:ind w:hanging="360" w:left="3521"/>
      </w:pPr>
    </w:lvl>
  </w:abstractNum>
  <w:abstractNum w:abstractNumId="26">
    <w:lvl w:ilvl="0">
      <w:start w:val="0"/>
      <w:numFmt w:val="bullet"/>
      <w:lvlText w:val=""/>
      <w:lvlJc w:val="left"/>
      <w:pPr>
        <w:ind w:hanging="260" w:left="470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60" w:left="860"/>
      </w:pPr>
    </w:lvl>
    <w:lvl w:ilvl="2">
      <w:start w:val="0"/>
      <w:numFmt w:val="bullet"/>
      <w:lvlText w:val="•"/>
      <w:lvlJc w:val="left"/>
      <w:pPr>
        <w:ind w:hanging="260" w:left="1240"/>
      </w:pPr>
    </w:lvl>
    <w:lvl w:ilvl="3">
      <w:start w:val="0"/>
      <w:numFmt w:val="bullet"/>
      <w:lvlText w:val="•"/>
      <w:lvlJc w:val="left"/>
      <w:pPr>
        <w:ind w:hanging="260" w:left="1620"/>
      </w:pPr>
    </w:lvl>
    <w:lvl w:ilvl="4">
      <w:start w:val="0"/>
      <w:numFmt w:val="bullet"/>
      <w:lvlText w:val="•"/>
      <w:lvlJc w:val="left"/>
      <w:pPr>
        <w:ind w:hanging="260" w:left="2000"/>
      </w:pPr>
    </w:lvl>
    <w:lvl w:ilvl="5">
      <w:start w:val="0"/>
      <w:numFmt w:val="bullet"/>
      <w:lvlText w:val="•"/>
      <w:lvlJc w:val="left"/>
      <w:pPr>
        <w:ind w:hanging="260" w:left="2381"/>
      </w:pPr>
    </w:lvl>
    <w:lvl w:ilvl="6">
      <w:start w:val="0"/>
      <w:numFmt w:val="bullet"/>
      <w:lvlText w:val="•"/>
      <w:lvlJc w:val="left"/>
      <w:pPr>
        <w:ind w:hanging="260" w:left="2761"/>
      </w:pPr>
    </w:lvl>
    <w:lvl w:ilvl="7">
      <w:start w:val="0"/>
      <w:numFmt w:val="bullet"/>
      <w:lvlText w:val="•"/>
      <w:lvlJc w:val="left"/>
      <w:pPr>
        <w:ind w:hanging="260" w:left="3141"/>
      </w:pPr>
    </w:lvl>
    <w:lvl w:ilvl="8">
      <w:start w:val="0"/>
      <w:numFmt w:val="bullet"/>
      <w:lvlText w:val="•"/>
      <w:lvlJc w:val="left"/>
      <w:pPr>
        <w:ind w:hanging="260" w:left="3521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</w:rPr>
  </w:style>
  <w:style w:default="1" w:styleId="Style_6_ch" w:type="character">
    <w:name w:val="Normal"/>
    <w:link w:val="Style_6"/>
    <w:rPr>
      <w:rFonts w:ascii="Times New Roman" w:hAnsi="Times New Roman"/>
    </w:rPr>
  </w:style>
  <w:style w:styleId="Style_9" w:type="paragraph">
    <w:name w:val="toc 2"/>
    <w:next w:val="Style_6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6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8" w:type="paragraph">
    <w:name w:val="heading 3"/>
    <w:basedOn w:val="Style_6"/>
    <w:link w:val="Style_8_ch"/>
    <w:uiPriority w:val="9"/>
    <w:qFormat/>
    <w:pPr>
      <w:ind w:right="3"/>
      <w:jc w:val="center"/>
      <w:outlineLvl w:val="2"/>
    </w:pPr>
    <w:rPr>
      <w:rFonts w:ascii="Times New Roman" w:hAnsi="Times New Roman"/>
      <w:b w:val="1"/>
      <w:sz w:val="22"/>
    </w:rPr>
  </w:style>
  <w:style w:styleId="Style_8_ch" w:type="character">
    <w:name w:val="heading 3"/>
    <w:basedOn w:val="Style_6_ch"/>
    <w:link w:val="Style_8"/>
    <w:rPr>
      <w:rFonts w:ascii="Times New Roman" w:hAnsi="Times New Roman"/>
      <w:b w:val="1"/>
      <w:sz w:val="22"/>
    </w:rPr>
  </w:style>
  <w:style w:styleId="Style_4" w:type="paragraph">
    <w:name w:val="Table Paragraph"/>
    <w:basedOn w:val="Style_6"/>
    <w:link w:val="Style_4_ch"/>
    <w:pPr>
      <w:spacing w:line="210" w:lineRule="exact"/>
      <w:ind w:firstLine="0" w:left="110"/>
    </w:pPr>
    <w:rPr>
      <w:rFonts w:ascii="Times New Roman" w:hAnsi="Times New Roman"/>
    </w:rPr>
  </w:style>
  <w:style w:styleId="Style_4_ch" w:type="character">
    <w:name w:val="Table Paragraph"/>
    <w:basedOn w:val="Style_6_ch"/>
    <w:link w:val="Style_4"/>
    <w:rPr>
      <w:rFonts w:ascii="Times New Roman" w:hAnsi="Times New Roman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7" w:type="paragraph">
    <w:name w:val="List Paragraph"/>
    <w:basedOn w:val="Style_6"/>
    <w:link w:val="Style_7_ch"/>
    <w:pPr>
      <w:ind w:firstLine="542" w:left="282"/>
      <w:jc w:val="both"/>
    </w:pPr>
    <w:rPr>
      <w:rFonts w:ascii="Times New Roman" w:hAnsi="Times New Roman"/>
    </w:rPr>
  </w:style>
  <w:style w:styleId="Style_7_ch" w:type="character">
    <w:name w:val="List Paragraph"/>
    <w:basedOn w:val="Style_6_ch"/>
    <w:link w:val="Style_7"/>
    <w:rPr>
      <w:rFonts w:ascii="Times New Roman" w:hAnsi="Times New Roman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" w:type="paragraph">
    <w:name w:val="Body Text"/>
    <w:basedOn w:val="Style_6"/>
    <w:link w:val="Style_1_ch"/>
    <w:rPr>
      <w:rFonts w:ascii="Times New Roman" w:hAnsi="Times New Roman"/>
      <w:sz w:val="20"/>
    </w:rPr>
  </w:style>
  <w:style w:styleId="Style_1_ch" w:type="character">
    <w:name w:val="Body Text"/>
    <w:basedOn w:val="Style_6_ch"/>
    <w:link w:val="Style_1"/>
    <w:rPr>
      <w:rFonts w:ascii="Times New Roman" w:hAnsi="Times New Roman"/>
      <w:sz w:val="20"/>
    </w:rPr>
  </w:style>
  <w:style w:styleId="Style_2" w:type="paragraph">
    <w:name w:val="heading 1"/>
    <w:basedOn w:val="Style_6"/>
    <w:link w:val="Style_2_ch"/>
    <w:uiPriority w:val="9"/>
    <w:qFormat/>
    <w:pPr>
      <w:ind w:firstLine="0" w:left="138"/>
      <w:outlineLvl w:val="0"/>
    </w:pPr>
    <w:rPr>
      <w:rFonts w:ascii="Times New Roman" w:hAnsi="Times New Roman"/>
      <w:b w:val="1"/>
      <w:sz w:val="32"/>
    </w:rPr>
  </w:style>
  <w:style w:styleId="Style_2_ch" w:type="character">
    <w:name w:val="heading 1"/>
    <w:basedOn w:val="Style_6_ch"/>
    <w:link w:val="Style_2"/>
    <w:rPr>
      <w:rFonts w:ascii="Times New Roman" w:hAnsi="Times New Roman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5" w:type="paragraph">
    <w:name w:val="heading 2"/>
    <w:basedOn w:val="Style_6"/>
    <w:link w:val="Style_5_ch"/>
    <w:uiPriority w:val="9"/>
    <w:qFormat/>
    <w:pPr>
      <w:spacing w:before="68"/>
      <w:ind w:hanging="244" w:left="4100"/>
      <w:outlineLvl w:val="1"/>
    </w:pPr>
    <w:rPr>
      <w:rFonts w:ascii="Times New Roman" w:hAnsi="Times New Roman"/>
      <w:b w:val="1"/>
      <w:sz w:val="24"/>
    </w:rPr>
  </w:style>
  <w:style w:styleId="Style_5_ch" w:type="character">
    <w:name w:val="heading 2"/>
    <w:basedOn w:val="Style_6_ch"/>
    <w:link w:val="Style_5"/>
    <w:rPr>
      <w:rFonts w:ascii="Times New Roman" w:hAnsi="Times New Roman"/>
      <w:b w:val="1"/>
      <w:sz w:val="24"/>
    </w:rPr>
  </w:style>
  <w:style w:default="1" w:styleId="Style_3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56" Target="numbering.xml" Type="http://schemas.openxmlformats.org/officeDocument/2006/relationships/numbering"/>
  <Relationship Id="rId51" Target="settings.xml" Type="http://schemas.openxmlformats.org/officeDocument/2006/relationships/settings"/>
  <Relationship Id="rId55" Target="theme/theme1.xml" Type="http://schemas.openxmlformats.org/officeDocument/2006/relationships/theme"/>
  <Relationship Id="rId48" Target="media/12.jpeg" Type="http://schemas.openxmlformats.org/officeDocument/2006/relationships/image"/>
  <Relationship Id="rId47" Target="media/11.jpeg" Type="http://schemas.openxmlformats.org/officeDocument/2006/relationships/image"/>
  <Relationship Id="rId45" Target="media/9.jpeg" Type="http://schemas.openxmlformats.org/officeDocument/2006/relationships/image"/>
  <Relationship Id="rId44" Target="media/8.jpeg" Type="http://schemas.openxmlformats.org/officeDocument/2006/relationships/image"/>
  <Relationship Id="rId49" Target="media/13.jpeg" Type="http://schemas.openxmlformats.org/officeDocument/2006/relationships/image"/>
  <Relationship Id="rId43" Target="media/7.jpeg" Type="http://schemas.openxmlformats.org/officeDocument/2006/relationships/image"/>
  <Relationship Id="rId42" Target="media/6.jpeg" Type="http://schemas.openxmlformats.org/officeDocument/2006/relationships/image"/>
  <Relationship Id="rId40" Target="media/4.png" Type="http://schemas.openxmlformats.org/officeDocument/2006/relationships/image"/>
  <Relationship Id="rId39" Target="media/3.jpeg" Type="http://schemas.openxmlformats.org/officeDocument/2006/relationships/image"/>
  <Relationship Id="rId54" Target="webSettings.xml" Type="http://schemas.openxmlformats.org/officeDocument/2006/relationships/webSettings"/>
  <Relationship Id="rId38" Target="media/2.jpeg" Type="http://schemas.openxmlformats.org/officeDocument/2006/relationships/image"/>
  <Relationship Id="rId41" Target="media/5.png" Type="http://schemas.openxmlformats.org/officeDocument/2006/relationships/image"/>
  <Relationship Id="rId36" Target="footer36.xml" Type="http://schemas.openxmlformats.org/officeDocument/2006/relationships/footer"/>
  <Relationship Id="rId35" Target="footer35.xml" Type="http://schemas.openxmlformats.org/officeDocument/2006/relationships/footer"/>
  <Relationship Id="rId34" Target="footer34.xml" Type="http://schemas.openxmlformats.org/officeDocument/2006/relationships/footer"/>
  <Relationship Id="rId33" Target="footer33.xml" Type="http://schemas.openxmlformats.org/officeDocument/2006/relationships/footer"/>
  <Relationship Id="rId29" Target="footer29.xml" Type="http://schemas.openxmlformats.org/officeDocument/2006/relationships/footer"/>
  <Relationship Id="rId28" Target="footer28.xml" Type="http://schemas.openxmlformats.org/officeDocument/2006/relationships/footer"/>
  <Relationship Id="rId27" Target="footer27.xml" Type="http://schemas.openxmlformats.org/officeDocument/2006/relationships/footer"/>
  <Relationship Id="rId52" Target="styles.xml" Type="http://schemas.openxmlformats.org/officeDocument/2006/relationships/styles"/>
  <Relationship Id="rId23" Target="footer23.xml" Type="http://schemas.openxmlformats.org/officeDocument/2006/relationships/footer"/>
  <Relationship Id="rId22" Target="footer22.xml" Type="http://schemas.openxmlformats.org/officeDocument/2006/relationships/footer"/>
  <Relationship Id="rId21" Target="footer21.xml" Type="http://schemas.openxmlformats.org/officeDocument/2006/relationships/footer"/>
  <Relationship Id="rId25" Target="footer25.xml" Type="http://schemas.openxmlformats.org/officeDocument/2006/relationships/footer"/>
  <Relationship Id="rId13" Target="footer13.xml" Type="http://schemas.openxmlformats.org/officeDocument/2006/relationships/footer"/>
  <Relationship Id="rId50" Target="fontTable.xml" Type="http://schemas.openxmlformats.org/officeDocument/2006/relationships/fontTable"/>
  <Relationship Id="rId11" Target="footer11.xml" Type="http://schemas.openxmlformats.org/officeDocument/2006/relationships/footer"/>
  <Relationship Id="rId24" Target="footer24.xml" Type="http://schemas.openxmlformats.org/officeDocument/2006/relationships/footer"/>
  <Relationship Id="rId10" Target="footer10.xml" Type="http://schemas.openxmlformats.org/officeDocument/2006/relationships/footer"/>
  <Relationship Id="rId17" Target="footer17.xml" Type="http://schemas.openxmlformats.org/officeDocument/2006/relationships/footer"/>
  <Relationship Id="rId18" Target="footer18.xml" Type="http://schemas.openxmlformats.org/officeDocument/2006/relationships/footer"/>
  <Relationship Id="rId26" Target="footer26.xml" Type="http://schemas.openxmlformats.org/officeDocument/2006/relationships/footer"/>
  <Relationship Id="rId53" Target="stylesWithEffects.xml" Type="http://schemas.microsoft.com/office/2007/relationships/stylesWithEffects"/>
  <Relationship Id="rId15" Target="footer15.xml" Type="http://schemas.openxmlformats.org/officeDocument/2006/relationships/footer"/>
  <Relationship Id="rId9" Target="footer9.xml" Type="http://schemas.openxmlformats.org/officeDocument/2006/relationships/footer"/>
  <Relationship Id="rId8" Target="footer8.xml" Type="http://schemas.openxmlformats.org/officeDocument/2006/relationships/footer"/>
  <Relationship Id="rId20" Target="footer20.xml" Type="http://schemas.openxmlformats.org/officeDocument/2006/relationships/footer"/>
  <Relationship Id="rId31" Target="footer31.xml" Type="http://schemas.openxmlformats.org/officeDocument/2006/relationships/footer"/>
  <Relationship Id="rId37" Target="media/1.jpeg" Type="http://schemas.openxmlformats.org/officeDocument/2006/relationships/image"/>
  <Relationship Id="rId19" Target="footer19.xml" Type="http://schemas.openxmlformats.org/officeDocument/2006/relationships/footer"/>
  <Relationship Id="rId46" Target="media/10.jpeg" Type="http://schemas.openxmlformats.org/officeDocument/2006/relationships/image"/>
  <Relationship Id="rId7" Target="footer7.xml" Type="http://schemas.openxmlformats.org/officeDocument/2006/relationships/footer"/>
  <Relationship Id="rId14" Target="footer14.xml" Type="http://schemas.openxmlformats.org/officeDocument/2006/relationships/footer"/>
  <Relationship Id="rId6" Target="footer6.xml" Type="http://schemas.openxmlformats.org/officeDocument/2006/relationships/footer"/>
  <Relationship Id="rId5" Target="footer5.xml" Type="http://schemas.openxmlformats.org/officeDocument/2006/relationships/footer"/>
  <Relationship Id="rId16" Target="footer16.xml" Type="http://schemas.openxmlformats.org/officeDocument/2006/relationships/footer"/>
  <Relationship Id="rId4" Target="footer4.xml" Type="http://schemas.openxmlformats.org/officeDocument/2006/relationships/footer"/>
  <Relationship Id="rId12" Target="footer12.xml" Type="http://schemas.openxmlformats.org/officeDocument/2006/relationships/footer"/>
  <Relationship Id="rId32" Target="footer32.xml" Type="http://schemas.openxmlformats.org/officeDocument/2006/relationships/footer"/>
  <Relationship Id="rId3" Target="footer3.xml" Type="http://schemas.openxmlformats.org/officeDocument/2006/relationships/footer"/>
  <Relationship Id="rId30" Target="footer30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2026-09-01T10:03:10Z</dcterms:modified>
</cp:coreProperties>
</file>