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  <Override ContentType="application/vnd.openxmlformats-officedocument.wordprocessingml.footer+xml" PartName="/word/footer14.xml"/>
  <Override ContentType="application/vnd.openxmlformats-officedocument.wordprocessingml.footer+xml" PartName="/word/footer15.xml"/>
  <Override ContentType="application/vnd.openxmlformats-officedocument.wordprocessingml.footer+xml" PartName="/word/footer16.xml"/>
  <Override ContentType="application/vnd.openxmlformats-officedocument.wordprocessingml.footer+xml" PartName="/word/footer17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23000000">
      <w:pPr>
        <w:pStyle w:val="Style_2"/>
        <w:spacing w:before="77"/>
        <w:ind/>
      </w:pPr>
      <w:r>
        <w:rPr>
          <w:spacing w:val="-2"/>
        </w:rPr>
        <w:t>ОТЧЕТ</w:t>
      </w:r>
    </w:p>
    <w:p w14:paraId="24000000">
      <w:pPr>
        <w:pStyle w:val="Style_2"/>
        <w:spacing w:after="5"/>
        <w:ind w:right="2425"/>
      </w:pPr>
      <w:r>
        <w:t>о</w:t>
      </w:r>
      <w:r>
        <w:rPr>
          <w:spacing w:val="-10"/>
        </w:rPr>
        <w:t xml:space="preserve"> </w:t>
      </w:r>
      <w:r>
        <w:t>прохождении</w:t>
      </w:r>
      <w:r>
        <w:rPr>
          <w:spacing w:val="-10"/>
        </w:rPr>
        <w:t xml:space="preserve"> </w:t>
      </w:r>
      <w:r>
        <w:rPr>
          <w:spacing w:val="-2"/>
        </w:rPr>
        <w:t>практики</w:t>
      </w:r>
    </w:p>
    <w:tbl>
      <w:tblPr>
        <w:tblStyle w:val="Style_3"/>
        <w:tblInd w:type="dxa" w:w="2062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601"/>
      </w:tblGrid>
      <w:tr>
        <w:trPr>
          <w:trHeight w:hRule="atLeast" w:val="324"/>
        </w:trPr>
        <w:tc>
          <w:tcPr>
            <w:tcW w:type="dxa" w:w="56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00000">
            <w:pPr>
              <w:pStyle w:val="Style_4"/>
              <w:spacing w:line="266" w:lineRule="exact"/>
              <w:ind w:firstLine="0" w:left="50"/>
              <w:jc w:val="left"/>
              <w:rPr>
                <w:sz w:val="24"/>
              </w:rPr>
            </w:pPr>
            <w:r>
              <w:rPr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0" distR="0" distT="0" layoutInCell="true" locked="false" relativeHeight="251658240" simplePos="false">
                      <wp:simplePos x="0" y="0"/>
                      <wp:positionH relativeFrom="column">
                        <wp:posOffset>1486280</wp:posOffset>
                      </wp:positionH>
                      <wp:positionV relativeFrom="paragraph">
                        <wp:posOffset>202861</wp:posOffset>
                      </wp:positionV>
                      <wp:extent cx="2070735" cy="6350"/>
                      <wp:wrapNone/>
                      <wp:docPr hidden="false" id="18" name="Picture 18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2070735" cy="6350"/>
                                <a:chOff x="0" y="0"/>
                                <a:chExt cx="2070735" cy="6350"/>
                              </a:xfrm>
                            </wpg:grpSpPr>
                            <wps:wsp>
                              <wps:cNvSpPr txBox="false"/>
                              <wps:spPr>
                                <a:xfrm flipH="false" flipV="false" rot="0">
                                  <a:off x="0" y="0"/>
                                  <a:ext cx="2070735" cy="6350"/>
                                </a:xfrm>
                                <a:custGeom>
                                  <a:avLst/>
                                  <a:gdLst>
                                    <a:gd fmla="val 0" name="OXMLTextRectL"/>
                                    <a:gd fmla="val 0" name="OXMLTextRectT"/>
                                    <a:gd fmla="val w" name="OXMLTextRectR"/>
                                    <a:gd fmla="val h" name="OXMLTextRectB"/>
                                    <a:gd fmla="*/ OXMLTextRectL 1 w" name="COTextRectL"/>
                                    <a:gd fmla="*/ OXMLTextRectT 1 h" name="COTextRectT"/>
                                    <a:gd fmla="*/ OXMLTextRectR 1 w" name="COTextRectR"/>
                                    <a:gd fmla="*/ OXMLTextRectB 1 h" name="COTextRectB"/>
                                    <a:gd fmla="val 0" name="ODFLeft"/>
                                    <a:gd fmla="val 0" name="ODFTop"/>
                                    <a:gd fmla="val 2070735" name="ODFRight"/>
                                    <a:gd fmla="val 6350" name="ODFBottom"/>
                                    <a:gd fmla="val 2070735" name="ODFWidth"/>
                                    <a:gd fmla="val 6350" name="ODFHeight"/>
                                  </a:gdLst>
                                  <a:rect b="OXMLTextRectB" l="OXMLTextRectL" r="OXMLTextRectR" t="OXMLTextRectT"/>
                                  <a:pathLst>
                                    <a:path fill="norm" h="6350" stroke="true" w="2070735">
                                      <a:moveTo>
                                        <a:pt x="207022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2070227" y="6096"/>
                                      </a:lnTo>
                                      <a:lnTo>
                                        <a:pt x="20702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bIns="0" lIns="0" rIns="0" tIns="0" wrap="square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spacing w:val="-6"/>
                <w:sz w:val="24"/>
              </w:rPr>
              <w:t>обучающимся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</w:tr>
      <w:tr>
        <w:trPr>
          <w:trHeight w:hRule="atLeast" w:val="207"/>
        </w:trPr>
        <w:tc>
          <w:tcPr>
            <w:tcW w:type="dxa" w:w="5601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00000">
            <w:pPr>
              <w:pStyle w:val="Style_4"/>
              <w:spacing w:line="187" w:lineRule="exact"/>
              <w:ind w:firstLine="0" w:left="2873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(код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и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номер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учебной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группы)</w:t>
            </w:r>
          </w:p>
        </w:tc>
      </w:tr>
    </w:tbl>
    <w:p w14:paraId="27000000">
      <w:pPr>
        <w:pStyle w:val="Style_1"/>
        <w:spacing w:before="6"/>
        <w:ind w:firstLine="0" w:left="0"/>
        <w:jc w:val="left"/>
        <w:rPr>
          <w:b w:val="1"/>
          <w:sz w:val="18"/>
        </w:rPr>
      </w:pPr>
    </w:p>
    <w:tbl>
      <w:tblPr>
        <w:tblStyle w:val="Style_3"/>
        <w:tblInd w:type="dxa" w:w="37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575"/>
      </w:tblGrid>
      <w:tr>
        <w:trPr>
          <w:trHeight w:hRule="atLeast" w:val="271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8000000">
            <w:pPr>
              <w:pStyle w:val="Style_4"/>
              <w:spacing w:line="251" w:lineRule="exact"/>
              <w:ind w:firstLine="0" w:left="7" w:right="6"/>
              <w:rPr>
                <w:sz w:val="24"/>
              </w:rPr>
            </w:pPr>
          </w:p>
        </w:tc>
      </w:tr>
      <w:tr>
        <w:trPr>
          <w:trHeight w:hRule="atLeast" w:val="484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00000">
            <w:pPr>
              <w:pStyle w:val="Style_4"/>
              <w:spacing w:line="202" w:lineRule="exact"/>
              <w:ind w:firstLine="0" w:left="11" w:right="4"/>
              <w:rPr>
                <w:sz w:val="18"/>
              </w:rPr>
            </w:pPr>
            <w:r>
              <w:rPr>
                <w:spacing w:val="-6"/>
                <w:sz w:val="18"/>
              </w:rPr>
              <w:t>(фамилия,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имя,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отчество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обучающегося)</w:t>
            </w:r>
          </w:p>
        </w:tc>
      </w:tr>
    </w:tbl>
    <w:p w14:paraId="2A000000">
      <w:pPr>
        <w:pStyle w:val="Style_1"/>
        <w:spacing w:before="9"/>
        <w:ind w:firstLine="0" w:left="0"/>
        <w:jc w:val="left"/>
        <w:rPr>
          <w:b w:val="1"/>
          <w:sz w:val="14"/>
        </w:rPr>
      </w:pPr>
    </w:p>
    <w:tbl>
      <w:tblPr>
        <w:tblStyle w:val="Style_3"/>
        <w:tblInd w:type="dxa" w:w="37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9575"/>
      </w:tblGrid>
      <w:tr>
        <w:trPr>
          <w:trHeight w:hRule="atLeast" w:val="269"/>
        </w:trPr>
        <w:tc>
          <w:tcPr>
            <w:tcW w:type="dxa" w:w="957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B000000">
            <w:pPr>
              <w:pStyle w:val="Style_4"/>
              <w:spacing w:line="250" w:lineRule="exact"/>
              <w:ind w:firstLine="0" w:left="7" w:right="7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практики:</w:t>
            </w:r>
          </w:p>
        </w:tc>
      </w:tr>
      <w:tr>
        <w:trPr>
          <w:trHeight w:hRule="atLeast" w:val="279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00000">
            <w:pPr>
              <w:pStyle w:val="Style_4"/>
              <w:spacing w:line="260" w:lineRule="exact"/>
              <w:ind w:firstLine="0" w:left="7" w:right="8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«НЕФТЕХИМИЧЕСКАЯ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ТРАНСПОРТНАЯ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КОМПАНИЯ»</w:t>
            </w:r>
          </w:p>
        </w:tc>
      </w:tr>
      <w:tr>
        <w:trPr>
          <w:trHeight w:hRule="atLeast" w:val="157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00000">
            <w:pPr>
              <w:pStyle w:val="Style_4"/>
              <w:spacing w:line="138" w:lineRule="exact"/>
              <w:ind w:firstLine="0" w:left="9" w:right="4"/>
              <w:rPr>
                <w:sz w:val="14"/>
              </w:rPr>
            </w:pPr>
            <w:r>
              <w:rPr>
                <w:spacing w:val="-2"/>
                <w:sz w:val="14"/>
              </w:rPr>
              <w:t>(полное</w:t>
            </w:r>
            <w:r>
              <w:rPr>
                <w:spacing w:val="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наименование</w:t>
            </w:r>
            <w:r>
              <w:rPr>
                <w:spacing w:val="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организации)</w:t>
            </w:r>
          </w:p>
        </w:tc>
      </w:tr>
      <w:tr>
        <w:trPr>
          <w:trHeight w:hRule="atLeast" w:val="275"/>
        </w:trPr>
        <w:tc>
          <w:tcPr>
            <w:tcW w:type="dxa" w:w="9575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E000000">
            <w:pPr>
              <w:pStyle w:val="Style_4"/>
              <w:spacing w:line="255" w:lineRule="exact"/>
              <w:ind w:firstLine="0" w:left="7" w:right="8"/>
              <w:rPr>
                <w:sz w:val="24"/>
              </w:rPr>
            </w:pPr>
            <w:r>
              <w:rPr>
                <w:sz w:val="24"/>
              </w:rPr>
              <w:t>Руководители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практики:</w:t>
            </w:r>
          </w:p>
        </w:tc>
      </w:tr>
      <w:tr>
        <w:trPr>
          <w:trHeight w:hRule="atLeast" w:val="277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00000">
            <w:pPr>
              <w:pStyle w:val="Style_4"/>
              <w:spacing w:line="25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от </w:t>
            </w:r>
            <w:r>
              <w:rPr>
                <w:spacing w:val="-2"/>
                <w:sz w:val="24"/>
              </w:rPr>
              <w:t>Института:</w:t>
            </w:r>
          </w:p>
        </w:tc>
      </w:tr>
      <w:tr>
        <w:trPr>
          <w:trHeight w:hRule="atLeast" w:val="162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00000">
            <w:pPr>
              <w:pStyle w:val="Style_4"/>
              <w:spacing w:line="142" w:lineRule="exact"/>
              <w:ind w:firstLine="0" w:left="7" w:right="8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отчество)</w:t>
            </w:r>
          </w:p>
        </w:tc>
      </w:tr>
      <w:tr>
        <w:trPr>
          <w:trHeight w:hRule="atLeast" w:val="274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1000000">
            <w:pPr>
              <w:pStyle w:val="Style_4"/>
              <w:spacing w:line="254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Заведующий</w:t>
            </w:r>
            <w:r>
              <w:rPr>
                <w:spacing w:val="-2"/>
                <w:sz w:val="24"/>
              </w:rPr>
              <w:t xml:space="preserve"> кафедрой</w:t>
            </w:r>
          </w:p>
        </w:tc>
      </w:tr>
      <w:tr>
        <w:trPr>
          <w:trHeight w:hRule="atLeast" w:val="162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00000">
            <w:pPr>
              <w:pStyle w:val="Style_4"/>
              <w:spacing w:line="142" w:lineRule="exact"/>
              <w:ind w:firstLine="0" w:left="7" w:right="11"/>
              <w:rPr>
                <w:sz w:val="14"/>
              </w:rPr>
            </w:pPr>
            <w:r>
              <w:rPr>
                <w:sz w:val="14"/>
              </w:rPr>
              <w:t>(ученая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степень,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ученое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звание,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должность)</w:t>
            </w:r>
          </w:p>
        </w:tc>
      </w:tr>
      <w:tr>
        <w:trPr>
          <w:trHeight w:hRule="atLeast" w:val="274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00000">
            <w:pPr>
              <w:pStyle w:val="Style_4"/>
              <w:spacing w:line="254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Организации: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>
        <w:trPr>
          <w:trHeight w:hRule="atLeast" w:val="162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4000000">
            <w:pPr>
              <w:pStyle w:val="Style_4"/>
              <w:spacing w:line="143" w:lineRule="exact"/>
              <w:ind w:firstLine="0" w:left="7" w:right="8"/>
              <w:rPr>
                <w:sz w:val="14"/>
              </w:rPr>
            </w:pPr>
            <w:r>
              <w:rPr>
                <w:sz w:val="14"/>
              </w:rPr>
              <w:t>(фамилия,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имя,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отчество)</w:t>
            </w:r>
          </w:p>
        </w:tc>
      </w:tr>
      <w:tr>
        <w:trPr>
          <w:trHeight w:hRule="atLeast" w:val="274"/>
        </w:trPr>
        <w:tc>
          <w:tcPr>
            <w:tcW w:type="dxa" w:w="9575"/>
            <w:tcBorders>
              <w:top w:color="000000" w:val="nil"/>
              <w:left w:color="000000" w:val="nil"/>
              <w:bottom w:color="000000" w:sz="4" w:val="single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00000">
            <w:pPr>
              <w:pStyle w:val="Style_4"/>
              <w:spacing w:line="254" w:lineRule="exact"/>
              <w:ind w:firstLine="0" w:left="7" w:right="5"/>
              <w:rPr>
                <w:sz w:val="24"/>
              </w:rPr>
            </w:pPr>
            <w:r>
              <w:rPr>
                <w:sz w:val="24"/>
              </w:rPr>
              <w:t>генеральный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директор</w:t>
            </w:r>
          </w:p>
        </w:tc>
      </w:tr>
      <w:tr>
        <w:trPr>
          <w:trHeight w:hRule="atLeast" w:val="159"/>
        </w:trPr>
        <w:tc>
          <w:tcPr>
            <w:tcW w:type="dxa" w:w="9575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00000">
            <w:pPr>
              <w:pStyle w:val="Style_4"/>
              <w:spacing w:line="140" w:lineRule="exact"/>
              <w:ind w:firstLine="0" w:left="7" w:right="7"/>
              <w:rPr>
                <w:sz w:val="14"/>
              </w:rPr>
            </w:pPr>
            <w:r>
              <w:rPr>
                <w:spacing w:val="-2"/>
                <w:sz w:val="14"/>
              </w:rPr>
              <w:t>(должность)</w:t>
            </w:r>
          </w:p>
        </w:tc>
      </w:tr>
    </w:tbl>
    <w:p w14:paraId="37000000">
      <w:pPr>
        <w:pStyle w:val="Style_5"/>
        <w:numPr>
          <w:ilvl w:val="0"/>
          <w:numId w:val="1"/>
        </w:numPr>
        <w:tabs>
          <w:tab w:leader="none" w:pos="2051" w:val="left"/>
        </w:tabs>
        <w:spacing w:after="0" w:before="284" w:line="240" w:lineRule="auto"/>
        <w:ind w:hanging="244" w:left="2051" w:right="0"/>
        <w:jc w:val="left"/>
      </w:pPr>
      <w:r>
        <w:t>Индивидуальный</w:t>
      </w:r>
      <w:r>
        <w:rPr>
          <w:spacing w:val="-10"/>
        </w:rPr>
        <w:t xml:space="preserve"> </w:t>
      </w:r>
      <w:r>
        <w:t>план</w:t>
      </w:r>
      <w:r>
        <w:rPr>
          <w:spacing w:val="-9"/>
        </w:rPr>
        <w:t xml:space="preserve"> </w:t>
      </w:r>
      <w:r>
        <w:t>преддипломной</w:t>
      </w:r>
      <w:r>
        <w:rPr>
          <w:spacing w:val="-4"/>
        </w:rPr>
        <w:t xml:space="preserve"> </w:t>
      </w:r>
      <w:r>
        <w:rPr>
          <w:spacing w:val="-2"/>
        </w:rPr>
        <w:t>практики</w:t>
      </w:r>
    </w:p>
    <w:p w14:paraId="38000000">
      <w:pPr>
        <w:pStyle w:val="Style_1"/>
        <w:spacing w:before="271"/>
        <w:ind w:firstLine="0" w:left="140" w:right="286"/>
      </w:pPr>
      <w:r>
        <w:t xml:space="preserve">Индивидуальный план преддипломной практики составляется обучающимся </w:t>
      </w:r>
      <w:r>
        <w:t>на</w:t>
      </w:r>
      <w:r>
        <w:t xml:space="preserve"> основании полученного задания на преддипломной практику</w:t>
      </w:r>
      <w:r>
        <w:rPr>
          <w:spacing w:val="-1"/>
        </w:rPr>
        <w:t xml:space="preserve"> </w:t>
      </w:r>
      <w:r>
        <w:t>в течение организационног</w:t>
      </w:r>
      <w:r>
        <w:t>о</w:t>
      </w:r>
      <w:r>
        <w:t xml:space="preserve"> этапа практики</w:t>
      </w:r>
      <w:r>
        <w:rPr>
          <w:spacing w:val="-3"/>
        </w:rPr>
        <w:t xml:space="preserve"> </w:t>
      </w:r>
      <w:r>
        <w:t>(до фактического начала</w:t>
      </w:r>
      <w:r>
        <w:rPr>
          <w:spacing w:val="-5"/>
        </w:rPr>
        <w:t xml:space="preserve"> </w:t>
      </w:r>
      <w:r>
        <w:t>выполнения работ)</w:t>
      </w:r>
      <w:r>
        <w:rPr>
          <w:spacing w:val="-2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указанием запланированны</w:t>
      </w:r>
      <w:r>
        <w:t>х</w:t>
      </w:r>
      <w:r>
        <w:t xml:space="preserve"> сроков выполнения этапов работ.</w:t>
      </w:r>
    </w:p>
    <w:p w14:paraId="39000000">
      <w:pPr>
        <w:pStyle w:val="Style_1"/>
        <w:ind w:firstLine="0" w:left="140" w:right="284"/>
      </w:pPr>
      <w:r>
        <w:t>Отметка о выполнении (слово «Выполнено» и подпись обучающегос</w:t>
      </w:r>
      <w:r>
        <w:t>я)</w:t>
      </w:r>
      <w:r>
        <w:t xml:space="preserve"> удостоверяет выполнение обучающимся каждого этапа преддипломной практики </w:t>
      </w:r>
      <w:r>
        <w:t>в</w:t>
      </w:r>
      <w:r>
        <w:t xml:space="preserve"> указанное время. В случае обоснованного переноса выполнения этапа на другую дату</w:t>
      </w:r>
      <w:r>
        <w:t>,</w:t>
      </w:r>
      <w:r>
        <w:t xml:space="preserve"> делается соответствующая запись («Выполнение данного этапа перенесено на… в св</w:t>
      </w:r>
      <w:r>
        <w:t>язи</w:t>
      </w:r>
      <w:r>
        <w:t xml:space="preserve"> </w:t>
      </w:r>
      <w:r>
        <w:rPr>
          <w:spacing w:val="-2"/>
        </w:rPr>
        <w:t>с…»).</w:t>
      </w:r>
    </w:p>
    <w:p w14:paraId="3A000000">
      <w:pPr>
        <w:pStyle w:val="Style_1"/>
        <w:ind w:firstLine="0" w:left="140" w:right="282"/>
      </w:pPr>
      <w:r>
        <w:t>Таблица индивидуального плана-дневника заполняется шрифтом TimesNewRoman</w:t>
      </w:r>
      <w:r>
        <w:t>,</w:t>
      </w:r>
      <w:r>
        <w:t xml:space="preserve"> размер 12, оформление – обычное, межстрочный интервал – одинарный, отступ перво</w:t>
      </w:r>
      <w:r>
        <w:t>й</w:t>
      </w:r>
      <w:r>
        <w:t xml:space="preserve"> строки абзаца – нет.</w:t>
      </w:r>
    </w:p>
    <w:p w14:paraId="3B000000">
      <w:pPr>
        <w:pStyle w:val="Style_1"/>
        <w:spacing w:before="53"/>
        <w:ind w:firstLine="0" w:left="0"/>
        <w:jc w:val="left"/>
        <w:rPr>
          <w:sz w:val="20"/>
        </w:rPr>
      </w:pPr>
    </w:p>
    <w:tbl>
      <w:tblPr>
        <w:tblStyle w:val="Style_3"/>
        <w:tblInd w:type="dxa" w:w="3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05"/>
        <w:gridCol w:w="5425"/>
        <w:gridCol w:w="1790"/>
        <w:gridCol w:w="1790"/>
      </w:tblGrid>
      <w:tr>
        <w:trPr>
          <w:trHeight w:hRule="atLeast" w:val="893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C000000">
            <w:pPr>
              <w:pStyle w:val="Style_4"/>
              <w:spacing w:line="240" w:lineRule="auto"/>
              <w:ind w:firstLine="52" w:left="129" w:right="114"/>
              <w:jc w:val="left"/>
              <w:rPr>
                <w:b w:val="1"/>
                <w:sz w:val="24"/>
              </w:rPr>
            </w:pPr>
            <w:r>
              <w:rPr>
                <w:b w:val="1"/>
                <w:spacing w:val="-10"/>
                <w:sz w:val="24"/>
              </w:rPr>
              <w:t>№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pacing w:val="-4"/>
                <w:sz w:val="24"/>
              </w:rPr>
              <w:t>п/п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D000000">
            <w:pPr>
              <w:pStyle w:val="Style_4"/>
              <w:spacing w:line="240" w:lineRule="auto"/>
              <w:ind w:hanging="159" w:left="508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этапов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работ,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</w:t>
            </w:r>
            <w:r>
              <w:rPr>
                <w:b w:val="1"/>
                <w:spacing w:val="-10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соответствии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</w:t>
            </w:r>
            <w:r>
              <w:rPr>
                <w:b w:val="1"/>
                <w:sz w:val="24"/>
              </w:rPr>
              <w:t xml:space="preserve"> индивидуальным заданием на практику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00000">
            <w:pPr>
              <w:pStyle w:val="Style_4"/>
              <w:ind w:firstLine="437" w:left="197" w:right="174"/>
              <w:jc w:val="left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Дат</w:t>
            </w:r>
            <w:r>
              <w:rPr>
                <w:b w:val="1"/>
                <w:spacing w:val="-4"/>
                <w:sz w:val="24"/>
              </w:rPr>
              <w:t>а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выполне</w:t>
            </w:r>
            <w:r>
              <w:rPr>
                <w:b w:val="1"/>
                <w:spacing w:val="-2"/>
                <w:sz w:val="24"/>
              </w:rPr>
              <w:t>ния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этапов</w:t>
            </w:r>
            <w:r>
              <w:rPr>
                <w:b w:val="1"/>
                <w:spacing w:val="-2"/>
                <w:sz w:val="24"/>
              </w:rPr>
              <w:t xml:space="preserve"> работ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00000">
            <w:pPr>
              <w:pStyle w:val="Style_4"/>
              <w:spacing w:line="240" w:lineRule="auto"/>
              <w:ind w:firstLine="91" w:left="242"/>
              <w:jc w:val="left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Отметка </w:t>
            </w:r>
            <w:r>
              <w:rPr>
                <w:b w:val="1"/>
                <w:sz w:val="24"/>
              </w:rPr>
              <w:t>о</w:t>
            </w:r>
            <w:r>
              <w:rPr>
                <w:b w:val="1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выполнении</w:t>
            </w:r>
          </w:p>
        </w:tc>
      </w:tr>
      <w:tr>
        <w:trPr>
          <w:trHeight w:hRule="atLeast" w:val="273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0000000">
            <w:pPr>
              <w:pStyle w:val="Style_4"/>
              <w:spacing w:line="253" w:lineRule="exact"/>
              <w:ind w:firstLine="0" w:left="14" w:right="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00000">
            <w:pPr>
              <w:pStyle w:val="Style_4"/>
              <w:spacing w:line="253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Определиться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прохождения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практики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00000">
            <w:pPr>
              <w:pStyle w:val="Style_4"/>
              <w:ind/>
              <w:jc w:val="left"/>
              <w:rPr>
                <w:sz w:val="20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00000">
            <w:pPr>
              <w:pStyle w:val="Style_4"/>
              <w:spacing w:line="253" w:lineRule="exact"/>
              <w:ind w:firstLine="0" w:left="18" w:right="9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551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00000">
            <w:pPr>
              <w:pStyle w:val="Style_4"/>
              <w:spacing w:line="268" w:lineRule="exact"/>
              <w:ind w:firstLine="0" w:left="14" w:right="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00000">
            <w:pPr>
              <w:pStyle w:val="Style_4"/>
              <w:spacing w:line="268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Ознакомиться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52"/>
                <w:sz w:val="24"/>
              </w:rPr>
              <w:t xml:space="preserve"> </w:t>
            </w:r>
            <w:r>
              <w:rPr>
                <w:sz w:val="24"/>
              </w:rPr>
              <w:t>тематикой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ВКР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направлению</w:t>
            </w:r>
          </w:p>
          <w:p w14:paraId="46000000">
            <w:pPr>
              <w:pStyle w:val="Style_4"/>
              <w:spacing w:before="2" w:line="261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подготовки</w:t>
            </w:r>
            <w:r>
              <w:rPr>
                <w:spacing w:val="-2"/>
                <w:sz w:val="24"/>
              </w:rPr>
              <w:t xml:space="preserve"> 38.03.02«Менеджмент»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1214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00000">
            <w:pPr>
              <w:pStyle w:val="Style_4"/>
              <w:spacing w:line="268" w:lineRule="exact"/>
              <w:ind w:firstLine="0" w:left="14" w:right="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00000">
            <w:pPr>
              <w:pStyle w:val="Style_4"/>
              <w:spacing w:line="264" w:lineRule="auto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Пройти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инструктаж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ознакомлению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требованиями охраны труда, техники</w:t>
            </w:r>
          </w:p>
          <w:p w14:paraId="4B000000">
            <w:pPr>
              <w:pStyle w:val="Style_4"/>
              <w:spacing w:line="273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безопасности,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пожарной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безопасности,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также</w:t>
            </w:r>
          </w:p>
          <w:p w14:paraId="4C000000">
            <w:pPr>
              <w:pStyle w:val="Style_4"/>
              <w:spacing w:before="18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правилами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внутреннего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трудового </w:t>
            </w:r>
            <w:r>
              <w:rPr>
                <w:spacing w:val="-2"/>
                <w:sz w:val="24"/>
              </w:rPr>
              <w:t>распорядка.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912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00000">
            <w:pPr>
              <w:pStyle w:val="Style_4"/>
              <w:spacing w:line="268" w:lineRule="exact"/>
              <w:ind w:firstLine="0" w:left="14" w:right="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00000">
            <w:pPr>
              <w:pStyle w:val="Style_4"/>
              <w:spacing w:line="268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Охарактеризовать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предприятие,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изучить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его</w:t>
            </w:r>
          </w:p>
          <w:p w14:paraId="51000000">
            <w:pPr>
              <w:pStyle w:val="Style_4"/>
              <w:spacing w:before="7" w:line="300" w:lineRule="atLeast"/>
              <w:ind w:firstLine="0" w:left="105" w:right="100"/>
              <w:jc w:val="left"/>
              <w:rPr>
                <w:sz w:val="24"/>
              </w:rPr>
            </w:pPr>
            <w:r>
              <w:rPr>
                <w:sz w:val="24"/>
              </w:rPr>
              <w:t>историю,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управле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и планирования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2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911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4000000">
            <w:pPr>
              <w:pStyle w:val="Style_4"/>
              <w:spacing w:line="249" w:lineRule="exact"/>
              <w:ind w:firstLine="0" w:left="14" w:right="10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5000000">
            <w:pPr>
              <w:pStyle w:val="Style_4"/>
              <w:spacing w:line="264" w:lineRule="auto"/>
              <w:ind w:firstLine="0" w:left="105" w:right="582"/>
              <w:jc w:val="left"/>
              <w:rPr>
                <w:sz w:val="24"/>
              </w:rPr>
            </w:pPr>
            <w:r>
              <w:rPr>
                <w:sz w:val="24"/>
              </w:rPr>
              <w:t xml:space="preserve">Собрать и проанализировать информацию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деятельности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последние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три –</w:t>
            </w:r>
          </w:p>
          <w:p w14:paraId="56000000">
            <w:pPr>
              <w:pStyle w:val="Style_4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пять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лет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</w:tbl>
    <w:p w14:paraId="59000000">
      <w:pPr>
        <w:sectPr>
          <w:footerReference r:id="rId7" w:type="default"/>
          <w:type w:val="continuous"/>
          <w:pgSz w:h="16840" w:orient="portrait" w:w="11910"/>
          <w:pgMar w:bottom="1180" w:footer="998" w:header="0" w:left="1559" w:right="566" w:top="840"/>
          <w:pgNumType w:start="1"/>
        </w:sectPr>
      </w:pPr>
    </w:p>
    <w:p w14:paraId="5A000000">
      <w:pPr>
        <w:pStyle w:val="Style_1"/>
        <w:spacing w:before="5"/>
        <w:ind w:firstLine="0" w:left="0"/>
        <w:jc w:val="left"/>
        <w:rPr>
          <w:sz w:val="2"/>
        </w:rPr>
      </w:pPr>
    </w:p>
    <w:tbl>
      <w:tblPr>
        <w:tblStyle w:val="Style_3"/>
        <w:tblInd w:type="dxa" w:w="3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05"/>
        <w:gridCol w:w="5425"/>
        <w:gridCol w:w="1790"/>
        <w:gridCol w:w="1790"/>
      </w:tblGrid>
      <w:tr>
        <w:trPr>
          <w:trHeight w:hRule="atLeast" w:val="1214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00000">
            <w:pPr>
              <w:pStyle w:val="Style_4"/>
              <w:spacing w:line="249" w:lineRule="exact"/>
              <w:ind w:firstLine="0" w:left="14" w:right="10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00000">
            <w:pPr>
              <w:pStyle w:val="Style_4"/>
              <w:spacing w:line="264" w:lineRule="auto"/>
              <w:ind w:firstLine="0" w:left="105" w:right="360"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Проанализировать организационную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структур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 управления предприятием, систему управле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организацией, реализацию основных функций</w:t>
            </w:r>
          </w:p>
          <w:p w14:paraId="5D000000">
            <w:pPr>
              <w:pStyle w:val="Style_4"/>
              <w:ind w:firstLine="0" w:left="105"/>
              <w:jc w:val="both"/>
              <w:rPr>
                <w:sz w:val="24"/>
              </w:rPr>
            </w:pPr>
            <w:r>
              <w:rPr>
                <w:sz w:val="24"/>
              </w:rPr>
              <w:t>всех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служб</w:t>
            </w:r>
            <w:r>
              <w:rPr>
                <w:spacing w:val="-2"/>
                <w:sz w:val="24"/>
              </w:rPr>
              <w:t xml:space="preserve"> предприятия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E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912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00000">
            <w:pPr>
              <w:pStyle w:val="Style_4"/>
              <w:spacing w:line="249" w:lineRule="exact"/>
              <w:ind w:firstLine="0" w:left="14" w:right="10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1000000">
            <w:pPr>
              <w:pStyle w:val="Style_4"/>
              <w:spacing w:line="268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нормативную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справочно-</w:t>
            </w:r>
            <w:r>
              <w:rPr>
                <w:spacing w:val="-2"/>
                <w:sz w:val="24"/>
              </w:rPr>
              <w:t>правовую</w:t>
            </w:r>
          </w:p>
          <w:p w14:paraId="62000000">
            <w:pPr>
              <w:pStyle w:val="Style_4"/>
              <w:spacing w:before="7" w:line="300" w:lineRule="atLeast"/>
              <w:ind w:firstLine="0" w:left="105" w:right="100"/>
              <w:jc w:val="left"/>
              <w:rPr>
                <w:sz w:val="24"/>
              </w:rPr>
            </w:pPr>
            <w:r>
              <w:rPr>
                <w:sz w:val="24"/>
              </w:rPr>
              <w:t>документацию,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используемую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сфе</w:t>
            </w:r>
            <w:r>
              <w:rPr>
                <w:sz w:val="24"/>
              </w:rPr>
              <w:t>ре</w:t>
            </w:r>
            <w:r>
              <w:rPr>
                <w:sz w:val="24"/>
              </w:rPr>
              <w:t xml:space="preserve"> деятельности предприятия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3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4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1214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5000000">
            <w:pPr>
              <w:pStyle w:val="Style_4"/>
              <w:spacing w:line="249" w:lineRule="exact"/>
              <w:ind w:firstLine="0" w:left="14" w:right="10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6000000">
            <w:pPr>
              <w:pStyle w:val="Style_4"/>
              <w:spacing w:line="264" w:lineRule="auto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Провести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экономический и финансовый анали</w:t>
            </w:r>
            <w:r>
              <w:rPr>
                <w:sz w:val="24"/>
              </w:rPr>
              <w:t>з</w:t>
            </w:r>
            <w:r>
              <w:rPr>
                <w:sz w:val="24"/>
              </w:rPr>
              <w:t xml:space="preserve"> деятельности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(анализ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использован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 xml:space="preserve"> ресурсов и оценка результатов деятельности</w:t>
            </w:r>
          </w:p>
          <w:p w14:paraId="67000000">
            <w:pPr>
              <w:pStyle w:val="Style_4"/>
              <w:ind w:firstLine="0"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предприятия)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911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A000000">
            <w:pPr>
              <w:pStyle w:val="Style_4"/>
              <w:spacing w:line="249" w:lineRule="exact"/>
              <w:ind w:firstLine="0" w:left="14" w:right="10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00000">
            <w:pPr>
              <w:pStyle w:val="Style_4"/>
              <w:spacing w:line="268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информационную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управления</w:t>
            </w:r>
          </w:p>
          <w:p w14:paraId="6C000000">
            <w:pPr>
              <w:pStyle w:val="Style_4"/>
              <w:spacing w:before="7" w:line="300" w:lineRule="atLeas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предприятием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определить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информационно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обеспечение его деятельности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D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830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00000">
            <w:pPr>
              <w:pStyle w:val="Style_4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0000000">
            <w:pPr>
              <w:pStyle w:val="Style_4"/>
              <w:spacing w:line="268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Дать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общую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оценку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выявить</w:t>
            </w:r>
          </w:p>
          <w:p w14:paraId="71000000">
            <w:pPr>
              <w:pStyle w:val="Style_4"/>
              <w:spacing w:line="274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управленческие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проблемы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деятельно</w:t>
            </w:r>
            <w:r>
              <w:rPr>
                <w:sz w:val="24"/>
              </w:rPr>
              <w:t>сти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3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552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00000">
            <w:pPr>
              <w:pStyle w:val="Style_4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00000">
            <w:pPr>
              <w:pStyle w:val="Style_4"/>
              <w:spacing w:line="267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предприятием 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целью</w:t>
            </w:r>
          </w:p>
          <w:p w14:paraId="76000000">
            <w:pPr>
              <w:pStyle w:val="Style_4"/>
              <w:spacing w:line="265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конкретизации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уточнения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ВКР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8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551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9000000">
            <w:pPr>
              <w:pStyle w:val="Style_4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A000000">
            <w:pPr>
              <w:pStyle w:val="Style_4"/>
              <w:spacing w:line="267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Собрать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14:paraId="7B000000">
            <w:pPr>
              <w:pStyle w:val="Style_4"/>
              <w:spacing w:line="265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прохождении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преддипломной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ВКР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C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D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604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00000">
            <w:pPr>
              <w:pStyle w:val="Style_4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00000">
            <w:pPr>
              <w:pStyle w:val="Style_4"/>
              <w:spacing w:line="268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специальную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выбранной</w:t>
            </w:r>
          </w:p>
          <w:p w14:paraId="80000000">
            <w:pPr>
              <w:pStyle w:val="Style_4"/>
              <w:spacing w:before="26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теме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ВКР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2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  <w:tr>
        <w:trPr>
          <w:trHeight w:hRule="atLeast" w:val="609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00000">
            <w:pPr>
              <w:pStyle w:val="Style_4"/>
              <w:spacing w:line="268" w:lineRule="exact"/>
              <w:ind w:firstLine="0"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type="dxa" w:w="5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00000">
            <w:pPr>
              <w:pStyle w:val="Style_4"/>
              <w:tabs>
                <w:tab w:leader="none" w:pos="1625" w:val="left"/>
                <w:tab w:leader="none" w:pos="2384" w:val="left"/>
                <w:tab w:leader="none" w:pos="2714" w:val="left"/>
                <w:tab w:leader="none" w:pos="4306" w:val="left"/>
              </w:tabs>
              <w:spacing w:line="268" w:lineRule="exact"/>
              <w:ind w:firstLine="0"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Подготовить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прохождении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практики,</w:t>
            </w:r>
          </w:p>
          <w:p w14:paraId="85000000">
            <w:pPr>
              <w:pStyle w:val="Style_4"/>
              <w:spacing w:before="31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включающий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копии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документов</w:t>
            </w: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0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17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00000">
            <w:pPr>
              <w:pStyle w:val="Style_4"/>
              <w:spacing w:line="268" w:lineRule="exact"/>
              <w:ind w:firstLine="0" w:left="18"/>
              <w:rPr>
                <w:sz w:val="24"/>
              </w:rPr>
            </w:pPr>
            <w:r>
              <w:rPr>
                <w:spacing w:val="-2"/>
                <w:sz w:val="24"/>
              </w:rPr>
              <w:t>Выполнено</w:t>
            </w:r>
          </w:p>
        </w:tc>
      </w:tr>
    </w:tbl>
    <w:p w14:paraId="88000000">
      <w:pPr>
        <w:pStyle w:val="Style_1"/>
        <w:spacing w:before="270"/>
        <w:ind w:firstLine="0" w:left="0"/>
        <w:jc w:val="left"/>
      </w:pPr>
    </w:p>
    <w:p w14:paraId="89000000">
      <w:pPr>
        <w:pStyle w:val="Style_1"/>
        <w:tabs>
          <w:tab w:leader="none" w:pos="624" w:val="left"/>
          <w:tab w:leader="none" w:pos="2536" w:val="left"/>
          <w:tab w:leader="none" w:pos="3198" w:val="left"/>
        </w:tabs>
        <w:spacing w:before="1"/>
        <w:ind w:firstLine="0" w:left="203"/>
        <w:jc w:val="left"/>
      </w:pPr>
      <w:r>
        <w:rPr>
          <w:spacing w:val="-10"/>
        </w:rPr>
        <w:t>«</w:t>
      </w:r>
      <w: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  <w:r>
        <w:rPr>
          <w:spacing w:val="-5"/>
        </w:rPr>
        <w:t>г.</w:t>
      </w:r>
    </w:p>
    <w:p w14:paraId="8A000000">
      <w:pPr>
        <w:pStyle w:val="Style_1"/>
        <w:ind w:firstLine="0" w:left="0"/>
        <w:jc w:val="left"/>
        <w:rPr>
          <w:sz w:val="20"/>
        </w:rPr>
      </w:pPr>
    </w:p>
    <w:p w14:paraId="8B000000">
      <w:pPr>
        <w:pStyle w:val="Style_1"/>
        <w:spacing w:before="76"/>
        <w:ind w:firstLine="0" w:left="0"/>
        <w:jc w:val="left"/>
        <w:rPr>
          <w:sz w:val="20"/>
        </w:rPr>
      </w:pPr>
    </w:p>
    <w:p w14:paraId="8C000000">
      <w:pPr>
        <w:tabs>
          <w:tab w:leader="none" w:pos="1835" w:val="left"/>
          <w:tab w:leader="none" w:pos="4925" w:val="left"/>
          <w:tab w:leader="none" w:pos="5292" w:val="left"/>
          <w:tab w:leader="none" w:pos="9389" w:val="left"/>
        </w:tabs>
        <w:spacing w:before="140"/>
        <w:ind w:firstLine="0" w:left="140" w:right="0"/>
        <w:jc w:val="left"/>
        <w:rPr>
          <w:sz w:val="22"/>
        </w:rPr>
      </w:pPr>
      <w:r>
        <w:rPr>
          <w:spacing w:val="-2"/>
          <w:sz w:val="22"/>
        </w:rPr>
        <w:t>Обучающийся</w:t>
      </w:r>
      <w:r>
        <w:rPr>
          <w:sz w:val="22"/>
        </w:rPr>
        <w:tab/>
      </w:r>
      <w:r>
        <w:rPr>
          <w:sz w:val="22"/>
          <w:u w:val="single"/>
        </w:rPr>
        <w:tab/>
      </w:r>
      <w:r>
        <w:rPr>
          <w:sz w:val="22"/>
        </w:rPr>
        <w:tab/>
      </w:r>
      <w:r>
        <w:rPr>
          <w:spacing w:val="40"/>
          <w:sz w:val="22"/>
          <w:u w:val="single"/>
        </w:rPr>
        <w:t xml:space="preserve"> </w:t>
      </w:r>
      <w:r>
        <w:rPr>
          <w:sz w:val="22"/>
          <w:u w:val="single"/>
        </w:rPr>
        <w:tab/>
      </w:r>
    </w:p>
    <w:p w14:paraId="8D000000">
      <w:pPr>
        <w:tabs>
          <w:tab w:leader="none" w:pos="6464" w:val="left"/>
        </w:tabs>
        <w:spacing w:before="10"/>
        <w:ind w:firstLine="0" w:left="2979" w:right="0"/>
        <w:jc w:val="left"/>
        <w:rPr>
          <w:sz w:val="18"/>
        </w:rPr>
      </w:pPr>
      <w:r>
        <w:rPr>
          <w:spacing w:val="-2"/>
          <w:sz w:val="18"/>
        </w:rPr>
        <w:t>(подпись)</w:t>
      </w:r>
      <w:r>
        <w:rPr>
          <w:sz w:val="18"/>
        </w:rPr>
        <w:tab/>
      </w:r>
      <w:r>
        <w:rPr>
          <w:sz w:val="18"/>
        </w:rPr>
        <w:t>(фамилия и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инициалы)</w:t>
      </w:r>
    </w:p>
    <w:p w14:paraId="8E000000">
      <w:pPr>
        <w:sectPr>
          <w:footerReference r:id="rId5" w:type="default"/>
          <w:pgSz w:h="16840" w:orient="portrait" w:w="11910"/>
          <w:pgMar w:bottom="1240" w:footer="998" w:header="0" w:left="1559" w:right="566" w:top="520"/>
        </w:sectPr>
      </w:pPr>
    </w:p>
    <w:p w14:paraId="8F000000">
      <w:pPr>
        <w:pStyle w:val="Style_5"/>
        <w:numPr>
          <w:ilvl w:val="0"/>
          <w:numId w:val="1"/>
        </w:numPr>
        <w:tabs>
          <w:tab w:leader="none" w:pos="3722" w:val="left"/>
        </w:tabs>
        <w:spacing w:after="0" w:before="63" w:line="240" w:lineRule="auto"/>
        <w:ind w:hanging="244" w:left="3722" w:right="0"/>
        <w:jc w:val="left"/>
      </w:pPr>
      <w:r>
        <w:t>Дневник</w:t>
      </w:r>
      <w:r>
        <w:rPr>
          <w:spacing w:val="-6"/>
        </w:rPr>
        <w:t xml:space="preserve"> </w:t>
      </w:r>
      <w:r>
        <w:rPr>
          <w:spacing w:val="-2"/>
        </w:rPr>
        <w:t>практики</w:t>
      </w:r>
    </w:p>
    <w:p w14:paraId="90000000">
      <w:pPr>
        <w:pStyle w:val="Style_1"/>
        <w:spacing w:after="1" w:before="49"/>
        <w:ind w:firstLine="0" w:left="0"/>
        <w:jc w:val="left"/>
        <w:rPr>
          <w:b w:val="1"/>
          <w:sz w:val="20"/>
        </w:rPr>
      </w:pPr>
    </w:p>
    <w:tbl>
      <w:tblPr>
        <w:tblStyle w:val="Style_3"/>
        <w:tblInd w:type="dxa" w:w="3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87"/>
        <w:gridCol w:w="6199"/>
        <w:gridCol w:w="2089"/>
      </w:tblGrid>
      <w:tr>
        <w:trPr>
          <w:trHeight w:hRule="atLeast" w:val="276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1000000">
            <w:pPr>
              <w:pStyle w:val="Style_4"/>
              <w:spacing w:line="256" w:lineRule="exact"/>
              <w:ind w:firstLine="0" w:left="379"/>
              <w:jc w:val="left"/>
              <w:rPr>
                <w:b w:val="1"/>
                <w:sz w:val="24"/>
              </w:rPr>
            </w:pPr>
            <w:r>
              <w:rPr>
                <w:b w:val="1"/>
                <w:spacing w:val="-4"/>
                <w:sz w:val="24"/>
              </w:rPr>
              <w:t>Дата</w:t>
            </w: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00000">
            <w:pPr>
              <w:pStyle w:val="Style_4"/>
              <w:ind/>
              <w:jc w:val="left"/>
              <w:rPr>
                <w:sz w:val="20"/>
              </w:rPr>
            </w:pP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00000">
            <w:pPr>
              <w:pStyle w:val="Style_4"/>
              <w:spacing w:line="256" w:lineRule="exact"/>
              <w:ind w:firstLine="0" w:left="21" w:right="3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Отметка</w:t>
            </w:r>
          </w:p>
        </w:tc>
      </w:tr>
      <w:tr>
        <w:trPr>
          <w:trHeight w:hRule="atLeast" w:val="275"/>
        </w:trPr>
        <w:tc>
          <w:tcPr>
            <w:tcW w:type="dxa" w:w="12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4000000">
            <w:pPr>
              <w:pStyle w:val="Style_4"/>
              <w:ind/>
              <w:jc w:val="left"/>
              <w:rPr>
                <w:sz w:val="20"/>
              </w:rPr>
            </w:pPr>
          </w:p>
        </w:tc>
        <w:tc>
          <w:tcPr>
            <w:tcW w:type="dxa" w:w="619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00000">
            <w:pPr>
              <w:pStyle w:val="Style_4"/>
              <w:spacing w:line="256" w:lineRule="exact"/>
              <w:ind w:firstLine="0" w:left="1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Краткое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содержание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работы,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выполненное</w:t>
            </w:r>
            <w:r>
              <w:rPr>
                <w:b w:val="1"/>
                <w:spacing w:val="-4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студентом,</w:t>
            </w:r>
          </w:p>
        </w:tc>
        <w:tc>
          <w:tcPr>
            <w:tcW w:type="dxa" w:w="208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00000">
            <w:pPr>
              <w:pStyle w:val="Style_4"/>
              <w:spacing w:line="256" w:lineRule="exact"/>
              <w:ind w:firstLine="0" w:left="21" w:right="3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руководителя</w:t>
            </w:r>
          </w:p>
        </w:tc>
      </w:tr>
      <w:tr>
        <w:trPr>
          <w:trHeight w:hRule="atLeast" w:val="276"/>
        </w:trPr>
        <w:tc>
          <w:tcPr>
            <w:tcW w:type="dxa" w:w="12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00000">
            <w:pPr>
              <w:pStyle w:val="Style_4"/>
              <w:ind/>
              <w:jc w:val="left"/>
              <w:rPr>
                <w:sz w:val="20"/>
              </w:rPr>
            </w:pPr>
          </w:p>
        </w:tc>
        <w:tc>
          <w:tcPr>
            <w:tcW w:type="dxa" w:w="619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00000">
            <w:pPr>
              <w:pStyle w:val="Style_4"/>
              <w:spacing w:line="256" w:lineRule="exact"/>
              <w:ind w:firstLine="0" w:left="11" w:right="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в</w:t>
            </w:r>
            <w:r>
              <w:rPr>
                <w:b w:val="1"/>
                <w:spacing w:val="-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соответствии</w:t>
            </w:r>
            <w:r>
              <w:rPr>
                <w:b w:val="1"/>
                <w:spacing w:val="-1"/>
                <w:sz w:val="24"/>
              </w:rPr>
              <w:t xml:space="preserve"> </w:t>
            </w:r>
            <w:r>
              <w:rPr>
                <w:b w:val="1"/>
                <w:sz w:val="24"/>
              </w:rPr>
              <w:t>с</w:t>
            </w:r>
            <w:r>
              <w:rPr>
                <w:b w:val="1"/>
                <w:spacing w:val="-7"/>
                <w:sz w:val="24"/>
              </w:rPr>
              <w:t xml:space="preserve"> </w:t>
            </w:r>
            <w:r>
              <w:rPr>
                <w:b w:val="1"/>
                <w:sz w:val="24"/>
              </w:rPr>
              <w:t>индивидуальным</w:t>
            </w:r>
            <w:r>
              <w:rPr>
                <w:b w:val="1"/>
                <w:spacing w:val="-6"/>
                <w:sz w:val="24"/>
              </w:rPr>
              <w:t xml:space="preserve"> </w:t>
            </w:r>
            <w:r>
              <w:rPr>
                <w:b w:val="1"/>
                <w:spacing w:val="-2"/>
                <w:sz w:val="24"/>
              </w:rPr>
              <w:t>заданием</w:t>
            </w:r>
          </w:p>
        </w:tc>
        <w:tc>
          <w:tcPr>
            <w:tcW w:type="dxa" w:w="208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00000">
            <w:pPr>
              <w:pStyle w:val="Style_4"/>
              <w:spacing w:line="256" w:lineRule="exact"/>
              <w:ind w:firstLine="0" w:left="21" w:right="1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практики</w:t>
            </w:r>
            <w:r>
              <w:rPr>
                <w:b w:val="1"/>
                <w:spacing w:val="-2"/>
                <w:sz w:val="24"/>
              </w:rPr>
              <w:t xml:space="preserve"> </w:t>
            </w:r>
            <w:r>
              <w:rPr>
                <w:b w:val="1"/>
                <w:spacing w:val="-5"/>
                <w:sz w:val="24"/>
              </w:rPr>
              <w:t>от</w:t>
            </w:r>
          </w:p>
        </w:tc>
      </w:tr>
      <w:tr>
        <w:trPr>
          <w:trHeight w:hRule="atLeast" w:val="276"/>
        </w:trPr>
        <w:tc>
          <w:tcPr>
            <w:tcW w:type="dxa" w:w="1287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A000000">
            <w:pPr>
              <w:pStyle w:val="Style_4"/>
              <w:ind/>
              <w:jc w:val="left"/>
              <w:rPr>
                <w:sz w:val="20"/>
              </w:rPr>
            </w:pPr>
          </w:p>
        </w:tc>
        <w:tc>
          <w:tcPr>
            <w:tcW w:type="dxa" w:w="619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00000">
            <w:pPr>
              <w:pStyle w:val="Style_4"/>
              <w:ind/>
              <w:jc w:val="left"/>
              <w:rPr>
                <w:sz w:val="20"/>
              </w:rPr>
            </w:pPr>
          </w:p>
        </w:tc>
        <w:tc>
          <w:tcPr>
            <w:tcW w:type="dxa" w:w="2089"/>
            <w:tcBorders>
              <w:top w:sz="4" w:val="nil"/>
              <w:left w:color="000000" w:sz="4" w:val="single"/>
              <w:bottom w:sz="4" w:val="nil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00000">
            <w:pPr>
              <w:pStyle w:val="Style_4"/>
              <w:spacing w:line="256" w:lineRule="exact"/>
              <w:ind w:firstLine="0" w:left="21" w:right="5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организации</w:t>
            </w:r>
          </w:p>
        </w:tc>
      </w:tr>
      <w:tr>
        <w:trPr>
          <w:trHeight w:hRule="atLeast" w:val="273"/>
        </w:trPr>
        <w:tc>
          <w:tcPr>
            <w:tcW w:type="dxa" w:w="1287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00000">
            <w:pPr>
              <w:pStyle w:val="Style_4"/>
              <w:ind/>
              <w:jc w:val="left"/>
              <w:rPr>
                <w:sz w:val="20"/>
              </w:rPr>
            </w:pPr>
          </w:p>
        </w:tc>
        <w:tc>
          <w:tcPr>
            <w:tcW w:type="dxa" w:w="619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00000">
            <w:pPr>
              <w:pStyle w:val="Style_4"/>
              <w:ind/>
              <w:jc w:val="left"/>
              <w:rPr>
                <w:sz w:val="20"/>
              </w:rPr>
            </w:pPr>
          </w:p>
        </w:tc>
        <w:tc>
          <w:tcPr>
            <w:tcW w:type="dxa" w:w="2089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00000">
            <w:pPr>
              <w:pStyle w:val="Style_4"/>
              <w:spacing w:line="253" w:lineRule="exact"/>
              <w:ind w:firstLine="0" w:left="21"/>
              <w:rPr>
                <w:b w:val="1"/>
                <w:sz w:val="24"/>
              </w:rPr>
            </w:pPr>
            <w:r>
              <w:rPr>
                <w:b w:val="1"/>
                <w:spacing w:val="-2"/>
                <w:sz w:val="24"/>
              </w:rPr>
              <w:t>(подпись)</w:t>
            </w:r>
          </w:p>
        </w:tc>
      </w:tr>
      <w:tr>
        <w:trPr>
          <w:trHeight w:hRule="atLeast" w:val="1905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Составлено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организации: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наименова</w:t>
            </w:r>
            <w:r>
              <w:rPr>
                <w:sz w:val="24"/>
              </w:rPr>
              <w:t>ние</w:t>
            </w:r>
            <w:r>
              <w:rPr>
                <w:sz w:val="24"/>
              </w:rPr>
              <w:t xml:space="preserve"> и организационно-правовая форма; форм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собственности; юридический и фактический адреса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особенности территориального размещения ООО</w:t>
            </w:r>
          </w:p>
          <w:p w14:paraId="A2000000">
            <w:pPr>
              <w:pStyle w:val="Style_4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«НХТК»,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Академика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Пилюгина,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5"/>
                <w:sz w:val="24"/>
              </w:rPr>
              <w:t xml:space="preserve"> 22,</w:t>
            </w:r>
          </w:p>
          <w:p w14:paraId="A3000000">
            <w:pPr>
              <w:pStyle w:val="Style_4"/>
              <w:spacing w:before="35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помещ.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XL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комната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2222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Охарактеризовано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предприятие, изучена его история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виды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систему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планирова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ООО «НХТК». Собрана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проанализирована</w:t>
            </w:r>
          </w:p>
          <w:p w14:paraId="A7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«НХТК»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Ознакомление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организационной структуро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организации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ООО «НХТК», город Москва, ул.</w:t>
            </w:r>
          </w:p>
          <w:p w14:paraId="A8000000">
            <w:pPr>
              <w:pStyle w:val="Style_4"/>
              <w:spacing w:line="274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Академика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Пилюгина, д.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22,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помещ.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XL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комната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934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Проведен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 рисков и факторов потребительског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поведения ООО «НХТК». Анализ миссии, сфе</w:t>
            </w:r>
            <w:r>
              <w:rPr>
                <w:sz w:val="24"/>
              </w:rPr>
              <w:t>ры</w:t>
            </w:r>
            <w:r>
              <w:rPr>
                <w:sz w:val="24"/>
              </w:rPr>
              <w:t xml:space="preserve"> деятельности (отрасль). Систематизация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собранног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нормативного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фактического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«НХТК»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Составлена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краткая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справка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об этапах развит</w:t>
            </w:r>
            <w:r>
              <w:rPr>
                <w:sz w:val="24"/>
              </w:rPr>
              <w:t>ия</w:t>
            </w:r>
            <w:r>
              <w:rPr>
                <w:sz w:val="24"/>
              </w:rPr>
              <w:t xml:space="preserve"> организации ООО «НХТК»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583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00000">
            <w:pPr>
              <w:pStyle w:val="Style_4"/>
              <w:spacing w:line="276" w:lineRule="auto"/>
              <w:ind w:firstLine="0" w:left="110" w:right="233"/>
              <w:jc w:val="left"/>
              <w:rPr>
                <w:sz w:val="24"/>
              </w:rPr>
            </w:pPr>
            <w:r>
              <w:rPr>
                <w:sz w:val="24"/>
              </w:rPr>
              <w:t>Проведен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рисков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факторов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потребительског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поведения ООО «НХТК». Проанализирован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финансовое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14:paraId="AF000000">
            <w:pPr>
              <w:pStyle w:val="Style_4"/>
              <w:spacing w:line="275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финансовых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показателях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«НХТК». Проведен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анализ</w:t>
            </w:r>
          </w:p>
          <w:p w14:paraId="B0000000">
            <w:pPr>
              <w:pStyle w:val="Style_4"/>
              <w:spacing w:before="32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стратегии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развития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2"/>
                <w:sz w:val="24"/>
              </w:rPr>
              <w:t xml:space="preserve"> «НХТК»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905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3000000">
            <w:pPr>
              <w:pStyle w:val="Style_4"/>
              <w:spacing w:line="276" w:lineRule="auto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Составлены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гру</w:t>
            </w:r>
            <w:r>
              <w:rPr>
                <w:sz w:val="24"/>
              </w:rPr>
              <w:t>пп</w:t>
            </w:r>
            <w:r>
              <w:rPr>
                <w:sz w:val="24"/>
              </w:rPr>
              <w:t xml:space="preserve"> материальных ресурсов ООО «НХТК»</w:t>
            </w:r>
          </w:p>
          <w:p w14:paraId="B4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Проведен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анализ основных материальных ресурсов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организации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ООО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«НХТК»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город Москва, ул. Академика Пилюгина, д. 22, помещ.</w:t>
            </w:r>
          </w:p>
          <w:p w14:paraId="B5000000">
            <w:pPr>
              <w:pStyle w:val="Style_4"/>
              <w:spacing w:line="274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XL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комната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906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00000">
            <w:pPr>
              <w:pStyle w:val="Style_4"/>
              <w:spacing w:line="276" w:lineRule="auto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Составлены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аналитические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таблицы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основных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</w:t>
            </w:r>
            <w:r>
              <w:rPr>
                <w:sz w:val="24"/>
              </w:rPr>
              <w:t>пп</w:t>
            </w:r>
            <w:r>
              <w:rPr>
                <w:sz w:val="24"/>
              </w:rPr>
              <w:t xml:space="preserve"> материальных ресурсов ООО «НХТК».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Сделан</w:t>
            </w:r>
          </w:p>
          <w:p w14:paraId="B9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 xml:space="preserve">резюмирующий вывод об изменении качества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доступности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ресурсов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«НХТК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 xml:space="preserve"> Систематизирован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собранный нормативный и</w:t>
            </w:r>
          </w:p>
          <w:p w14:paraId="BA000000">
            <w:pPr>
              <w:pStyle w:val="Style_4"/>
              <w:spacing w:line="271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фактический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 ООО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«НХТК»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949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C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00000">
            <w:pPr>
              <w:pStyle w:val="Style_4"/>
              <w:spacing w:line="276" w:lineRule="auto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 особенностями проектов в организа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 xml:space="preserve"> ООО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«НХТК».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Проанализировано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</w:p>
          <w:p w14:paraId="BE000000">
            <w:pPr>
              <w:pStyle w:val="Style_4"/>
              <w:spacing w:line="275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организации,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составлен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показателях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</w:tbl>
    <w:p w14:paraId="C0000000">
      <w:pPr>
        <w:sectPr>
          <w:footerReference r:id="rId1" w:type="default"/>
          <w:pgSz w:h="16840" w:orient="portrait" w:w="11910"/>
          <w:pgMar w:bottom="1240" w:footer="998" w:header="0" w:left="1559" w:right="566" w:top="760"/>
        </w:sectPr>
      </w:pPr>
    </w:p>
    <w:p w14:paraId="C1000000">
      <w:pPr>
        <w:pStyle w:val="Style_1"/>
        <w:spacing w:before="5"/>
        <w:ind w:firstLine="0" w:left="0"/>
        <w:jc w:val="left"/>
        <w:rPr>
          <w:b w:val="1"/>
          <w:sz w:val="2"/>
        </w:rPr>
      </w:pPr>
    </w:p>
    <w:tbl>
      <w:tblPr>
        <w:tblStyle w:val="Style_3"/>
        <w:tblInd w:type="dxa" w:w="3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287"/>
        <w:gridCol w:w="6199"/>
        <w:gridCol w:w="2089"/>
      </w:tblGrid>
      <w:tr>
        <w:trPr>
          <w:trHeight w:hRule="atLeast" w:val="1272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00000">
            <w:pPr>
              <w:pStyle w:val="Style_4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ООО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«НХТК»</w:t>
            </w:r>
          </w:p>
          <w:p w14:paraId="C4000000">
            <w:pPr>
              <w:pStyle w:val="Style_4"/>
              <w:spacing w:before="11" w:line="310" w:lineRule="atLeast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Проанализировано финансовое состояние организа</w:t>
            </w:r>
            <w:r>
              <w:rPr>
                <w:sz w:val="24"/>
              </w:rPr>
              <w:t>ции</w:t>
            </w:r>
            <w:r>
              <w:rPr>
                <w:sz w:val="24"/>
              </w:rPr>
              <w:t xml:space="preserve"> ООО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«НХТК»,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Академика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Пилюгина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д. 22, помещ. XL комната 10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588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00000">
            <w:pPr>
              <w:pStyle w:val="Style_4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Собрана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  <w:p w14:paraId="C8000000">
            <w:pPr>
              <w:pStyle w:val="Style_4"/>
              <w:spacing w:before="41"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«НХТК». Проанализирована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z w:val="24"/>
              </w:rPr>
              <w:t xml:space="preserve"> деятельности предприятия ООО «НХТК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t xml:space="preserve"> Проанализировано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финансовое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состояние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организации,</w:t>
            </w:r>
          </w:p>
          <w:p w14:paraId="C9000000">
            <w:pPr>
              <w:pStyle w:val="Style_4"/>
              <w:spacing w:line="275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составлен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финансовых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показателях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ООО </w:t>
            </w:r>
            <w:r>
              <w:rPr>
                <w:spacing w:val="-2"/>
                <w:sz w:val="24"/>
              </w:rPr>
              <w:t>«НХТК»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584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Выявлены основные группы материальных ресурсо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ООО «НХТК». Составлен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алгоритм управле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материальными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ресурсами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«НХТК»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город Москва, ул. Академика Пилюгина, д. 22,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помещ.</w:t>
            </w:r>
          </w:p>
          <w:p w14:paraId="CD000000">
            <w:pPr>
              <w:pStyle w:val="Style_4"/>
              <w:spacing w:line="274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XL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комната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382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Охарактеризовано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предприятие, изучена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его история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планирова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ООО «НХТК». Собрана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 проанализирована</w:t>
            </w:r>
          </w:p>
          <w:p w14:paraId="D1000000">
            <w:pPr>
              <w:pStyle w:val="Style_4"/>
              <w:spacing w:line="271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информация</w:t>
            </w:r>
            <w:r>
              <w:rPr>
                <w:spacing w:val="4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предприятия ООО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«НХТК»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655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00000">
            <w:pPr>
              <w:pStyle w:val="Style_4"/>
              <w:spacing w:line="276" w:lineRule="auto"/>
              <w:ind w:firstLine="0" w:left="110" w:right="119"/>
              <w:jc w:val="both"/>
              <w:rPr>
                <w:sz w:val="24"/>
              </w:rPr>
            </w:pPr>
            <w:r>
              <w:rPr>
                <w:sz w:val="24"/>
              </w:rPr>
              <w:t>Проанализирована структура 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предприятием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система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организацией,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реализация основны</w:t>
            </w:r>
            <w:r>
              <w:rPr>
                <w:sz w:val="24"/>
              </w:rPr>
              <w:t>х</w:t>
            </w:r>
            <w:r>
              <w:rPr>
                <w:sz w:val="24"/>
              </w:rPr>
              <w:t xml:space="preserve"> функций всех основных служб предприятия ООО</w:t>
            </w:r>
          </w:p>
          <w:p w14:paraId="D5000000">
            <w:pPr>
              <w:pStyle w:val="Style_4"/>
              <w:spacing w:line="276" w:lineRule="auto"/>
              <w:ind w:firstLine="0" w:left="110" w:right="282"/>
              <w:jc w:val="both"/>
              <w:rPr>
                <w:sz w:val="24"/>
              </w:rPr>
            </w:pPr>
            <w:r>
              <w:rPr>
                <w:sz w:val="24"/>
              </w:rPr>
              <w:t>«НХТК». 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справочно-правовой документации </w:t>
            </w: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сфере деятельности предприятия ООО «НХТК»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267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00000">
            <w:pPr>
              <w:pStyle w:val="Style_4"/>
              <w:spacing w:line="268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Проведен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  <w:p w14:paraId="D9000000">
            <w:pPr>
              <w:pStyle w:val="Style_4"/>
              <w:spacing w:before="12" w:line="316" w:lineRule="exact"/>
              <w:ind w:firstLine="0" w:left="110" w:right="104"/>
              <w:jc w:val="left"/>
              <w:rPr>
                <w:sz w:val="24"/>
              </w:rPr>
            </w:pPr>
            <w:r>
              <w:rPr>
                <w:sz w:val="24"/>
              </w:rPr>
              <w:t>«НХТК».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Изучена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информационная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система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управле</w:t>
            </w:r>
            <w:r>
              <w:rPr>
                <w:sz w:val="24"/>
              </w:rPr>
              <w:t>ния</w:t>
            </w:r>
            <w:r>
              <w:rPr>
                <w:sz w:val="24"/>
              </w:rPr>
              <w:t xml:space="preserve"> предприятием и определить информационно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обеспечение ООО «НХТК»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905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C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Дана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оценка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достижений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выявлены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управленческ</w:t>
            </w:r>
            <w:r>
              <w:rPr>
                <w:sz w:val="24"/>
              </w:rPr>
              <w:t>ие</w:t>
            </w:r>
            <w:r>
              <w:rPr>
                <w:sz w:val="24"/>
              </w:rPr>
              <w:t xml:space="preserve"> проблемы в деятельности предприятия ООО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«НХТК».</w:t>
            </w:r>
          </w:p>
          <w:p w14:paraId="DD000000">
            <w:pPr>
              <w:pStyle w:val="Style_4"/>
              <w:spacing w:line="275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Изучен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опыт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управления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предприятием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целью</w:t>
            </w:r>
          </w:p>
          <w:p w14:paraId="DE000000">
            <w:pPr>
              <w:pStyle w:val="Style_4"/>
              <w:spacing w:before="37"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конкретизации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уточнения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«НХТК»,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 xml:space="preserve"> Москва, ул. Академика Пилюгина, д. 22, помещ. XL</w:t>
            </w:r>
          </w:p>
          <w:p w14:paraId="DF000000">
            <w:pPr>
              <w:pStyle w:val="Style_4"/>
              <w:spacing w:line="275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комната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2222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Сбор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написания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отчета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прохожде</w:t>
            </w:r>
            <w:r>
              <w:rPr>
                <w:sz w:val="24"/>
              </w:rPr>
              <w:t>нии</w:t>
            </w:r>
            <w:r>
              <w:rPr>
                <w:sz w:val="24"/>
              </w:rPr>
              <w:t xml:space="preserve"> практики в ООО «НХТК». Анализ справочно-правово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документации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в сфере деятельности предприятия ООО</w:t>
            </w:r>
          </w:p>
          <w:p w14:paraId="E3000000">
            <w:pPr>
              <w:pStyle w:val="Style_4"/>
              <w:spacing w:line="276" w:lineRule="auto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«НХТК»,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Академика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Пилюгина,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22,</w:t>
            </w:r>
            <w:r>
              <w:rPr>
                <w:sz w:val="24"/>
              </w:rPr>
              <w:t xml:space="preserve"> помещ. XL комната 10.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Собрана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информация д</w:t>
            </w:r>
            <w:r>
              <w:rPr>
                <w:sz w:val="24"/>
              </w:rPr>
              <w:t>ля</w:t>
            </w:r>
            <w:r>
              <w:rPr>
                <w:sz w:val="24"/>
              </w:rPr>
              <w:t xml:space="preserve"> написания отчета о прохождении преддипломной</w:t>
            </w:r>
          </w:p>
          <w:p w14:paraId="E4000000">
            <w:pPr>
              <w:pStyle w:val="Style_4"/>
              <w:spacing w:line="275" w:lineRule="exact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практики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изучена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специальная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ВКР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  <w:tr>
        <w:trPr>
          <w:trHeight w:hRule="atLeast" w:val="1272"/>
        </w:trPr>
        <w:tc>
          <w:tcPr>
            <w:tcW w:type="dxa" w:w="12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00000">
            <w:pPr>
              <w:pStyle w:val="Style_4"/>
              <w:ind/>
              <w:jc w:val="left"/>
              <w:rPr>
                <w:sz w:val="24"/>
              </w:rPr>
            </w:pPr>
          </w:p>
        </w:tc>
        <w:tc>
          <w:tcPr>
            <w:tcW w:type="dxa" w:w="619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7000000">
            <w:pPr>
              <w:pStyle w:val="Style_4"/>
              <w:spacing w:line="268" w:lineRule="exact"/>
              <w:ind w:firstLine="0" w:left="172"/>
              <w:jc w:val="left"/>
              <w:rPr>
                <w:sz w:val="24"/>
              </w:rPr>
            </w:pPr>
            <w:r>
              <w:rPr>
                <w:sz w:val="24"/>
              </w:rPr>
              <w:t>Сделан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резюмирующий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вывод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ООО</w:t>
            </w:r>
          </w:p>
          <w:p w14:paraId="E8000000">
            <w:pPr>
              <w:pStyle w:val="Style_4"/>
              <w:spacing w:before="41"/>
              <w:ind w:firstLine="0" w:left="110"/>
              <w:jc w:val="left"/>
              <w:rPr>
                <w:sz w:val="24"/>
              </w:rPr>
            </w:pPr>
            <w:r>
              <w:rPr>
                <w:sz w:val="24"/>
              </w:rPr>
              <w:t>«НХТК»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Оформлен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дневник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прохождении</w:t>
            </w:r>
          </w:p>
          <w:p w14:paraId="E9000000">
            <w:pPr>
              <w:pStyle w:val="Style_4"/>
              <w:spacing w:before="12" w:line="310" w:lineRule="atLeast"/>
              <w:ind w:firstLine="0" w:left="110" w:right="198"/>
              <w:jc w:val="left"/>
              <w:rPr>
                <w:sz w:val="24"/>
              </w:rPr>
            </w:pPr>
            <w:r>
              <w:rPr>
                <w:sz w:val="24"/>
              </w:rPr>
              <w:t>практики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ООО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«НХТК»,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город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Москва,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ул.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Академик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Пилюгина, д. 22, помещ. XL комната 10</w:t>
            </w:r>
          </w:p>
        </w:tc>
        <w:tc>
          <w:tcPr>
            <w:tcW w:type="dxa" w:w="208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A000000">
            <w:pPr>
              <w:pStyle w:val="Style_4"/>
              <w:ind/>
              <w:jc w:val="left"/>
              <w:rPr>
                <w:sz w:val="24"/>
              </w:rPr>
            </w:pPr>
          </w:p>
        </w:tc>
      </w:tr>
    </w:tbl>
    <w:p w14:paraId="EB000000">
      <w:pPr>
        <w:sectPr>
          <w:footerReference r:id="rId10" w:type="default"/>
          <w:pgSz w:h="16840" w:orient="portrait" w:w="11910"/>
          <w:pgMar w:bottom="1240" w:footer="998" w:header="0" w:left="1559" w:right="566" w:top="520"/>
        </w:sectPr>
      </w:pPr>
    </w:p>
    <w:p w14:paraId="EC000000">
      <w:pPr>
        <w:pStyle w:val="Style_5"/>
        <w:numPr>
          <w:ilvl w:val="0"/>
          <w:numId w:val="1"/>
        </w:numPr>
        <w:tabs>
          <w:tab w:leader="none" w:pos="3784" w:val="left"/>
        </w:tabs>
        <w:spacing w:after="0" w:before="77" w:line="240" w:lineRule="auto"/>
        <w:ind w:hanging="244" w:left="3784" w:right="0"/>
        <w:jc w:val="left"/>
      </w:pPr>
      <w:r>
        <w:t>Краткий</w:t>
      </w:r>
      <w:r>
        <w:rPr>
          <w:spacing w:val="-3"/>
        </w:rPr>
        <w:t xml:space="preserve"> </w:t>
      </w:r>
      <w:r>
        <w:t>отчет</w:t>
      </w:r>
      <w:r>
        <w:rPr>
          <w:spacing w:val="-4"/>
        </w:rPr>
        <w:t xml:space="preserve"> </w:t>
      </w:r>
      <w:r>
        <w:t>по</w:t>
      </w:r>
      <w:r>
        <w:rPr>
          <w:spacing w:val="-2"/>
        </w:rPr>
        <w:t xml:space="preserve"> практике</w:t>
      </w:r>
    </w:p>
    <w:p w14:paraId="ED000000">
      <w:pPr>
        <w:spacing w:before="1"/>
        <w:ind w:firstLine="0" w:left="885" w:right="0"/>
        <w:jc w:val="left"/>
        <w:rPr>
          <w:sz w:val="20"/>
        </w:rPr>
      </w:pPr>
      <w:r>
        <w:rPr>
          <w:sz w:val="20"/>
        </w:rPr>
        <w:t>(краткая</w:t>
      </w:r>
      <w:r>
        <w:rPr>
          <w:spacing w:val="-10"/>
          <w:sz w:val="20"/>
        </w:rPr>
        <w:t xml:space="preserve"> </w:t>
      </w:r>
      <w:r>
        <w:rPr>
          <w:sz w:val="20"/>
        </w:rPr>
        <w:t>характеристика</w:t>
      </w:r>
      <w:r>
        <w:rPr>
          <w:spacing w:val="-7"/>
          <w:sz w:val="20"/>
        </w:rPr>
        <w:t xml:space="preserve"> </w:t>
      </w:r>
      <w:r>
        <w:rPr>
          <w:sz w:val="20"/>
        </w:rPr>
        <w:t>проделанной</w:t>
      </w:r>
      <w:r>
        <w:rPr>
          <w:spacing w:val="-10"/>
          <w:sz w:val="20"/>
        </w:rPr>
        <w:t xml:space="preserve"> </w:t>
      </w:r>
      <w:r>
        <w:rPr>
          <w:sz w:val="20"/>
        </w:rPr>
        <w:t>студентом</w:t>
      </w:r>
      <w:r>
        <w:rPr>
          <w:spacing w:val="-8"/>
          <w:sz w:val="20"/>
        </w:rPr>
        <w:t xml:space="preserve"> </w:t>
      </w:r>
      <w:r>
        <w:rPr>
          <w:sz w:val="20"/>
        </w:rPr>
        <w:t>работы,</w:t>
      </w:r>
      <w:r>
        <w:rPr>
          <w:spacing w:val="-7"/>
          <w:sz w:val="20"/>
        </w:rPr>
        <w:t xml:space="preserve"> </w:t>
      </w:r>
      <w:r>
        <w:rPr>
          <w:sz w:val="20"/>
        </w:rPr>
        <w:t>краткие</w:t>
      </w:r>
      <w:r>
        <w:rPr>
          <w:spacing w:val="-11"/>
          <w:sz w:val="20"/>
        </w:rPr>
        <w:t xml:space="preserve"> </w:t>
      </w:r>
      <w:r>
        <w:rPr>
          <w:sz w:val="20"/>
        </w:rPr>
        <w:t>выводы</w:t>
      </w:r>
      <w:r>
        <w:rPr>
          <w:spacing w:val="-9"/>
          <w:sz w:val="20"/>
        </w:rPr>
        <w:t xml:space="preserve"> </w:t>
      </w:r>
      <w:r>
        <w:rPr>
          <w:sz w:val="20"/>
        </w:rPr>
        <w:t>по</w:t>
      </w:r>
      <w:r>
        <w:rPr>
          <w:spacing w:val="-7"/>
          <w:sz w:val="20"/>
        </w:rPr>
        <w:t xml:space="preserve"> </w:t>
      </w:r>
      <w:r>
        <w:rPr>
          <w:sz w:val="20"/>
        </w:rPr>
        <w:t>результатам</w:t>
      </w:r>
      <w:r>
        <w:rPr>
          <w:spacing w:val="-11"/>
          <w:sz w:val="20"/>
        </w:rPr>
        <w:t xml:space="preserve"> </w:t>
      </w:r>
      <w:r>
        <w:rPr>
          <w:spacing w:val="-2"/>
          <w:sz w:val="20"/>
        </w:rPr>
        <w:t>практики)</w:t>
      </w:r>
    </w:p>
    <w:p w14:paraId="EE000000">
      <w:pPr>
        <w:pStyle w:val="Style_1"/>
        <w:spacing w:before="156"/>
        <w:ind w:firstLine="0" w:left="0"/>
        <w:jc w:val="left"/>
        <w:rPr>
          <w:sz w:val="20"/>
        </w:rPr>
      </w:pPr>
    </w:p>
    <w:p w14:paraId="EF000000">
      <w:pPr>
        <w:pStyle w:val="Style_1"/>
        <w:spacing w:line="360" w:lineRule="auto"/>
        <w:ind w:right="334"/>
      </w:pPr>
      <w:r>
        <w:t>Практика пройдена на базе предприятия ООО «НХТК» по адресу: город Москва</w:t>
      </w:r>
      <w:r>
        <w:t>,</w:t>
      </w:r>
      <w:r>
        <w:t xml:space="preserve"> ул. Академика Пилюгина, д. 22, помещ. XL комната 10</w:t>
      </w:r>
    </w:p>
    <w:p w14:paraId="F0000000">
      <w:pPr>
        <w:pStyle w:val="Style_1"/>
        <w:spacing w:line="360" w:lineRule="auto"/>
        <w:ind w:right="340"/>
      </w:pPr>
      <w:r>
        <w:t>Составлено общее описание предприятия ООО «НХТК», которое</w:t>
      </w:r>
      <w:r>
        <w:rPr>
          <w:spacing w:val="40"/>
        </w:rPr>
        <w:t xml:space="preserve"> </w:t>
      </w:r>
      <w:r>
        <w:t>был</w:t>
      </w:r>
      <w:r>
        <w:t>о</w:t>
      </w:r>
      <w:r>
        <w:t xml:space="preserve"> зарегистрировано 20.04.2018 регистратором Межрайонная инспекция Федеральн</w:t>
      </w:r>
      <w:r>
        <w:t>ой</w:t>
      </w:r>
      <w:r>
        <w:t xml:space="preserve"> налоговой службы № 46 по г. Москве. Руководитель организации: генеральны</w:t>
      </w:r>
      <w:r>
        <w:t>й</w:t>
      </w:r>
      <w:r>
        <w:t xml:space="preserve"> директор Сапронов Александр Алексеевич.</w:t>
      </w:r>
    </w:p>
    <w:p w14:paraId="F1000000">
      <w:pPr>
        <w:pStyle w:val="Style_1"/>
        <w:spacing w:line="360" w:lineRule="auto"/>
        <w:ind w:right="331"/>
      </w:pPr>
      <w:r>
        <w:t xml:space="preserve">Основной вид деятельности ООО «НХТК» (по коду ОКВЭД ред.2): </w:t>
      </w:r>
      <w:r>
        <w:fldChar w:fldCharType="begin"/>
      </w:r>
      <w:r>
        <w:instrText>HYPERLINK "https://www.list-org.com/list?okved2=52.29"</w:instrText>
      </w:r>
      <w:r>
        <w:fldChar w:fldCharType="separate"/>
      </w:r>
      <w:r>
        <w:t>52.29</w:t>
      </w:r>
      <w:r>
        <w:fldChar w:fldCharType="end"/>
      </w:r>
      <w:r>
        <w:t xml:space="preserve"> </w:t>
      </w:r>
      <w:r>
        <w:t>-</w:t>
      </w:r>
      <w:r>
        <w:t xml:space="preserve"> Деятельность вспомогательная прочая, связанная с перевозками. Эта группировк</w:t>
      </w:r>
      <w:r>
        <w:t>а</w:t>
      </w:r>
      <w:r>
        <w:t xml:space="preserve"> </w:t>
      </w:r>
      <w:r>
        <w:rPr>
          <w:spacing w:val="-2"/>
        </w:rPr>
        <w:t>включает:</w:t>
      </w:r>
    </w:p>
    <w:p w14:paraId="F2000000">
      <w:pPr>
        <w:pStyle w:val="Style_6"/>
        <w:numPr>
          <w:ilvl w:val="0"/>
          <w:numId w:val="2"/>
        </w:numPr>
        <w:tabs>
          <w:tab w:leader="none" w:pos="1157" w:val="left"/>
        </w:tabs>
        <w:spacing w:after="0" w:before="0" w:line="240" w:lineRule="auto"/>
        <w:ind w:hanging="138" w:left="1157" w:right="0"/>
        <w:jc w:val="both"/>
        <w:rPr>
          <w:sz w:val="24"/>
        </w:rPr>
      </w:pPr>
      <w:r>
        <w:rPr>
          <w:sz w:val="24"/>
        </w:rPr>
        <w:t>отправление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грузов;</w:t>
      </w:r>
    </w:p>
    <w:p w14:paraId="F3000000">
      <w:pPr>
        <w:pStyle w:val="Style_6"/>
        <w:numPr>
          <w:ilvl w:val="0"/>
          <w:numId w:val="2"/>
        </w:numPr>
        <w:tabs>
          <w:tab w:leader="none" w:pos="1258" w:val="left"/>
        </w:tabs>
        <w:spacing w:after="0" w:before="137" w:line="360" w:lineRule="auto"/>
        <w:ind w:firstLine="710" w:left="309" w:right="343"/>
        <w:jc w:val="both"/>
        <w:rPr>
          <w:sz w:val="24"/>
        </w:rPr>
      </w:pPr>
      <w:r>
        <w:rPr>
          <w:sz w:val="24"/>
        </w:rPr>
        <w:t>подготовку или организацию перевозки грузов сухопутным, водным и</w:t>
      </w:r>
      <w:r>
        <w:rPr>
          <w:sz w:val="24"/>
        </w:rPr>
        <w:t>ли</w:t>
      </w:r>
      <w:r>
        <w:rPr>
          <w:sz w:val="24"/>
        </w:rPr>
        <w:t xml:space="preserve"> воздушным транспортом;</w:t>
      </w:r>
    </w:p>
    <w:p w14:paraId="F4000000">
      <w:pPr>
        <w:pStyle w:val="Style_6"/>
        <w:numPr>
          <w:ilvl w:val="0"/>
          <w:numId w:val="2"/>
        </w:numPr>
        <w:tabs>
          <w:tab w:leader="none" w:pos="1157" w:val="left"/>
        </w:tabs>
        <w:spacing w:after="0" w:before="3" w:line="360" w:lineRule="auto"/>
        <w:ind w:firstLine="710" w:left="309" w:right="345"/>
        <w:jc w:val="left"/>
        <w:rPr>
          <w:sz w:val="24"/>
        </w:rPr>
      </w:pPr>
      <w:r>
        <w:rPr>
          <w:sz w:val="24"/>
        </w:rPr>
        <w:t>организацию</w:t>
      </w:r>
      <w:r>
        <w:rPr>
          <w:spacing w:val="-9"/>
          <w:sz w:val="24"/>
        </w:rPr>
        <w:t xml:space="preserve"> </w:t>
      </w:r>
      <w:r>
        <w:rPr>
          <w:sz w:val="24"/>
        </w:rPr>
        <w:t>отправки партий</w:t>
      </w:r>
      <w:r>
        <w:rPr>
          <w:spacing w:val="-2"/>
          <w:sz w:val="24"/>
        </w:rPr>
        <w:t xml:space="preserve"> </w:t>
      </w:r>
      <w:r>
        <w:rPr>
          <w:sz w:val="24"/>
        </w:rPr>
        <w:t>грузов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7"/>
          <w:sz w:val="24"/>
        </w:rPr>
        <w:t xml:space="preserve"> </w:t>
      </w:r>
      <w:r>
        <w:rPr>
          <w:sz w:val="24"/>
        </w:rPr>
        <w:t>поштучных</w:t>
      </w:r>
      <w:r>
        <w:rPr>
          <w:spacing w:val="-8"/>
          <w:sz w:val="24"/>
        </w:rPr>
        <w:t xml:space="preserve"> </w:t>
      </w:r>
      <w:r>
        <w:rPr>
          <w:sz w:val="24"/>
        </w:rPr>
        <w:t>отправлений</w:t>
      </w:r>
      <w:r>
        <w:rPr>
          <w:spacing w:val="-2"/>
          <w:sz w:val="24"/>
        </w:rPr>
        <w:t xml:space="preserve"> </w:t>
      </w:r>
      <w:r>
        <w:rPr>
          <w:sz w:val="24"/>
        </w:rPr>
        <w:t>сухопутным</w:t>
      </w:r>
      <w:r>
        <w:rPr>
          <w:sz w:val="24"/>
        </w:rPr>
        <w:t>,</w:t>
      </w:r>
      <w:r>
        <w:rPr>
          <w:sz w:val="24"/>
        </w:rPr>
        <w:t xml:space="preserve"> воздушным или водным транспортом (включая сбор и распределение грузов);</w:t>
      </w:r>
    </w:p>
    <w:p w14:paraId="F5000000">
      <w:pPr>
        <w:pStyle w:val="Style_6"/>
        <w:numPr>
          <w:ilvl w:val="0"/>
          <w:numId w:val="2"/>
        </w:numPr>
        <w:tabs>
          <w:tab w:leader="none" w:pos="1162" w:val="left"/>
        </w:tabs>
        <w:spacing w:after="0" w:before="0" w:line="274" w:lineRule="exact"/>
        <w:ind w:hanging="143" w:left="1162" w:right="0"/>
        <w:jc w:val="left"/>
        <w:rPr>
          <w:sz w:val="24"/>
        </w:rPr>
      </w:pPr>
      <w:r>
        <w:rPr>
          <w:sz w:val="24"/>
        </w:rPr>
        <w:t>подготовку</w:t>
      </w:r>
      <w:r>
        <w:rPr>
          <w:spacing w:val="-16"/>
          <w:sz w:val="24"/>
        </w:rPr>
        <w:t xml:space="preserve"> </w:t>
      </w:r>
      <w:r>
        <w:rPr>
          <w:sz w:val="24"/>
        </w:rPr>
        <w:t>транспортной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документации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путевых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листов;</w:t>
      </w:r>
    </w:p>
    <w:p w14:paraId="F6000000">
      <w:pPr>
        <w:pStyle w:val="Style_6"/>
        <w:numPr>
          <w:ilvl w:val="0"/>
          <w:numId w:val="2"/>
        </w:numPr>
        <w:tabs>
          <w:tab w:leader="none" w:pos="1162" w:val="left"/>
        </w:tabs>
        <w:spacing w:after="0" w:before="137" w:line="240" w:lineRule="auto"/>
        <w:ind w:hanging="143" w:left="1162" w:right="0"/>
        <w:jc w:val="left"/>
        <w:rPr>
          <w:sz w:val="24"/>
        </w:rPr>
      </w:pPr>
      <w:r>
        <w:rPr>
          <w:sz w:val="24"/>
        </w:rPr>
        <w:t>предоставление</w:t>
      </w:r>
      <w:r>
        <w:rPr>
          <w:spacing w:val="-7"/>
          <w:sz w:val="24"/>
        </w:rPr>
        <w:t xml:space="preserve"> </w:t>
      </w:r>
      <w:r>
        <w:rPr>
          <w:sz w:val="24"/>
        </w:rPr>
        <w:t>услуг</w:t>
      </w:r>
      <w:r>
        <w:rPr>
          <w:spacing w:val="-3"/>
          <w:sz w:val="24"/>
        </w:rPr>
        <w:t xml:space="preserve"> </w:t>
      </w:r>
      <w:r>
        <w:rPr>
          <w:sz w:val="24"/>
        </w:rPr>
        <w:t>таможенных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брокеров;</w:t>
      </w:r>
    </w:p>
    <w:p w14:paraId="F7000000">
      <w:pPr>
        <w:pStyle w:val="Style_6"/>
        <w:numPr>
          <w:ilvl w:val="0"/>
          <w:numId w:val="2"/>
        </w:numPr>
        <w:tabs>
          <w:tab w:leader="none" w:pos="1162" w:val="left"/>
        </w:tabs>
        <w:spacing w:after="0" w:before="141" w:line="240" w:lineRule="auto"/>
        <w:ind w:hanging="143" w:left="1162" w:right="0"/>
        <w:jc w:val="both"/>
        <w:rPr>
          <w:sz w:val="24"/>
        </w:rPr>
      </w:pPr>
      <w:r>
        <w:rPr>
          <w:sz w:val="24"/>
        </w:rPr>
        <w:t>деятельность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экспедиторов</w:t>
      </w:r>
      <w:r>
        <w:rPr>
          <w:spacing w:val="-8"/>
          <w:sz w:val="24"/>
        </w:rPr>
        <w:t xml:space="preserve"> </w:t>
      </w:r>
      <w:r>
        <w:rPr>
          <w:sz w:val="24"/>
        </w:rPr>
        <w:t>морского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грузового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воздушного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транспортов;</w:t>
      </w:r>
    </w:p>
    <w:p w14:paraId="F8000000">
      <w:pPr>
        <w:pStyle w:val="Style_6"/>
        <w:numPr>
          <w:ilvl w:val="0"/>
          <w:numId w:val="2"/>
        </w:numPr>
        <w:tabs>
          <w:tab w:leader="none" w:pos="1162" w:val="left"/>
        </w:tabs>
        <w:spacing w:after="0" w:before="137" w:line="240" w:lineRule="auto"/>
        <w:ind w:hanging="143" w:left="1162" w:right="0"/>
        <w:jc w:val="both"/>
        <w:rPr>
          <w:sz w:val="24"/>
        </w:rPr>
      </w:pPr>
      <w:r>
        <w:rPr>
          <w:sz w:val="24"/>
        </w:rPr>
        <w:t>посреднические</w:t>
      </w:r>
      <w:r>
        <w:rPr>
          <w:spacing w:val="-9"/>
          <w:sz w:val="24"/>
        </w:rPr>
        <w:t xml:space="preserve"> </w:t>
      </w:r>
      <w:r>
        <w:rPr>
          <w:sz w:val="24"/>
        </w:rPr>
        <w:t>операции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3"/>
          <w:sz w:val="24"/>
        </w:rPr>
        <w:t xml:space="preserve"> </w:t>
      </w:r>
      <w:r>
        <w:rPr>
          <w:sz w:val="24"/>
        </w:rPr>
        <w:t>фрахту</w:t>
      </w:r>
      <w:r>
        <w:rPr>
          <w:spacing w:val="-11"/>
          <w:sz w:val="24"/>
        </w:rPr>
        <w:t xml:space="preserve"> </w:t>
      </w:r>
      <w:r>
        <w:rPr>
          <w:sz w:val="24"/>
        </w:rPr>
        <w:t>грузового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судне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или в </w:t>
      </w:r>
      <w:r>
        <w:rPr>
          <w:spacing w:val="-2"/>
          <w:sz w:val="24"/>
        </w:rPr>
        <w:t>самолете;</w:t>
      </w:r>
    </w:p>
    <w:p w14:paraId="F9000000">
      <w:pPr>
        <w:pStyle w:val="Style_6"/>
        <w:numPr>
          <w:ilvl w:val="0"/>
          <w:numId w:val="2"/>
        </w:numPr>
        <w:tabs>
          <w:tab w:leader="none" w:pos="1219" w:val="left"/>
        </w:tabs>
        <w:spacing w:after="0" w:before="137" w:line="360" w:lineRule="auto"/>
        <w:ind w:firstLine="710" w:left="309" w:right="332"/>
        <w:jc w:val="both"/>
        <w:rPr>
          <w:sz w:val="24"/>
        </w:rPr>
      </w:pPr>
      <w:r>
        <w:rPr>
          <w:sz w:val="24"/>
        </w:rPr>
        <w:t xml:space="preserve">транспортную обработку грузов, например, временную упаковку в ящики </w:t>
      </w:r>
      <w:r>
        <w:rPr>
          <w:sz w:val="24"/>
        </w:rPr>
        <w:t>с</w:t>
      </w:r>
      <w:r>
        <w:rPr>
          <w:sz w:val="24"/>
        </w:rPr>
        <w:t xml:space="preserve"> целью обеспечения защиты груза во время перевозки, выгрузку, отбор проб </w:t>
      </w:r>
      <w:r>
        <w:rPr>
          <w:sz w:val="24"/>
        </w:rPr>
        <w:t>и</w:t>
      </w:r>
      <w:r>
        <w:rPr>
          <w:sz w:val="24"/>
        </w:rPr>
        <w:t xml:space="preserve"> взвешивание товаров</w:t>
      </w:r>
    </w:p>
    <w:p w14:paraId="FA000000">
      <w:pPr>
        <w:pStyle w:val="Style_1"/>
        <w:spacing w:before="2"/>
        <w:ind w:firstLine="0" w:left="1019"/>
      </w:pPr>
      <w:r>
        <w:t>Таблица</w:t>
      </w:r>
      <w:r>
        <w:rPr>
          <w:spacing w:val="-5"/>
        </w:rPr>
        <w:t xml:space="preserve"> </w:t>
      </w:r>
      <w:r>
        <w:t>1</w:t>
      </w:r>
      <w:r>
        <w:rPr>
          <w:spacing w:val="-7"/>
        </w:rPr>
        <w:t xml:space="preserve"> </w:t>
      </w:r>
      <w:r>
        <w:t>-</w:t>
      </w:r>
      <w:r>
        <w:rPr>
          <w:spacing w:val="-1"/>
        </w:rPr>
        <w:t xml:space="preserve"> </w:t>
      </w:r>
      <w:r>
        <w:t>Дополнительные</w:t>
      </w:r>
      <w:r>
        <w:rPr>
          <w:spacing w:val="-5"/>
        </w:rPr>
        <w:t xml:space="preserve"> </w:t>
      </w:r>
      <w:r>
        <w:t>виды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ОКВЭД:</w:t>
      </w:r>
    </w:p>
    <w:p w14:paraId="FB000000">
      <w:pPr>
        <w:pStyle w:val="Style_1"/>
        <w:spacing w:before="7"/>
        <w:ind w:firstLine="0" w:left="0"/>
        <w:jc w:val="left"/>
        <w:rPr>
          <w:sz w:val="12"/>
        </w:rPr>
      </w:pPr>
    </w:p>
    <w:tbl>
      <w:tblPr>
        <w:tblStyle w:val="Style_3"/>
        <w:tblInd w:type="dxa" w:w="28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57"/>
        <w:gridCol w:w="8265"/>
      </w:tblGrid>
      <w:tr>
        <w:trPr>
          <w:trHeight w:hRule="atLeast" w:val="633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00000">
            <w:pPr>
              <w:pStyle w:val="Style_4"/>
              <w:spacing w:line="268" w:lineRule="exact"/>
              <w:ind w:firstLine="0"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33.17</w:t>
            </w:r>
          </w:p>
        </w:tc>
        <w:tc>
          <w:tcPr>
            <w:tcW w:type="dxa" w:w="8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00000">
            <w:pPr>
              <w:pStyle w:val="Style_4"/>
              <w:spacing w:line="268" w:lineRule="exact"/>
              <w:ind w:firstLine="0" w:left="9" w:right="14"/>
              <w:rPr>
                <w:sz w:val="24"/>
              </w:rPr>
            </w:pPr>
            <w:r>
              <w:rPr>
                <w:sz w:val="24"/>
              </w:rPr>
              <w:t>Ремонт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техническое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обслуживание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прочих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транспортных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средств </w:t>
            </w:r>
            <w:r>
              <w:rPr>
                <w:spacing w:val="-10"/>
                <w:sz w:val="24"/>
              </w:rPr>
              <w:t>и</w:t>
            </w:r>
          </w:p>
          <w:p w14:paraId="FE000000">
            <w:pPr>
              <w:pStyle w:val="Style_4"/>
              <w:spacing w:before="41"/>
              <w:ind w:firstLine="0" w:left="16" w:right="11"/>
              <w:rPr>
                <w:sz w:val="24"/>
              </w:rPr>
            </w:pPr>
            <w:r>
              <w:rPr>
                <w:spacing w:val="-2"/>
                <w:sz w:val="24"/>
              </w:rPr>
              <w:t>оборудования</w:t>
            </w:r>
          </w:p>
        </w:tc>
      </w:tr>
      <w:tr>
        <w:trPr>
          <w:trHeight w:hRule="atLeast" w:val="321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00000">
            <w:pPr>
              <w:pStyle w:val="Style_4"/>
              <w:spacing w:line="273" w:lineRule="exact"/>
              <w:ind w:firstLine="0" w:left="9" w:right="5"/>
              <w:rPr>
                <w:sz w:val="24"/>
              </w:rPr>
            </w:pPr>
            <w:r>
              <w:rPr>
                <w:spacing w:val="-2"/>
                <w:sz w:val="24"/>
              </w:rPr>
              <w:t>49.20</w:t>
            </w:r>
          </w:p>
        </w:tc>
        <w:tc>
          <w:tcPr>
            <w:tcW w:type="dxa" w:w="8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0010000">
            <w:pPr>
              <w:pStyle w:val="Style_4"/>
              <w:spacing w:line="273" w:lineRule="exact"/>
              <w:ind w:firstLine="0" w:left="10" w:right="11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железнодорожного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транспорта: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грузовые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перевозки</w:t>
            </w:r>
          </w:p>
        </w:tc>
      </w:tr>
      <w:tr>
        <w:trPr>
          <w:trHeight w:hRule="atLeast" w:val="316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10000">
            <w:pPr>
              <w:pStyle w:val="Style_4"/>
              <w:spacing w:line="268" w:lineRule="exact"/>
              <w:ind w:firstLine="0" w:left="9"/>
              <w:rPr>
                <w:sz w:val="24"/>
              </w:rPr>
            </w:pPr>
            <w:r>
              <w:rPr>
                <w:spacing w:val="-2"/>
                <w:sz w:val="24"/>
              </w:rPr>
              <w:t>52.21.11</w:t>
            </w:r>
          </w:p>
        </w:tc>
        <w:tc>
          <w:tcPr>
            <w:tcW w:type="dxa" w:w="8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2010000">
            <w:pPr>
              <w:pStyle w:val="Style_4"/>
              <w:spacing w:line="268" w:lineRule="exact"/>
              <w:ind w:firstLine="0" w:left="9" w:right="20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железнодорожных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маневровых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буксировочных</w:t>
            </w:r>
            <w:r>
              <w:rPr>
                <w:spacing w:val="-2"/>
                <w:sz w:val="24"/>
              </w:rPr>
              <w:t xml:space="preserve"> услуг</w:t>
            </w:r>
          </w:p>
        </w:tc>
      </w:tr>
      <w:tr>
        <w:trPr>
          <w:trHeight w:hRule="atLeast" w:val="316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10000">
            <w:pPr>
              <w:pStyle w:val="Style_4"/>
              <w:spacing w:line="268" w:lineRule="exact"/>
              <w:ind w:firstLine="0" w:left="9"/>
              <w:rPr>
                <w:sz w:val="24"/>
              </w:rPr>
            </w:pPr>
            <w:r>
              <w:rPr>
                <w:spacing w:val="-2"/>
                <w:sz w:val="24"/>
              </w:rPr>
              <w:t>52.21.13</w:t>
            </w:r>
          </w:p>
        </w:tc>
        <w:tc>
          <w:tcPr>
            <w:tcW w:type="dxa" w:w="8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4010000">
            <w:pPr>
              <w:pStyle w:val="Style_4"/>
              <w:spacing w:line="268" w:lineRule="exact"/>
              <w:ind w:firstLine="0" w:left="12" w:right="11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железнодорожной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инфраструктуры</w:t>
            </w:r>
          </w:p>
        </w:tc>
      </w:tr>
      <w:tr>
        <w:trPr>
          <w:trHeight w:hRule="atLeast" w:val="633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10000">
            <w:pPr>
              <w:pStyle w:val="Style_4"/>
              <w:spacing w:line="268" w:lineRule="exact"/>
              <w:ind w:firstLine="0" w:left="9"/>
              <w:rPr>
                <w:sz w:val="24"/>
              </w:rPr>
            </w:pPr>
            <w:r>
              <w:rPr>
                <w:spacing w:val="-2"/>
                <w:sz w:val="24"/>
              </w:rPr>
              <w:t>52.21.19</w:t>
            </w:r>
          </w:p>
        </w:tc>
        <w:tc>
          <w:tcPr>
            <w:tcW w:type="dxa" w:w="8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10000">
            <w:pPr>
              <w:pStyle w:val="Style_4"/>
              <w:spacing w:line="268" w:lineRule="exact"/>
              <w:ind w:firstLine="0" w:left="13" w:right="11"/>
              <w:rPr>
                <w:sz w:val="24"/>
              </w:rPr>
            </w:pPr>
            <w:r>
              <w:rPr>
                <w:sz w:val="24"/>
              </w:rPr>
              <w:t>Деятельность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вспомогательная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прочая,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связанная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железнодорожным</w:t>
            </w:r>
          </w:p>
          <w:p w14:paraId="07010000">
            <w:pPr>
              <w:pStyle w:val="Style_4"/>
              <w:spacing w:before="41"/>
              <w:ind w:firstLine="0" w:left="20" w:right="11"/>
              <w:rPr>
                <w:sz w:val="24"/>
              </w:rPr>
            </w:pPr>
            <w:r>
              <w:rPr>
                <w:spacing w:val="-2"/>
                <w:sz w:val="24"/>
              </w:rPr>
              <w:t>транспортом</w:t>
            </w:r>
          </w:p>
        </w:tc>
      </w:tr>
      <w:tr>
        <w:trPr>
          <w:trHeight w:hRule="atLeast" w:val="321"/>
        </w:trPr>
        <w:tc>
          <w:tcPr>
            <w:tcW w:type="dxa" w:w="105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10000">
            <w:pPr>
              <w:pStyle w:val="Style_4"/>
              <w:spacing w:line="268" w:lineRule="exact"/>
              <w:ind w:firstLine="0" w:left="9"/>
              <w:rPr>
                <w:sz w:val="24"/>
              </w:rPr>
            </w:pPr>
            <w:r>
              <w:rPr>
                <w:spacing w:val="-2"/>
                <w:sz w:val="24"/>
              </w:rPr>
              <w:t>77.39.12</w:t>
            </w:r>
          </w:p>
        </w:tc>
        <w:tc>
          <w:tcPr>
            <w:tcW w:type="dxa" w:w="82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10000">
            <w:pPr>
              <w:pStyle w:val="Style_4"/>
              <w:spacing w:line="268" w:lineRule="exact"/>
              <w:ind w:firstLine="0" w:left="16" w:right="11"/>
              <w:rPr>
                <w:sz w:val="24"/>
              </w:rPr>
            </w:pPr>
            <w:r>
              <w:rPr>
                <w:sz w:val="24"/>
              </w:rPr>
              <w:t>Аренда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лизинг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железнодорожного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оборудования</w:t>
            </w:r>
          </w:p>
        </w:tc>
      </w:tr>
    </w:tbl>
    <w:p w14:paraId="0A010000">
      <w:pPr>
        <w:pStyle w:val="Style_1"/>
        <w:spacing w:before="270"/>
        <w:ind w:firstLine="0" w:left="0"/>
        <w:jc w:val="left"/>
      </w:pPr>
    </w:p>
    <w:p w14:paraId="0B010000">
      <w:pPr>
        <w:pStyle w:val="Style_1"/>
        <w:spacing w:line="360" w:lineRule="auto"/>
        <w:ind w:right="341"/>
      </w:pPr>
      <w:r>
        <w:t>Организации ОБЩЕСТВО С ОГРАНИЧЕННОЙ ОТВЕТСТВЕННОСТЬ</w:t>
      </w:r>
      <w:r>
        <w:t>Ю</w:t>
      </w:r>
      <w:r>
        <w:t xml:space="preserve"> "НЕФТЕХИМИЧЕСКАЯ ТРАНСПОРТНАЯ КОМПАНИЯ" присвоены ИН</w:t>
      </w:r>
      <w:r>
        <w:t>Н</w:t>
      </w:r>
      <w:r>
        <w:t xml:space="preserve"> 7727344230, ОГРН 1187746427241, ОКПО 28344818.</w:t>
      </w:r>
    </w:p>
    <w:p w14:paraId="0C010000">
      <w:pPr>
        <w:sectPr>
          <w:footerReference r:id="rId17" w:type="default"/>
          <w:pgSz w:h="16840" w:orient="portrait" w:w="11910"/>
          <w:pgMar w:bottom="1240" w:footer="998" w:header="0" w:left="1559" w:right="566" w:top="1020"/>
        </w:sectPr>
      </w:pPr>
    </w:p>
    <w:p w14:paraId="0D010000">
      <w:pPr>
        <w:pStyle w:val="Style_1"/>
        <w:spacing w:before="60"/>
        <w:ind w:firstLine="0" w:left="1019"/>
      </w:pPr>
      <w:r>
        <w:t>ОГРН:</w:t>
      </w:r>
      <w:r>
        <w:rPr>
          <w:spacing w:val="1"/>
        </w:rPr>
        <w:t xml:space="preserve"> </w:t>
      </w:r>
      <w:r>
        <w:rPr>
          <w:spacing w:val="-2"/>
        </w:rPr>
        <w:t>1187746427241</w:t>
      </w:r>
    </w:p>
    <w:p w14:paraId="0E010000">
      <w:pPr>
        <w:pStyle w:val="Style_1"/>
        <w:spacing w:before="142"/>
        <w:ind w:firstLine="0" w:left="1019"/>
      </w:pPr>
      <w:r>
        <w:t>ОКФС:</w:t>
      </w:r>
      <w:r>
        <w:rPr>
          <w:spacing w:val="1"/>
        </w:rPr>
        <w:t xml:space="preserve"> </w:t>
      </w:r>
      <w:r>
        <w:t>16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Частная</w:t>
      </w:r>
      <w:r>
        <w:rPr>
          <w:spacing w:val="-3"/>
        </w:rPr>
        <w:t xml:space="preserve"> </w:t>
      </w:r>
      <w:r>
        <w:rPr>
          <w:spacing w:val="-2"/>
        </w:rPr>
        <w:t>собственность</w:t>
      </w:r>
    </w:p>
    <w:p w14:paraId="0F010000">
      <w:pPr>
        <w:pStyle w:val="Style_1"/>
        <w:spacing w:before="136" w:line="360" w:lineRule="auto"/>
        <w:ind w:right="344"/>
      </w:pPr>
      <w:r>
        <w:t>ОКОГУ: 4210014 - Организации, учрежденные юридическими лицами ил</w:t>
      </w:r>
      <w:r>
        <w:t>и</w:t>
      </w:r>
      <w:r>
        <w:t xml:space="preserve"> гражданами, или юридическими лицами и гражданами совместно</w:t>
      </w:r>
    </w:p>
    <w:p w14:paraId="10010000">
      <w:pPr>
        <w:pStyle w:val="Style_1"/>
        <w:spacing w:line="274" w:lineRule="exact"/>
        <w:ind w:firstLine="0" w:left="1019"/>
      </w:pPr>
      <w:r>
        <w:t>ОКОПФ:</w:t>
      </w:r>
      <w:r>
        <w:rPr>
          <w:spacing w:val="-1"/>
        </w:rPr>
        <w:t xml:space="preserve"> </w:t>
      </w:r>
      <w:r>
        <w:t>12300</w:t>
      </w:r>
      <w:r>
        <w:rPr>
          <w:spacing w:val="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Общества с</w:t>
      </w:r>
      <w:r>
        <w:rPr>
          <w:spacing w:val="-10"/>
        </w:rPr>
        <w:t xml:space="preserve"> </w:t>
      </w:r>
      <w:r>
        <w:t>ограниченной</w:t>
      </w:r>
      <w:r>
        <w:rPr>
          <w:spacing w:val="-2"/>
        </w:rPr>
        <w:t xml:space="preserve"> ответственностью</w:t>
      </w:r>
    </w:p>
    <w:p w14:paraId="11010000">
      <w:pPr>
        <w:pStyle w:val="Style_1"/>
        <w:spacing w:after="4" w:before="143" w:line="360" w:lineRule="auto"/>
        <w:ind w:right="345"/>
      </w:pPr>
      <w:r>
        <w:t>ООО «НХТК» является юридическим лицом по российскому</w:t>
      </w:r>
      <w:r>
        <w:rPr>
          <w:spacing w:val="-2"/>
        </w:rPr>
        <w:t xml:space="preserve"> </w:t>
      </w:r>
      <w:r>
        <w:t>законодательству</w:t>
      </w:r>
      <w:r>
        <w:rPr>
          <w:spacing w:val="-2"/>
        </w:rPr>
        <w:t xml:space="preserve"> </w:t>
      </w:r>
      <w:r>
        <w:t>и</w:t>
      </w:r>
      <w:r>
        <w:t xml:space="preserve"> действует в соответствии с законодательством Российской Федерации и Устав</w:t>
      </w:r>
      <w:r>
        <w:t>ом</w:t>
      </w:r>
      <w:r>
        <w:t xml:space="preserve"> </w:t>
      </w:r>
      <w:r>
        <w:rPr>
          <w:spacing w:val="-2"/>
        </w:rPr>
        <w:t>общества.</w:t>
      </w:r>
    </w:p>
    <w:p w14:paraId="12010000">
      <w:pPr>
        <w:spacing w:line="240" w:lineRule="auto"/>
        <w:ind w:firstLine="0" w:left="333" w:right="0"/>
        <w:rPr>
          <w:sz w:val="20"/>
        </w:rPr>
      </w:pPr>
      <w:r>
        <w:rPr>
          <w:sz w:val="20"/>
        </w:rPr>
        <w:drawing>
          <wp:inline>
            <wp:extent cx="5911916" cy="3230784"/>
            <wp:effectExtent b="0" l="0" r="0" t="0"/>
            <wp:docPr hidden="false" id="20" name="Picture 20"/>
            <a:graphic>
              <a:graphicData uri="http://schemas.openxmlformats.org/drawingml/2006/picture">
                <pic:pic>
                  <pic:nvPicPr>
                    <pic:cNvPr hidden="false" id="19" name="Picture 19"/>
                    <pic:cNvPicPr preferRelativeResize="true"/>
                  </pic:nvPicPr>
                  <pic:blipFill>
                    <a:blip r:embed="rId18"/>
                    <a:stretch/>
                  </pic:blipFill>
                  <pic:spPr>
                    <a:xfrm flipH="false" flipV="false" rot="0">
                      <a:ext cx="5911916" cy="323078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3010000">
      <w:pPr>
        <w:pStyle w:val="Style_1"/>
        <w:spacing w:before="147"/>
        <w:ind w:firstLine="0" w:left="333"/>
        <w:jc w:val="left"/>
      </w:pPr>
      <w:r>
        <w:t>Рисунок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t>- Преимущества</w:t>
      </w:r>
      <w:r>
        <w:rPr>
          <w:spacing w:val="-2"/>
        </w:rPr>
        <w:t xml:space="preserve"> </w:t>
      </w:r>
      <w:r>
        <w:t>и недостатки</w:t>
      </w:r>
      <w:r>
        <w:rPr>
          <w:spacing w:val="3"/>
        </w:rPr>
        <w:t xml:space="preserve"> </w:t>
      </w:r>
      <w:r>
        <w:t>Обществом с</w:t>
      </w:r>
      <w:r>
        <w:rPr>
          <w:spacing w:val="-12"/>
        </w:rPr>
        <w:t xml:space="preserve"> </w:t>
      </w:r>
      <w:r>
        <w:t>ограниченной</w:t>
      </w:r>
      <w:r>
        <w:rPr>
          <w:spacing w:val="-4"/>
        </w:rPr>
        <w:t xml:space="preserve"> </w:t>
      </w:r>
      <w:r>
        <w:rPr>
          <w:spacing w:val="-2"/>
        </w:rPr>
        <w:t>ответственностью</w:t>
      </w:r>
    </w:p>
    <w:p w14:paraId="14010000">
      <w:pPr>
        <w:pStyle w:val="Style_1"/>
        <w:spacing w:before="273"/>
        <w:ind w:firstLine="0" w:left="0"/>
        <w:jc w:val="left"/>
      </w:pPr>
    </w:p>
    <w:p w14:paraId="15010000">
      <w:pPr>
        <w:pStyle w:val="Style_1"/>
        <w:spacing w:line="360" w:lineRule="auto"/>
        <w:ind w:right="330"/>
      </w:pPr>
      <w:r>
        <w:t>ООО «НХТК» создано в целях получения прибыли в соответствии со ст.ст.87-</w:t>
      </w:r>
      <w:r>
        <w:t>94</w:t>
      </w:r>
      <w:r>
        <w:t xml:space="preserve"> Гражданского кодекса РФ, Федеральным Законом РФ «Об обществах с ограниченно</w:t>
      </w:r>
      <w:r>
        <w:t>й</w:t>
      </w:r>
      <w:r>
        <w:t xml:space="preserve"> ответственностью», и другими нормативными актами, и осуществляет сво</w:t>
      </w:r>
      <w:r>
        <w:t>ю</w:t>
      </w:r>
      <w:r>
        <w:t xml:space="preserve"> деятельность согласно действующего законодательства, являясь коммерческо</w:t>
      </w:r>
      <w:r>
        <w:t>й</w:t>
      </w:r>
      <w:r>
        <w:t xml:space="preserve"> организацией, хозяйственным обществом в форме общества с ограниченно</w:t>
      </w:r>
      <w:r>
        <w:t>й</w:t>
      </w:r>
      <w:r>
        <w:t xml:space="preserve"> </w:t>
      </w:r>
      <w:r>
        <w:rPr>
          <w:spacing w:val="-2"/>
        </w:rPr>
        <w:t>ответственностью.</w:t>
      </w:r>
    </w:p>
    <w:p w14:paraId="16010000">
      <w:pPr>
        <w:pStyle w:val="Style_1"/>
        <w:spacing w:before="4" w:line="360" w:lineRule="auto"/>
        <w:ind w:right="336"/>
      </w:pPr>
      <w:r>
        <w:t>Согласно статье 2 данного федерального закона</w:t>
      </w:r>
      <w:r>
        <w:rPr>
          <w:spacing w:val="40"/>
        </w:rPr>
        <w:t xml:space="preserve"> </w:t>
      </w:r>
      <w:r>
        <w:t>Обществом с ограниченно</w:t>
      </w:r>
      <w:r>
        <w:t>й</w:t>
      </w:r>
      <w:r>
        <w:t xml:space="preserve"> ответственностью признается созданное</w:t>
      </w:r>
      <w:r>
        <w:rPr>
          <w:spacing w:val="-2"/>
        </w:rPr>
        <w:t xml:space="preserve"> </w:t>
      </w:r>
      <w:r>
        <w:t>одним или несколькими лицами хозяйственно</w:t>
      </w:r>
      <w:r>
        <w:t>е</w:t>
      </w:r>
      <w:r>
        <w:t xml:space="preserve"> общество, уставный капитал которого разделен на доли; участники общества </w:t>
      </w:r>
      <w:r>
        <w:t>не</w:t>
      </w:r>
      <w:r>
        <w:t xml:space="preserve"> отвечают по его обязательствам и несут риск убытков, связанных с деятельность</w:t>
      </w:r>
      <w:r>
        <w:t>ю</w:t>
      </w:r>
      <w:r>
        <w:t xml:space="preserve"> общества, в пределах стоимости принадлежащих им долей в уставном ка</w:t>
      </w:r>
      <w:r>
        <w:t>питале</w:t>
      </w:r>
      <w:r>
        <w:t xml:space="preserve"> </w:t>
      </w:r>
      <w:r>
        <w:rPr>
          <w:spacing w:val="-2"/>
        </w:rPr>
        <w:t>общества.</w:t>
      </w:r>
    </w:p>
    <w:p w14:paraId="17010000">
      <w:pPr>
        <w:sectPr>
          <w:footerReference r:id="rId16" w:type="default"/>
          <w:pgSz w:h="16840" w:orient="portrait" w:w="11910"/>
          <w:pgMar w:bottom="1240" w:footer="998" w:header="0" w:left="1559" w:right="566" w:top="480"/>
        </w:sectPr>
      </w:pPr>
    </w:p>
    <w:p w14:paraId="18010000">
      <w:pPr>
        <w:pStyle w:val="Style_1"/>
        <w:spacing w:before="60" w:line="360" w:lineRule="auto"/>
        <w:ind w:right="348"/>
      </w:pPr>
      <w:r>
        <w:t>Участники общества, не полностью оплатившие доли, несут солидарну</w:t>
      </w:r>
      <w:r>
        <w:t>ю</w:t>
      </w:r>
      <w:r>
        <w:t xml:space="preserve"> ответственность по обязательствам общества</w:t>
      </w:r>
      <w:r>
        <w:rPr>
          <w:spacing w:val="-1"/>
        </w:rPr>
        <w:t xml:space="preserve"> </w:t>
      </w:r>
      <w:r>
        <w:t>в пределах стоимости неоплаченной ча</w:t>
      </w:r>
      <w:r>
        <w:t>сти</w:t>
      </w:r>
      <w:r>
        <w:t xml:space="preserve"> принадлежащих им долей в уставном капитале общества.</w:t>
      </w:r>
    </w:p>
    <w:p w14:paraId="19010000">
      <w:pPr>
        <w:pStyle w:val="Style_1"/>
        <w:spacing w:line="360" w:lineRule="auto"/>
        <w:ind w:right="337"/>
      </w:pPr>
      <w:r>
        <w:t>ООО «НХТК»</w:t>
      </w:r>
      <w:r>
        <w:rPr>
          <w:spacing w:val="40"/>
        </w:rPr>
        <w:t xml:space="preserve"> </w:t>
      </w:r>
      <w:r>
        <w:t>имеет в собственности</w:t>
      </w:r>
      <w:r>
        <w:rPr>
          <w:spacing w:val="-1"/>
        </w:rPr>
        <w:t xml:space="preserve"> </w:t>
      </w:r>
      <w:r>
        <w:t xml:space="preserve">обособленное имущество, учитываемое </w:t>
      </w:r>
      <w:r>
        <w:t>на</w:t>
      </w:r>
      <w:r>
        <w:t xml:space="preserve"> его самостоятельном балансе, может от своего имени приобретать и осуществ</w:t>
      </w:r>
      <w:r>
        <w:t>лять</w:t>
      </w:r>
      <w:r>
        <w:t xml:space="preserve"> имущественные и личные неимущественные права, нести обязанности, быть истцом </w:t>
      </w:r>
      <w:r>
        <w:t>и</w:t>
      </w:r>
      <w:r>
        <w:t xml:space="preserve"> ответчиком в суде.</w:t>
      </w:r>
    </w:p>
    <w:p w14:paraId="1A010000">
      <w:pPr>
        <w:pStyle w:val="Style_1"/>
        <w:spacing w:line="360" w:lineRule="auto"/>
        <w:ind w:right="334"/>
      </w:pPr>
      <w:r>
        <w:t>ООО «НХТК» может иметь гражданские права и нести гражданск</w:t>
      </w:r>
      <w:r>
        <w:t>ие</w:t>
      </w:r>
      <w:r>
        <w:rPr>
          <w:spacing w:val="80"/>
        </w:rPr>
        <w:t xml:space="preserve"> </w:t>
      </w:r>
      <w:r>
        <w:t xml:space="preserve">обязанности, необходимые для осуществления </w:t>
      </w:r>
      <w:r>
        <w:fldChar w:fldCharType="begin"/>
      </w:r>
      <w:r>
        <w:instrText>HYPERLINK "http://www.consultant.ru/document/cons_doc_LAW_11279/8d228a6ebe772be81bb17b999fd38890bcb4786b/#dst100044"</w:instrText>
      </w:r>
      <w:r>
        <w:fldChar w:fldCharType="separate"/>
      </w:r>
      <w:r>
        <w:t>любых</w:t>
      </w:r>
      <w:r>
        <w:fldChar w:fldCharType="end"/>
      </w:r>
      <w:r>
        <w:rPr>
          <w:spacing w:val="-4"/>
        </w:rPr>
        <w:t xml:space="preserve"> </w:t>
      </w:r>
      <w:r>
        <w:t xml:space="preserve">видов деятельности, </w:t>
      </w:r>
      <w:r>
        <w:t>не</w:t>
      </w:r>
      <w:r>
        <w:t xml:space="preserve"> запрещенных федеральными законами, если это не противоречит предмету и це</w:t>
      </w:r>
      <w:r>
        <w:t>лям</w:t>
      </w:r>
      <w:r>
        <w:t xml:space="preserve"> деятельности, определенно ограниченным уставом общества. Отдельными видам</w:t>
      </w:r>
      <w:r>
        <w:t>и</w:t>
      </w:r>
      <w:r>
        <w:t xml:space="preserve"> деятельности, </w:t>
      </w:r>
      <w:r>
        <w:fldChar w:fldCharType="begin"/>
      </w:r>
      <w:r>
        <w:instrText>HYPERLINK "http://www.consultant.ru/document/cons_doc_LAW_100710/"</w:instrText>
      </w:r>
      <w:r>
        <w:fldChar w:fldCharType="separate"/>
      </w:r>
      <w:r>
        <w:t>перечень</w:t>
      </w:r>
      <w:r>
        <w:fldChar w:fldCharType="end"/>
      </w:r>
      <w:r>
        <w:rPr>
          <w:spacing w:val="-4"/>
        </w:rPr>
        <w:t xml:space="preserve"> </w:t>
      </w:r>
      <w:r>
        <w:t>которых определяется федеральным законом, общество може</w:t>
      </w:r>
      <w:r>
        <w:t>т</w:t>
      </w:r>
      <w:r>
        <w:t xml:space="preserve"> заниматься только на основании специального разрешения (лицензии).</w:t>
      </w:r>
    </w:p>
    <w:p w14:paraId="1B010000">
      <w:pPr>
        <w:pStyle w:val="Style_1"/>
        <w:spacing w:line="360" w:lineRule="auto"/>
        <w:ind w:right="336"/>
      </w:pPr>
      <w:r>
        <w:t xml:space="preserve">Если условиями предоставления специального разрешения (лицензии) </w:t>
      </w:r>
      <w:r>
        <w:t>на</w:t>
      </w:r>
      <w:r>
        <w:t xml:space="preserve"> осуществление определенного вида деятельности предусмотрено требова</w:t>
      </w:r>
      <w:r>
        <w:t>ние</w:t>
      </w:r>
      <w:r>
        <w:t xml:space="preserve"> осуществлять такую деятельность как исключительную, общество в течение срок</w:t>
      </w:r>
      <w:r>
        <w:t>а</w:t>
      </w:r>
      <w:r>
        <w:t xml:space="preserve"> действия специального разрешения (лицензии) вправе осуществлять только вид</w:t>
      </w:r>
      <w:r>
        <w:t>ы</w:t>
      </w:r>
      <w:r>
        <w:t xml:space="preserve"> деятельности, предусмотренные специальным разрешением (лицензией), </w:t>
      </w:r>
      <w:r>
        <w:t>и</w:t>
      </w:r>
      <w:r>
        <w:t xml:space="preserve"> сопутствующие виды деятельности.</w:t>
      </w:r>
    </w:p>
    <w:p w14:paraId="1C010000">
      <w:pPr>
        <w:pStyle w:val="Style_1"/>
        <w:spacing w:line="360" w:lineRule="auto"/>
        <w:ind w:right="336"/>
      </w:pPr>
      <w:r>
        <w:t>Нормативно-правовая</w:t>
      </w:r>
      <w:r>
        <w:rPr>
          <w:spacing w:val="-3"/>
        </w:rPr>
        <w:t xml:space="preserve"> </w:t>
      </w:r>
      <w:r>
        <w:t>база,</w:t>
      </w:r>
      <w:r>
        <w:rPr>
          <w:spacing w:val="-1"/>
        </w:rPr>
        <w:t xml:space="preserve"> </w:t>
      </w:r>
      <w:r>
        <w:t>регулирующая деятельность</w:t>
      </w:r>
      <w:r>
        <w:rPr>
          <w:spacing w:val="-2"/>
        </w:rPr>
        <w:t xml:space="preserve"> </w:t>
      </w:r>
      <w:r>
        <w:t>компании</w:t>
      </w:r>
      <w:r>
        <w:rPr>
          <w:spacing w:val="-2"/>
        </w:rPr>
        <w:t xml:space="preserve"> </w:t>
      </w:r>
      <w:r>
        <w:t>ООО</w:t>
      </w:r>
      <w:r>
        <w:rPr>
          <w:spacing w:val="-4"/>
        </w:rPr>
        <w:t xml:space="preserve"> </w:t>
      </w:r>
      <w:r>
        <w:t>«НХТК</w:t>
      </w:r>
      <w:r>
        <w:t>»</w:t>
      </w:r>
      <w:r>
        <w:t xml:space="preserve"> </w:t>
      </w:r>
      <w:r>
        <w:rPr>
          <w:spacing w:val="-2"/>
        </w:rPr>
        <w:t>является:</w:t>
      </w:r>
    </w:p>
    <w:p w14:paraId="1D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0" w:line="360" w:lineRule="auto"/>
        <w:ind w:firstLine="710" w:left="309" w:right="342"/>
        <w:jc w:val="both"/>
        <w:rPr>
          <w:sz w:val="24"/>
        </w:rPr>
      </w:pPr>
      <w:r>
        <w:rPr>
          <w:sz w:val="24"/>
        </w:rPr>
        <w:t>Конституция Российской Федерации, принятая всенародным голосование</w:t>
      </w:r>
      <w:r>
        <w:rPr>
          <w:sz w:val="24"/>
        </w:rPr>
        <w:t>м</w:t>
      </w:r>
      <w:r>
        <w:rPr>
          <w:sz w:val="24"/>
        </w:rPr>
        <w:t xml:space="preserve"> 12 декабря 1993 года;</w:t>
      </w:r>
    </w:p>
    <w:p w14:paraId="1E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0" w:line="273" w:lineRule="exact"/>
        <w:ind w:hanging="538" w:left="1557" w:right="0"/>
        <w:jc w:val="both"/>
        <w:rPr>
          <w:sz w:val="24"/>
        </w:rPr>
      </w:pPr>
      <w:r>
        <w:rPr>
          <w:sz w:val="24"/>
        </w:rPr>
        <w:t>Гражданский</w:t>
      </w:r>
      <w:r>
        <w:rPr>
          <w:spacing w:val="1"/>
          <w:sz w:val="24"/>
        </w:rPr>
        <w:t xml:space="preserve"> </w:t>
      </w:r>
      <w:r>
        <w:rPr>
          <w:sz w:val="24"/>
        </w:rPr>
        <w:t>кодекс 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от</w:t>
      </w:r>
      <w:r>
        <w:rPr>
          <w:spacing w:val="-8"/>
          <w:sz w:val="24"/>
        </w:rPr>
        <w:t xml:space="preserve"> </w:t>
      </w:r>
      <w:r>
        <w:rPr>
          <w:sz w:val="24"/>
        </w:rPr>
        <w:t>30.11.1994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51-</w:t>
      </w:r>
      <w:r>
        <w:rPr>
          <w:spacing w:val="-5"/>
          <w:sz w:val="24"/>
        </w:rPr>
        <w:t>ФЗ;</w:t>
      </w:r>
    </w:p>
    <w:p w14:paraId="1F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131" w:line="240" w:lineRule="auto"/>
        <w:ind w:hanging="538" w:left="1557" w:right="0"/>
        <w:jc w:val="both"/>
        <w:rPr>
          <w:sz w:val="24"/>
        </w:rPr>
      </w:pPr>
      <w:r>
        <w:rPr>
          <w:sz w:val="24"/>
        </w:rPr>
        <w:t>Уголовный</w:t>
      </w:r>
      <w:r>
        <w:rPr>
          <w:spacing w:val="-6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 13.06.1996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63-</w:t>
      </w:r>
      <w:r>
        <w:rPr>
          <w:spacing w:val="-5"/>
          <w:sz w:val="24"/>
        </w:rPr>
        <w:t>ФЗ;</w:t>
      </w:r>
    </w:p>
    <w:p w14:paraId="20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137" w:line="240" w:lineRule="auto"/>
        <w:ind w:hanging="538" w:left="1557" w:right="0"/>
        <w:jc w:val="both"/>
        <w:rPr>
          <w:sz w:val="24"/>
        </w:rPr>
      </w:pPr>
      <w:r>
        <w:rPr>
          <w:sz w:val="24"/>
        </w:rPr>
        <w:t>Бюджетный кодекс 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от 31.07.1998</w:t>
      </w:r>
      <w:r>
        <w:rPr>
          <w:spacing w:val="-6"/>
          <w:sz w:val="24"/>
        </w:rPr>
        <w:t xml:space="preserve"> </w:t>
      </w:r>
      <w:r>
        <w:rPr>
          <w:sz w:val="24"/>
        </w:rPr>
        <w:t>№</w:t>
      </w:r>
      <w:r>
        <w:rPr>
          <w:spacing w:val="1"/>
          <w:sz w:val="24"/>
        </w:rPr>
        <w:t xml:space="preserve"> </w:t>
      </w:r>
      <w:r>
        <w:rPr>
          <w:sz w:val="24"/>
        </w:rPr>
        <w:t>145-</w:t>
      </w:r>
      <w:r>
        <w:rPr>
          <w:spacing w:val="-5"/>
          <w:sz w:val="24"/>
        </w:rPr>
        <w:t>ФЗ;</w:t>
      </w:r>
    </w:p>
    <w:p w14:paraId="21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142" w:line="240" w:lineRule="auto"/>
        <w:ind w:hanging="538" w:left="1557" w:right="0"/>
        <w:jc w:val="left"/>
        <w:rPr>
          <w:sz w:val="24"/>
        </w:rPr>
      </w:pPr>
      <w:r>
        <w:rPr>
          <w:sz w:val="24"/>
        </w:rPr>
        <w:t>Налоговый</w:t>
      </w:r>
      <w:r>
        <w:rPr>
          <w:spacing w:val="-6"/>
          <w:sz w:val="24"/>
        </w:rPr>
        <w:t xml:space="preserve"> </w:t>
      </w:r>
      <w:r>
        <w:rPr>
          <w:sz w:val="24"/>
        </w:rPr>
        <w:t>кодекс 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31.07.1998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146-</w:t>
      </w:r>
      <w:r>
        <w:rPr>
          <w:spacing w:val="-5"/>
          <w:sz w:val="24"/>
        </w:rPr>
        <w:t>ФЗ;</w:t>
      </w:r>
    </w:p>
    <w:p w14:paraId="22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136" w:line="360" w:lineRule="auto"/>
        <w:ind w:firstLine="710" w:left="309" w:right="340"/>
        <w:jc w:val="left"/>
        <w:rPr>
          <w:sz w:val="24"/>
        </w:rPr>
      </w:pPr>
      <w:r>
        <w:rPr>
          <w:sz w:val="24"/>
        </w:rPr>
        <w:t>Уголовно-процессуальный</w:t>
      </w:r>
      <w:r>
        <w:rPr>
          <w:spacing w:val="31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29"/>
          <w:sz w:val="24"/>
        </w:rPr>
        <w:t xml:space="preserve"> </w:t>
      </w:r>
      <w:r>
        <w:rPr>
          <w:sz w:val="24"/>
        </w:rPr>
        <w:t>Российской Федерации от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18.12.2001 </w:t>
      </w:r>
      <w:r>
        <w:rPr>
          <w:sz w:val="24"/>
        </w:rPr>
        <w:t>№</w:t>
      </w:r>
      <w:r>
        <w:rPr>
          <w:sz w:val="24"/>
        </w:rPr>
        <w:t xml:space="preserve"> </w:t>
      </w:r>
      <w:r>
        <w:rPr>
          <w:spacing w:val="-2"/>
          <w:sz w:val="24"/>
        </w:rPr>
        <w:t>174-ФЗ;</w:t>
      </w:r>
    </w:p>
    <w:p w14:paraId="23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0" w:line="274" w:lineRule="exact"/>
        <w:ind w:hanging="538" w:left="1557" w:right="0"/>
        <w:jc w:val="left"/>
        <w:rPr>
          <w:sz w:val="24"/>
        </w:rPr>
      </w:pPr>
      <w:r>
        <w:rPr>
          <w:sz w:val="24"/>
        </w:rPr>
        <w:t>Кодекс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административных</w:t>
      </w:r>
      <w:r>
        <w:rPr>
          <w:spacing w:val="-4"/>
          <w:sz w:val="24"/>
        </w:rPr>
        <w:t xml:space="preserve"> </w:t>
      </w:r>
      <w:r>
        <w:rPr>
          <w:sz w:val="24"/>
        </w:rPr>
        <w:t>правонарушениях</w:t>
      </w:r>
      <w:r>
        <w:rPr>
          <w:spacing w:val="-5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30.12.2001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195-</w:t>
      </w:r>
      <w:r>
        <w:rPr>
          <w:spacing w:val="-5"/>
          <w:sz w:val="24"/>
        </w:rPr>
        <w:t>ФЗ;</w:t>
      </w:r>
    </w:p>
    <w:p w14:paraId="24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142" w:line="240" w:lineRule="auto"/>
        <w:ind w:hanging="538" w:left="1557" w:right="0"/>
        <w:jc w:val="left"/>
        <w:rPr>
          <w:sz w:val="24"/>
        </w:rPr>
      </w:pPr>
      <w:r>
        <w:rPr>
          <w:sz w:val="24"/>
        </w:rPr>
        <w:t>Трудовой</w:t>
      </w:r>
      <w:r>
        <w:rPr>
          <w:spacing w:val="-2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2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30.12.2001 №</w:t>
      </w:r>
      <w:r>
        <w:rPr>
          <w:spacing w:val="-4"/>
          <w:sz w:val="24"/>
        </w:rPr>
        <w:t xml:space="preserve"> </w:t>
      </w:r>
      <w:r>
        <w:rPr>
          <w:sz w:val="24"/>
        </w:rPr>
        <w:t>197-</w:t>
      </w:r>
      <w:r>
        <w:rPr>
          <w:spacing w:val="-5"/>
          <w:sz w:val="24"/>
        </w:rPr>
        <w:t>ФЗ;</w:t>
      </w:r>
    </w:p>
    <w:p w14:paraId="25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137" w:line="240" w:lineRule="auto"/>
        <w:ind w:hanging="538" w:left="1557" w:right="0"/>
        <w:jc w:val="left"/>
        <w:rPr>
          <w:sz w:val="24"/>
        </w:rPr>
      </w:pPr>
      <w:r>
        <w:rPr>
          <w:sz w:val="24"/>
        </w:rPr>
        <w:t>Арбитражный</w:t>
      </w:r>
      <w:r>
        <w:rPr>
          <w:spacing w:val="-5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4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-4"/>
          <w:sz w:val="24"/>
        </w:rPr>
        <w:t xml:space="preserve"> </w:t>
      </w:r>
      <w:r>
        <w:rPr>
          <w:sz w:val="24"/>
        </w:rPr>
        <w:t>от 24.07.2002 №</w:t>
      </w:r>
      <w:r>
        <w:rPr>
          <w:spacing w:val="-4"/>
          <w:sz w:val="24"/>
        </w:rPr>
        <w:t xml:space="preserve"> </w:t>
      </w:r>
      <w:r>
        <w:rPr>
          <w:sz w:val="24"/>
        </w:rPr>
        <w:t>95-</w:t>
      </w:r>
      <w:r>
        <w:rPr>
          <w:spacing w:val="-5"/>
          <w:sz w:val="24"/>
        </w:rPr>
        <w:t>ФЗ;</w:t>
      </w:r>
    </w:p>
    <w:p w14:paraId="26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137" w:line="360" w:lineRule="auto"/>
        <w:ind w:firstLine="710" w:left="309" w:right="334"/>
        <w:jc w:val="left"/>
        <w:rPr>
          <w:sz w:val="24"/>
        </w:rPr>
      </w:pPr>
      <w:r>
        <w:rPr>
          <w:sz w:val="24"/>
        </w:rPr>
        <w:t>Закон</w:t>
      </w:r>
      <w:r>
        <w:rPr>
          <w:spacing w:val="7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77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40"/>
          <w:sz w:val="24"/>
        </w:rPr>
        <w:t xml:space="preserve"> </w:t>
      </w:r>
      <w:r>
        <w:rPr>
          <w:sz w:val="24"/>
        </w:rPr>
        <w:t>от</w:t>
      </w:r>
      <w:r>
        <w:rPr>
          <w:spacing w:val="76"/>
          <w:sz w:val="24"/>
        </w:rPr>
        <w:t xml:space="preserve"> </w:t>
      </w:r>
      <w:r>
        <w:rPr>
          <w:sz w:val="24"/>
        </w:rPr>
        <w:t>07.02.1992</w:t>
      </w:r>
      <w:r>
        <w:rPr>
          <w:spacing w:val="75"/>
          <w:sz w:val="24"/>
        </w:rPr>
        <w:t xml:space="preserve"> </w:t>
      </w:r>
      <w:r>
        <w:rPr>
          <w:sz w:val="24"/>
        </w:rPr>
        <w:t>№</w:t>
      </w:r>
      <w:r>
        <w:rPr>
          <w:spacing w:val="77"/>
          <w:sz w:val="24"/>
        </w:rPr>
        <w:t xml:space="preserve"> </w:t>
      </w:r>
      <w:r>
        <w:rPr>
          <w:sz w:val="24"/>
        </w:rPr>
        <w:t>2300-1</w:t>
      </w:r>
      <w:r>
        <w:rPr>
          <w:spacing w:val="75"/>
          <w:sz w:val="24"/>
        </w:rPr>
        <w:t xml:space="preserve"> </w:t>
      </w:r>
      <w:r>
        <w:rPr>
          <w:sz w:val="24"/>
        </w:rPr>
        <w:t>«О</w:t>
      </w:r>
      <w:r>
        <w:rPr>
          <w:spacing w:val="80"/>
          <w:sz w:val="24"/>
        </w:rPr>
        <w:t xml:space="preserve"> </w:t>
      </w:r>
      <w:r>
        <w:rPr>
          <w:sz w:val="24"/>
        </w:rPr>
        <w:t>защите</w:t>
      </w:r>
      <w:r>
        <w:rPr>
          <w:spacing w:val="75"/>
          <w:sz w:val="24"/>
        </w:rPr>
        <w:t xml:space="preserve"> </w:t>
      </w:r>
      <w:r>
        <w:rPr>
          <w:sz w:val="24"/>
        </w:rPr>
        <w:t>пра</w:t>
      </w:r>
      <w:r>
        <w:rPr>
          <w:sz w:val="24"/>
        </w:rPr>
        <w:t>в</w:t>
      </w:r>
      <w:r>
        <w:rPr>
          <w:sz w:val="24"/>
        </w:rPr>
        <w:t xml:space="preserve"> </w:t>
      </w:r>
      <w:r>
        <w:rPr>
          <w:spacing w:val="-2"/>
          <w:sz w:val="24"/>
        </w:rPr>
        <w:t>потребителей»;</w:t>
      </w:r>
    </w:p>
    <w:p w14:paraId="27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3" w:line="240" w:lineRule="auto"/>
        <w:ind w:hanging="538" w:left="1557" w:right="0"/>
        <w:jc w:val="left"/>
        <w:rPr>
          <w:sz w:val="24"/>
        </w:rPr>
      </w:pPr>
      <w:r>
        <w:rPr>
          <w:sz w:val="24"/>
        </w:rPr>
        <w:t>Федеральный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21.12.1994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>69-ФЗ «О пожарной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безопасности»;</w:t>
      </w:r>
    </w:p>
    <w:p w14:paraId="28010000">
      <w:pPr>
        <w:sectPr>
          <w:pgSz w:h="16840" w:orient="portrait" w:w="11910"/>
          <w:pgMar w:bottom="1240" w:footer="998" w:header="0" w:left="1559" w:right="566" w:top="480"/>
        </w:sectPr>
      </w:pPr>
    </w:p>
    <w:p w14:paraId="29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60" w:line="360" w:lineRule="auto"/>
        <w:ind w:firstLine="710" w:left="309" w:right="336"/>
        <w:jc w:val="both"/>
        <w:rPr>
          <w:sz w:val="24"/>
        </w:rPr>
      </w:pPr>
      <w:r>
        <w:rPr>
          <w:sz w:val="24"/>
        </w:rPr>
        <w:t>Федеральный закон 08.02.1998 № 14-ФЗ «Об обществах с ограниченно</w:t>
      </w:r>
      <w:r>
        <w:rPr>
          <w:sz w:val="24"/>
        </w:rPr>
        <w:t>й</w:t>
      </w:r>
      <w:r>
        <w:rPr>
          <w:sz w:val="24"/>
        </w:rPr>
        <w:t xml:space="preserve"> </w:t>
      </w:r>
      <w:r>
        <w:rPr>
          <w:spacing w:val="-2"/>
          <w:sz w:val="24"/>
        </w:rPr>
        <w:t>ответственностью»;</w:t>
      </w:r>
    </w:p>
    <w:p w14:paraId="2A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0" w:line="360" w:lineRule="auto"/>
        <w:ind w:firstLine="710" w:left="309" w:right="336"/>
        <w:jc w:val="both"/>
        <w:rPr>
          <w:sz w:val="24"/>
        </w:rPr>
      </w:pPr>
      <w:r>
        <w:rPr>
          <w:sz w:val="24"/>
        </w:rPr>
        <w:t>Федеральный закон от 24.07.1998 № 125-ФЗ «Об обязательном социально</w:t>
      </w:r>
      <w:r>
        <w:rPr>
          <w:sz w:val="24"/>
        </w:rPr>
        <w:t>м</w:t>
      </w:r>
      <w:r>
        <w:rPr>
          <w:sz w:val="24"/>
        </w:rPr>
        <w:t xml:space="preserve"> страховании от несчастных случаев на производстве и профессиональны</w:t>
      </w:r>
      <w:r>
        <w:rPr>
          <w:sz w:val="24"/>
        </w:rPr>
        <w:t>х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заболеваний»;</w:t>
      </w:r>
    </w:p>
    <w:p w14:paraId="2B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0" w:line="360" w:lineRule="auto"/>
        <w:ind w:firstLine="710" w:left="309" w:right="339"/>
        <w:jc w:val="both"/>
        <w:rPr>
          <w:sz w:val="24"/>
        </w:rPr>
      </w:pPr>
      <w:r>
        <w:rPr>
          <w:sz w:val="24"/>
        </w:rPr>
        <w:t>Федеральный закон от 08.08.2001 № 129-ФЗ «О государственн</w:t>
      </w:r>
      <w:r>
        <w:rPr>
          <w:sz w:val="24"/>
        </w:rPr>
        <w:t>ой</w:t>
      </w:r>
      <w:r>
        <w:rPr>
          <w:sz w:val="24"/>
        </w:rPr>
        <w:t xml:space="preserve"> регистрации юридических лиц и индивидуальных предпринимателей»;</w:t>
      </w:r>
    </w:p>
    <w:p w14:paraId="2C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0" w:line="360" w:lineRule="auto"/>
        <w:ind w:firstLine="710" w:left="309" w:right="340"/>
        <w:jc w:val="both"/>
        <w:rPr>
          <w:sz w:val="24"/>
        </w:rPr>
      </w:pPr>
      <w:r>
        <w:rPr>
          <w:sz w:val="24"/>
        </w:rPr>
        <w:t>Федеральный закон от 27.12.2002 № 184-ФЗ «О техническо</w:t>
      </w:r>
      <w:r>
        <w:rPr>
          <w:sz w:val="24"/>
        </w:rPr>
        <w:t>м</w:t>
      </w:r>
      <w:r>
        <w:rPr>
          <w:sz w:val="24"/>
        </w:rPr>
        <w:t xml:space="preserve"> </w:t>
      </w:r>
      <w:r>
        <w:rPr>
          <w:spacing w:val="-2"/>
          <w:sz w:val="24"/>
        </w:rPr>
        <w:t>регулировании»;</w:t>
      </w:r>
    </w:p>
    <w:p w14:paraId="2D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0" w:line="240" w:lineRule="auto"/>
        <w:ind w:hanging="538" w:left="1557" w:right="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закон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13.03.2006</w:t>
      </w:r>
      <w:r>
        <w:rPr>
          <w:spacing w:val="-4"/>
          <w:sz w:val="24"/>
        </w:rPr>
        <w:t xml:space="preserve"> </w:t>
      </w:r>
      <w:r>
        <w:rPr>
          <w:sz w:val="24"/>
        </w:rPr>
        <w:t>№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38-ФЗ «О </w:t>
      </w:r>
      <w:r>
        <w:rPr>
          <w:spacing w:val="-2"/>
          <w:sz w:val="24"/>
        </w:rPr>
        <w:t>рекламе»;</w:t>
      </w:r>
    </w:p>
    <w:p w14:paraId="2E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136" w:line="240" w:lineRule="auto"/>
        <w:ind w:hanging="538" w:left="1557" w:right="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</w:t>
      </w:r>
      <w:r>
        <w:rPr>
          <w:spacing w:val="-8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27.07.2006</w:t>
      </w:r>
      <w:r>
        <w:rPr>
          <w:spacing w:val="51"/>
          <w:sz w:val="24"/>
        </w:rPr>
        <w:t xml:space="preserve"> </w:t>
      </w:r>
      <w:r>
        <w:rPr>
          <w:sz w:val="24"/>
        </w:rPr>
        <w:t>№</w:t>
      </w:r>
      <w:r>
        <w:rPr>
          <w:spacing w:val="2"/>
          <w:sz w:val="24"/>
        </w:rPr>
        <w:t xml:space="preserve"> </w:t>
      </w:r>
      <w:r>
        <w:rPr>
          <w:sz w:val="24"/>
        </w:rPr>
        <w:t>152-ФЗ</w:t>
      </w:r>
      <w:r>
        <w:rPr>
          <w:spacing w:val="-4"/>
          <w:sz w:val="24"/>
        </w:rPr>
        <w:t xml:space="preserve"> </w:t>
      </w:r>
      <w:r>
        <w:rPr>
          <w:sz w:val="24"/>
        </w:rPr>
        <w:t>«О персональных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данных»;</w:t>
      </w:r>
    </w:p>
    <w:p w14:paraId="2F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137" w:line="360" w:lineRule="auto"/>
        <w:ind w:firstLine="710" w:left="309" w:right="340"/>
        <w:jc w:val="both"/>
        <w:rPr>
          <w:sz w:val="24"/>
        </w:rPr>
      </w:pPr>
      <w:r>
        <w:rPr>
          <w:sz w:val="24"/>
        </w:rPr>
        <w:t>Федеральный закон от 04.05.2011 № 99-ФЗ «О лицензировании отдельны</w:t>
      </w:r>
      <w:r>
        <w:rPr>
          <w:sz w:val="24"/>
        </w:rPr>
        <w:t>х</w:t>
      </w:r>
      <w:r>
        <w:rPr>
          <w:sz w:val="24"/>
        </w:rPr>
        <w:t xml:space="preserve"> видов деятельности»;</w:t>
      </w:r>
    </w:p>
    <w:p w14:paraId="30010000">
      <w:pPr>
        <w:pStyle w:val="Style_6"/>
        <w:numPr>
          <w:ilvl w:val="0"/>
          <w:numId w:val="3"/>
        </w:numPr>
        <w:tabs>
          <w:tab w:leader="none" w:pos="1557" w:val="left"/>
        </w:tabs>
        <w:spacing w:after="0" w:before="0" w:line="274" w:lineRule="exact"/>
        <w:ind w:hanging="538" w:left="1557" w:right="0"/>
        <w:jc w:val="both"/>
        <w:rPr>
          <w:sz w:val="24"/>
        </w:rPr>
      </w:pPr>
      <w:r>
        <w:rPr>
          <w:sz w:val="24"/>
        </w:rPr>
        <w:t>Федеральный</w:t>
      </w:r>
      <w:r>
        <w:rPr>
          <w:spacing w:val="-1"/>
          <w:sz w:val="24"/>
        </w:rPr>
        <w:t xml:space="preserve"> </w:t>
      </w:r>
      <w:r>
        <w:rPr>
          <w:sz w:val="24"/>
        </w:rPr>
        <w:t>закон</w:t>
      </w:r>
      <w:r>
        <w:rPr>
          <w:spacing w:val="-9"/>
          <w:sz w:val="24"/>
        </w:rPr>
        <w:t xml:space="preserve"> </w:t>
      </w:r>
      <w:r>
        <w:rPr>
          <w:sz w:val="24"/>
        </w:rPr>
        <w:t>от 06.12.2011</w:t>
      </w:r>
      <w:r>
        <w:rPr>
          <w:spacing w:val="-5"/>
          <w:sz w:val="24"/>
        </w:rPr>
        <w:t xml:space="preserve"> </w:t>
      </w:r>
      <w:r>
        <w:rPr>
          <w:sz w:val="24"/>
        </w:rPr>
        <w:t>№</w:t>
      </w:r>
      <w:r>
        <w:rPr>
          <w:spacing w:val="-4"/>
          <w:sz w:val="24"/>
        </w:rPr>
        <w:t xml:space="preserve"> </w:t>
      </w:r>
      <w:r>
        <w:rPr>
          <w:sz w:val="24"/>
        </w:rPr>
        <w:t>402-ФЗ</w:t>
      </w:r>
      <w:r>
        <w:rPr>
          <w:spacing w:val="-1"/>
          <w:sz w:val="24"/>
        </w:rPr>
        <w:t xml:space="preserve"> </w:t>
      </w:r>
      <w:r>
        <w:rPr>
          <w:sz w:val="24"/>
        </w:rPr>
        <w:t>«О</w:t>
      </w:r>
      <w:r>
        <w:rPr>
          <w:spacing w:val="-1"/>
          <w:sz w:val="24"/>
        </w:rPr>
        <w:t xml:space="preserve"> </w:t>
      </w:r>
      <w:r>
        <w:rPr>
          <w:sz w:val="24"/>
        </w:rPr>
        <w:t>бухгалтерском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учете»;</w:t>
      </w:r>
    </w:p>
    <w:p w14:paraId="31010000">
      <w:pPr>
        <w:pStyle w:val="Style_1"/>
        <w:spacing w:before="142" w:line="360" w:lineRule="auto"/>
        <w:ind w:right="332"/>
      </w:pPr>
      <w:r>
        <w:t>Локальные правовые акты ООО «НХТК»: Устав предприятия, Прав</w:t>
      </w:r>
      <w:r>
        <w:t>ила</w:t>
      </w:r>
      <w:r>
        <w:t xml:space="preserve"> внутреннего трудового распорядка, политика обработки персональных данных</w:t>
      </w:r>
      <w:r>
        <w:t>,</w:t>
      </w:r>
      <w:r>
        <w:t xml:space="preserve"> Должностные инструкции сотрудников торговой компании, а также положение о</w:t>
      </w:r>
      <w:r>
        <w:t>б</w:t>
      </w:r>
      <w:r>
        <w:t xml:space="preserve"> охране труда и другие.</w:t>
      </w:r>
    </w:p>
    <w:p w14:paraId="32010000">
      <w:pPr>
        <w:pStyle w:val="Style_1"/>
        <w:spacing w:line="360" w:lineRule="auto"/>
        <w:ind w:right="337"/>
      </w:pPr>
      <w:r>
        <w:t>Предприятие ООО «НХТК»</w:t>
      </w:r>
      <w:r>
        <w:rPr>
          <w:spacing w:val="40"/>
        </w:rPr>
        <w:t xml:space="preserve"> </w:t>
      </w:r>
      <w:r>
        <w:t xml:space="preserve">имеет хорошо отлаженную систему качества </w:t>
      </w:r>
      <w:r>
        <w:t>и</w:t>
      </w:r>
      <w:r>
        <w:t xml:space="preserve"> надежности</w:t>
      </w:r>
      <w:r>
        <w:rPr>
          <w:spacing w:val="-3"/>
        </w:rPr>
        <w:t xml:space="preserve"> </w:t>
      </w:r>
      <w:r>
        <w:t>предлагаемых</w:t>
      </w:r>
      <w:r>
        <w:rPr>
          <w:spacing w:val="40"/>
        </w:rPr>
        <w:t xml:space="preserve"> </w:t>
      </w:r>
      <w:r>
        <w:t>работ, которые</w:t>
      </w:r>
      <w:r>
        <w:rPr>
          <w:spacing w:val="-6"/>
        </w:rPr>
        <w:t xml:space="preserve"> </w:t>
      </w:r>
      <w:r>
        <w:t>обеспечиваются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счёт квалифицированног</w:t>
      </w:r>
      <w:r>
        <w:t>о</w:t>
      </w:r>
      <w:r>
        <w:t xml:space="preserve"> технического контроля и персонала.</w:t>
      </w:r>
    </w:p>
    <w:p w14:paraId="33010000">
      <w:pPr>
        <w:pStyle w:val="Style_1"/>
        <w:spacing w:line="360" w:lineRule="auto"/>
        <w:ind w:right="344"/>
      </w:pPr>
      <w:r>
        <w:t>ООО «НХТК»</w:t>
      </w:r>
      <w:r>
        <w:rPr>
          <w:spacing w:val="40"/>
        </w:rPr>
        <w:t xml:space="preserve"> </w:t>
      </w:r>
      <w:r>
        <w:t>в своей деятельности преследует цель получения прибыли, д</w:t>
      </w:r>
      <w:r>
        <w:t>ля</w:t>
      </w:r>
      <w:r>
        <w:t xml:space="preserve"> чего участники объединяют все ресурсы: материальные, трудовые, интеллектуальные</w:t>
      </w:r>
      <w:r>
        <w:t>,</w:t>
      </w:r>
      <w:r>
        <w:t xml:space="preserve"> </w:t>
      </w:r>
      <w:r>
        <w:rPr>
          <w:spacing w:val="-2"/>
        </w:rPr>
        <w:t>финансовые.</w:t>
      </w:r>
    </w:p>
    <w:p w14:paraId="34010000">
      <w:pPr>
        <w:pStyle w:val="Style_1"/>
        <w:spacing w:line="360" w:lineRule="auto"/>
        <w:ind w:right="321"/>
      </w:pPr>
      <w:r>
        <w:t>Управление ООО «НХТК» осуществляется в соответствии с законодательство</w:t>
      </w:r>
      <w:r>
        <w:t>м</w:t>
      </w:r>
      <w:r>
        <w:t xml:space="preserve"> </w:t>
      </w:r>
      <w:r>
        <w:rPr>
          <w:spacing w:val="-8"/>
        </w:rPr>
        <w:t>РФ</w:t>
      </w:r>
      <w:r>
        <w:rPr>
          <w:spacing w:val="-7"/>
        </w:rPr>
        <w:t xml:space="preserve"> </w:t>
      </w:r>
      <w:r>
        <w:rPr>
          <w:spacing w:val="-8"/>
        </w:rPr>
        <w:t>и</w:t>
      </w:r>
      <w:r>
        <w:rPr>
          <w:spacing w:val="-7"/>
        </w:rPr>
        <w:t xml:space="preserve"> </w:t>
      </w:r>
      <w:r>
        <w:rPr>
          <w:spacing w:val="-8"/>
        </w:rPr>
        <w:t>Уставом</w:t>
      </w:r>
      <w:r>
        <w:rPr>
          <w:spacing w:val="-7"/>
        </w:rPr>
        <w:t xml:space="preserve"> </w:t>
      </w:r>
      <w:r>
        <w:rPr>
          <w:spacing w:val="-8"/>
        </w:rPr>
        <w:t>предприятия.</w:t>
      </w:r>
      <w:r>
        <w:rPr>
          <w:spacing w:val="-7"/>
        </w:rPr>
        <w:t xml:space="preserve"> </w:t>
      </w:r>
      <w:r>
        <w:rPr>
          <w:spacing w:val="-8"/>
        </w:rPr>
        <w:t>Проведен</w:t>
      </w:r>
      <w:r>
        <w:rPr>
          <w:spacing w:val="3"/>
        </w:rPr>
        <w:t xml:space="preserve"> </w:t>
      </w:r>
      <w:r>
        <w:rPr>
          <w:spacing w:val="-8"/>
        </w:rPr>
        <w:t>анализ</w:t>
      </w:r>
      <w:r>
        <w:rPr>
          <w:spacing w:val="-7"/>
        </w:rPr>
        <w:t xml:space="preserve"> </w:t>
      </w:r>
      <w:r>
        <w:rPr>
          <w:spacing w:val="-8"/>
        </w:rPr>
        <w:t>организационной</w:t>
      </w:r>
      <w:r>
        <w:rPr>
          <w:spacing w:val="-7"/>
        </w:rPr>
        <w:t xml:space="preserve"> </w:t>
      </w:r>
      <w:r>
        <w:rPr>
          <w:spacing w:val="-8"/>
        </w:rPr>
        <w:t>структуры</w:t>
      </w:r>
      <w:r>
        <w:rPr>
          <w:spacing w:val="-7"/>
        </w:rPr>
        <w:t xml:space="preserve"> </w:t>
      </w:r>
      <w:r>
        <w:rPr>
          <w:spacing w:val="-8"/>
        </w:rPr>
        <w:t>организации,</w:t>
      </w:r>
      <w:r>
        <w:rPr>
          <w:spacing w:val="26"/>
        </w:rPr>
        <w:t xml:space="preserve"> </w:t>
      </w:r>
      <w:r>
        <w:rPr>
          <w:spacing w:val="-8"/>
        </w:rPr>
        <w:t>в</w:t>
      </w:r>
      <w:r>
        <w:rPr>
          <w:spacing w:val="-7"/>
        </w:rPr>
        <w:t xml:space="preserve"> </w:t>
      </w:r>
      <w:r>
        <w:rPr>
          <w:spacing w:val="-8"/>
        </w:rPr>
        <w:t>ход</w:t>
      </w:r>
      <w:r>
        <w:rPr>
          <w:spacing w:val="-8"/>
        </w:rPr>
        <w:t>е</w:t>
      </w:r>
      <w:r>
        <w:rPr>
          <w:spacing w:val="-8"/>
        </w:rPr>
        <w:t xml:space="preserve"> </w:t>
      </w:r>
      <w:r>
        <w:t>чего</w:t>
      </w:r>
      <w:r>
        <w:rPr>
          <w:spacing w:val="-15"/>
        </w:rPr>
        <w:t xml:space="preserve"> </w:t>
      </w:r>
      <w:r>
        <w:t>было</w:t>
      </w:r>
      <w:r>
        <w:rPr>
          <w:spacing w:val="-15"/>
        </w:rPr>
        <w:t xml:space="preserve"> </w:t>
      </w:r>
      <w:r>
        <w:t>определено,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организационная</w:t>
      </w:r>
      <w:r>
        <w:rPr>
          <w:spacing w:val="-15"/>
        </w:rPr>
        <w:t xml:space="preserve"> </w:t>
      </w:r>
      <w:r>
        <w:t>структура</w:t>
      </w:r>
      <w:r>
        <w:rPr>
          <w:spacing w:val="-15"/>
        </w:rPr>
        <w:t xml:space="preserve"> </w:t>
      </w:r>
      <w:r>
        <w:t>ООО</w:t>
      </w:r>
      <w:r>
        <w:rPr>
          <w:spacing w:val="-15"/>
        </w:rPr>
        <w:t xml:space="preserve"> </w:t>
      </w:r>
      <w:r>
        <w:t>«НХТК»</w:t>
      </w:r>
      <w:r>
        <w:rPr>
          <w:spacing w:val="-15"/>
        </w:rPr>
        <w:t xml:space="preserve"> </w:t>
      </w:r>
      <w:r>
        <w:t>направлена,</w:t>
      </w:r>
      <w:r>
        <w:rPr>
          <w:spacing w:val="-15"/>
        </w:rPr>
        <w:t xml:space="preserve"> </w:t>
      </w:r>
      <w:r>
        <w:t>прежд</w:t>
      </w:r>
      <w:r>
        <w:t>е</w:t>
      </w:r>
      <w:r>
        <w:t xml:space="preserve"> всего, на установление четких взаимосвязей между</w:t>
      </w:r>
      <w:r>
        <w:rPr>
          <w:spacing w:val="-3"/>
        </w:rPr>
        <w:t xml:space="preserve"> </w:t>
      </w:r>
      <w:r>
        <w:t>отдельными отделами</w:t>
      </w:r>
      <w:r>
        <w:rPr>
          <w:spacing w:val="40"/>
        </w:rPr>
        <w:t xml:space="preserve"> </w:t>
      </w:r>
      <w:r>
        <w:t>предприяти</w:t>
      </w:r>
      <w:r>
        <w:t>я,</w:t>
      </w:r>
      <w:r>
        <w:t xml:space="preserve"> распределения между ними прав и ответственности.</w:t>
      </w:r>
    </w:p>
    <w:p w14:paraId="35010000">
      <w:pPr>
        <w:pStyle w:val="Style_1"/>
        <w:spacing w:line="360" w:lineRule="auto"/>
        <w:ind w:right="336"/>
      </w:pPr>
      <w:r>
        <w:t>Предприятие ООО «НХТК» возглавляет ген.директор, который осуществляе</w:t>
      </w:r>
      <w:r>
        <w:t>т</w:t>
      </w:r>
      <w:r>
        <w:t xml:space="preserve"> оперативное руководство производственно-хозяйственной деятельностью компании </w:t>
      </w:r>
      <w:r>
        <w:t>в</w:t>
      </w:r>
      <w:r>
        <w:t xml:space="preserve"> соответствии с федеральными законами и нормативными актами, внутренним</w:t>
      </w:r>
      <w:r>
        <w:t>и</w:t>
      </w:r>
      <w:r>
        <w:t xml:space="preserve"> </w:t>
      </w:r>
      <w:r>
        <w:rPr>
          <w:spacing w:val="-2"/>
        </w:rPr>
        <w:t>документами.</w:t>
      </w:r>
    </w:p>
    <w:p w14:paraId="36010000">
      <w:pPr>
        <w:pStyle w:val="Style_1"/>
        <w:spacing w:line="360" w:lineRule="auto"/>
        <w:ind w:right="343"/>
      </w:pPr>
      <w:r>
        <w:t>За период прохождения практики в ООО «НХТК» ознакомился с</w:t>
      </w:r>
      <w:r>
        <w:t>о</w:t>
      </w:r>
      <w:r>
        <w:t xml:space="preserve"> организационной структурой предприятия, с организационной структурой е</w:t>
      </w:r>
      <w:r>
        <w:t>е</w:t>
      </w:r>
      <w:r>
        <w:t xml:space="preserve"> подразделений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основными</w:t>
      </w:r>
      <w:r>
        <w:rPr>
          <w:spacing w:val="80"/>
        </w:rPr>
        <w:t xml:space="preserve"> </w:t>
      </w:r>
      <w:r>
        <w:t>задачами,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частности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энергетической</w:t>
      </w:r>
      <w:r>
        <w:rPr>
          <w:spacing w:val="80"/>
        </w:rPr>
        <w:t xml:space="preserve"> </w:t>
      </w:r>
      <w:r>
        <w:t>службой</w:t>
      </w:r>
    </w:p>
    <w:p w14:paraId="37010000">
      <w:pPr>
        <w:sectPr>
          <w:pgSz w:h="16840" w:orient="portrait" w:w="11910"/>
          <w:pgMar w:bottom="1240" w:footer="998" w:header="0" w:left="1559" w:right="566" w:top="480"/>
        </w:sectPr>
      </w:pPr>
    </w:p>
    <w:p w14:paraId="38010000">
      <w:pPr>
        <w:pStyle w:val="Style_1"/>
        <w:tabs>
          <w:tab w:leader="none" w:pos="1886" w:val="left"/>
          <w:tab w:leader="none" w:pos="2198" w:val="left"/>
          <w:tab w:leader="none" w:pos="3858" w:val="left"/>
          <w:tab w:leader="none" w:pos="4194" w:val="left"/>
          <w:tab w:leader="none" w:pos="6112" w:val="left"/>
          <w:tab w:leader="none" w:pos="7244" w:val="left"/>
          <w:tab w:leader="none" w:pos="8846" w:val="left"/>
          <w:tab w:leader="none" w:pos="9181" w:val="left"/>
        </w:tabs>
        <w:spacing w:before="60" w:line="360" w:lineRule="auto"/>
        <w:ind w:firstLine="0" w:left="0" w:right="345"/>
        <w:jc w:val="left"/>
      </w:pPr>
      <w:r>
        <w:rPr>
          <w:spacing w:val="-2"/>
        </w:rPr>
        <w:t>предприятия,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качественным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количественным</w:t>
      </w:r>
      <w:r>
        <w:tab/>
      </w:r>
      <w:r>
        <w:rPr>
          <w:spacing w:val="-2"/>
        </w:rPr>
        <w:t>составом</w:t>
      </w:r>
      <w:r>
        <w:tab/>
      </w:r>
      <w:r>
        <w:rPr>
          <w:spacing w:val="-2"/>
        </w:rPr>
        <w:t>специалистов</w:t>
      </w:r>
      <w:r>
        <w:tab/>
      </w:r>
      <w:r>
        <w:rPr>
          <w:spacing w:val="-10"/>
        </w:rPr>
        <w:t>и</w:t>
      </w:r>
      <w:r>
        <w:tab/>
      </w:r>
      <w:r>
        <w:rPr>
          <w:spacing w:val="-6"/>
        </w:rPr>
        <w:t>и</w:t>
      </w:r>
      <w:r>
        <w:rPr>
          <w:spacing w:val="-6"/>
        </w:rPr>
        <w:t>х</w:t>
      </w:r>
      <w:r>
        <w:rPr>
          <w:spacing w:val="-6"/>
        </w:rPr>
        <w:t xml:space="preserve"> </w:t>
      </w:r>
      <w:r>
        <w:rPr>
          <w:spacing w:val="-2"/>
        </w:rPr>
        <w:t>обязанностями.</w:t>
      </w:r>
    </w:p>
    <w:p w14:paraId="39010000">
      <w:pPr>
        <w:pStyle w:val="Style_1"/>
        <w:spacing w:line="360" w:lineRule="auto"/>
        <w:ind w:right="333"/>
      </w:pPr>
      <w:r>
        <w:t>Организационная структура управления ООО «НХТК» представляет собо</w:t>
      </w:r>
      <w:r>
        <w:t>й</w:t>
      </w:r>
      <w:r>
        <w:t xml:space="preserve"> совокупность подразделений, представленных на рисунке 2.</w:t>
      </w:r>
    </w:p>
    <w:p w14:paraId="3A010000">
      <w:pPr>
        <w:pStyle w:val="Style_1"/>
        <w:spacing w:before="4"/>
        <w:ind w:firstLine="0" w:left="0"/>
        <w:jc w:val="left"/>
        <w:rPr>
          <w:sz w:val="9"/>
        </w:rPr>
      </w:pPr>
      <w:r>
        <w:rPr>
          <w:sz w:val="9"/>
        </w:rP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1107254</wp:posOffset>
            </wp:positionH>
            <wp:positionV relativeFrom="paragraph">
              <wp:posOffset>83535</wp:posOffset>
            </wp:positionV>
            <wp:extent cx="5865143" cy="2542222"/>
            <wp:effectExtent b="0" l="0" r="0" t="0"/>
            <wp:wrapTopAndBottom distB="0" distT="0"/>
            <wp:docPr hidden="false" id="22" name="Picture 22"/>
            <a:graphic>
              <a:graphicData uri="http://schemas.openxmlformats.org/drawingml/2006/picture">
                <pic:pic>
                  <pic:nvPicPr>
                    <pic:cNvPr hidden="false" id="21" name="Picture 21"/>
                    <pic:cNvPicPr preferRelativeResize="true"/>
                  </pic:nvPicPr>
                  <pic:blipFill>
                    <a:blip r:embed="rId19"/>
                    <a:stretch/>
                  </pic:blipFill>
                  <pic:spPr>
                    <a:xfrm flipH="false" flipV="false" rot="0">
                      <a:ext cx="5865143" cy="2542222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3B010000">
      <w:pPr>
        <w:pStyle w:val="Style_1"/>
        <w:spacing w:before="234"/>
        <w:ind w:firstLine="0" w:left="1725"/>
        <w:jc w:val="left"/>
      </w:pPr>
      <w:r>
        <w:t>Рисунок</w:t>
      </w:r>
      <w:r>
        <w:rPr>
          <w:spacing w:val="-8"/>
        </w:rPr>
        <w:t xml:space="preserve"> </w:t>
      </w:r>
      <w:r>
        <w:t>2</w:t>
      </w:r>
      <w:r>
        <w:rPr>
          <w:spacing w:val="-6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Организационная</w:t>
      </w:r>
      <w:r>
        <w:rPr>
          <w:spacing w:val="-3"/>
        </w:rPr>
        <w:t xml:space="preserve"> </w:t>
      </w:r>
      <w:r>
        <w:t>структура управления</w:t>
      </w:r>
      <w:r>
        <w:rPr>
          <w:spacing w:val="2"/>
        </w:rPr>
        <w:t xml:space="preserve"> </w:t>
      </w:r>
      <w:r>
        <w:t>ООО</w:t>
      </w:r>
      <w:r>
        <w:rPr>
          <w:spacing w:val="-4"/>
        </w:rPr>
        <w:t xml:space="preserve"> </w:t>
      </w:r>
      <w:r>
        <w:rPr>
          <w:spacing w:val="-2"/>
        </w:rPr>
        <w:t>«НХТК»</w:t>
      </w:r>
    </w:p>
    <w:p w14:paraId="3C010000">
      <w:pPr>
        <w:pStyle w:val="Style_1"/>
        <w:ind w:firstLine="0" w:left="0"/>
        <w:jc w:val="left"/>
      </w:pPr>
    </w:p>
    <w:p w14:paraId="3D010000">
      <w:pPr>
        <w:pStyle w:val="Style_1"/>
        <w:spacing w:before="3"/>
        <w:ind w:firstLine="0" w:left="0"/>
        <w:jc w:val="left"/>
      </w:pPr>
    </w:p>
    <w:p w14:paraId="3E010000">
      <w:pPr>
        <w:pStyle w:val="Style_1"/>
        <w:tabs>
          <w:tab w:leader="none" w:pos="4042" w:val="left"/>
        </w:tabs>
        <w:spacing w:line="360" w:lineRule="auto"/>
        <w:ind w:right="336"/>
      </w:pPr>
      <w:r>
        <w:t>Организационная</w:t>
      </w:r>
      <w:r>
        <w:rPr>
          <w:spacing w:val="40"/>
        </w:rPr>
        <w:t xml:space="preserve"> </w:t>
      </w:r>
      <w:r>
        <w:t>структура</w:t>
      </w:r>
      <w:r>
        <w:rPr>
          <w:spacing w:val="40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ООО</w:t>
      </w:r>
      <w:r>
        <w:rPr>
          <w:spacing w:val="40"/>
        </w:rPr>
        <w:t xml:space="preserve"> </w:t>
      </w:r>
      <w:r>
        <w:t>«НХТК»</w:t>
      </w:r>
      <w:r>
        <w:rPr>
          <w:spacing w:val="40"/>
        </w:rPr>
        <w:t xml:space="preserve"> </w:t>
      </w:r>
      <w:r>
        <w:t>линейно</w:t>
      </w:r>
      <w:r>
        <w:t>-</w:t>
      </w:r>
      <w:r>
        <w:t>функциональная,</w:t>
      </w:r>
      <w:r>
        <w:rPr>
          <w:spacing w:val="80"/>
        </w:rPr>
        <w:t xml:space="preserve">  </w:t>
      </w:r>
      <w:r>
        <w:t>которая</w:t>
      </w:r>
      <w:r>
        <w:tab/>
      </w:r>
      <w:r>
        <w:t>характеризуется осуществлением компоновк</w:t>
      </w:r>
      <w:r>
        <w:t>и</w:t>
      </w:r>
      <w:r>
        <w:t xml:space="preserve"> подразделений, которые направлены на конкретные виды работ, необходимые д</w:t>
      </w:r>
      <w:r>
        <w:t>ля</w:t>
      </w:r>
      <w:r>
        <w:t xml:space="preserve"> осуществления решений линейного управления.</w:t>
      </w:r>
    </w:p>
    <w:p w14:paraId="3F010000">
      <w:pPr>
        <w:pStyle w:val="Style_1"/>
        <w:ind w:firstLine="0" w:left="1019"/>
      </w:pPr>
      <w:r>
        <w:t>Руководителю</w:t>
      </w:r>
      <w:r>
        <w:rPr>
          <w:spacing w:val="-6"/>
        </w:rPr>
        <w:t xml:space="preserve"> </w:t>
      </w:r>
      <w:r>
        <w:t>ООО</w:t>
      </w:r>
      <w:r>
        <w:rPr>
          <w:spacing w:val="-4"/>
        </w:rPr>
        <w:t xml:space="preserve"> </w:t>
      </w:r>
      <w:r>
        <w:t>«НХТК»</w:t>
      </w:r>
      <w:r>
        <w:rPr>
          <w:spacing w:val="51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эффективного</w:t>
      </w:r>
      <w:r>
        <w:rPr>
          <w:spacing w:val="-3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rPr>
          <w:spacing w:val="-2"/>
        </w:rPr>
        <w:t>необходимо:</w:t>
      </w:r>
    </w:p>
    <w:p w14:paraId="40010000">
      <w:pPr>
        <w:pStyle w:val="Style_6"/>
        <w:numPr>
          <w:ilvl w:val="0"/>
          <w:numId w:val="4"/>
        </w:numPr>
        <w:tabs>
          <w:tab w:leader="none" w:pos="1320" w:val="left"/>
        </w:tabs>
        <w:spacing w:after="0" w:before="137" w:line="360" w:lineRule="auto"/>
        <w:ind w:firstLine="710" w:left="309" w:right="341"/>
        <w:jc w:val="both"/>
        <w:rPr>
          <w:sz w:val="24"/>
        </w:rPr>
      </w:pPr>
      <w:r>
        <w:rPr>
          <w:sz w:val="24"/>
        </w:rPr>
        <w:t>оптимизировать организационную структуру своего подразделения, котора</w:t>
      </w:r>
      <w:r>
        <w:rPr>
          <w:sz w:val="24"/>
        </w:rPr>
        <w:t>я</w:t>
      </w:r>
      <w:r>
        <w:rPr>
          <w:sz w:val="24"/>
        </w:rPr>
        <w:t xml:space="preserve"> позволит иметь четкое представление от том, каким объемом управленческим</w:t>
      </w:r>
      <w:r>
        <w:rPr>
          <w:sz w:val="24"/>
        </w:rPr>
        <w:t>и,</w:t>
      </w:r>
      <w:r>
        <w:rPr>
          <w:sz w:val="24"/>
        </w:rPr>
        <w:t xml:space="preserve"> людскими и материально-техническими ресурсами он обладает;</w:t>
      </w:r>
    </w:p>
    <w:p w14:paraId="41010000">
      <w:pPr>
        <w:pStyle w:val="Style_6"/>
        <w:numPr>
          <w:ilvl w:val="0"/>
          <w:numId w:val="4"/>
        </w:numPr>
        <w:tabs>
          <w:tab w:leader="none" w:pos="1234" w:val="left"/>
        </w:tabs>
        <w:spacing w:after="0" w:before="2" w:line="360" w:lineRule="auto"/>
        <w:ind w:firstLine="710" w:left="309" w:right="337"/>
        <w:jc w:val="both"/>
        <w:rPr>
          <w:sz w:val="24"/>
        </w:rPr>
      </w:pPr>
      <w:r>
        <w:rPr>
          <w:sz w:val="24"/>
        </w:rPr>
        <w:t>четкое понимание где, когда и как осуществляют свои трудовые функ</w:t>
      </w:r>
      <w:r>
        <w:rPr>
          <w:sz w:val="24"/>
        </w:rPr>
        <w:t>ции</w:t>
      </w:r>
      <w:r>
        <w:rPr>
          <w:sz w:val="24"/>
        </w:rPr>
        <w:t xml:space="preserve"> подчиненные ему работники;</w:t>
      </w:r>
    </w:p>
    <w:p w14:paraId="42010000">
      <w:pPr>
        <w:pStyle w:val="Style_6"/>
        <w:numPr>
          <w:ilvl w:val="0"/>
          <w:numId w:val="4"/>
        </w:numPr>
        <w:tabs>
          <w:tab w:leader="none" w:pos="1171" w:val="left"/>
        </w:tabs>
        <w:spacing w:after="0" w:before="0" w:line="360" w:lineRule="auto"/>
        <w:ind w:firstLine="710" w:left="309" w:right="345"/>
        <w:jc w:val="both"/>
        <w:rPr>
          <w:sz w:val="24"/>
        </w:rPr>
      </w:pPr>
      <w:r>
        <w:rPr>
          <w:sz w:val="24"/>
        </w:rPr>
        <w:t>каким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образом выполнять аварийные и целевые задачи со стороны руководств</w:t>
      </w:r>
      <w:r>
        <w:rPr>
          <w:sz w:val="24"/>
        </w:rPr>
        <w:t>а</w:t>
      </w:r>
      <w:r>
        <w:rPr>
          <w:sz w:val="24"/>
        </w:rPr>
        <w:t xml:space="preserve"> в максимально короткий срок.</w:t>
      </w:r>
    </w:p>
    <w:p w14:paraId="43010000">
      <w:pPr>
        <w:pStyle w:val="Style_1"/>
        <w:spacing w:before="1" w:line="360" w:lineRule="auto"/>
        <w:ind w:right="338"/>
      </w:pPr>
      <w:r>
        <w:t>Утверждение</w:t>
      </w:r>
      <w:r>
        <w:rPr>
          <w:spacing w:val="-5"/>
        </w:rPr>
        <w:t xml:space="preserve"> </w:t>
      </w:r>
      <w:r>
        <w:t>организационных</w:t>
      </w:r>
      <w:r>
        <w:rPr>
          <w:spacing w:val="-9"/>
        </w:rPr>
        <w:t xml:space="preserve"> </w:t>
      </w:r>
      <w:r>
        <w:t>структур</w:t>
      </w:r>
      <w:r>
        <w:rPr>
          <w:spacing w:val="-4"/>
        </w:rPr>
        <w:t xml:space="preserve"> </w:t>
      </w:r>
      <w:r>
        <w:t>организации ООО</w:t>
      </w:r>
      <w:r>
        <w:rPr>
          <w:spacing w:val="-5"/>
        </w:rPr>
        <w:t xml:space="preserve"> </w:t>
      </w:r>
      <w:r>
        <w:t>«НХТК»</w:t>
      </w:r>
      <w:r>
        <w:rPr>
          <w:spacing w:val="-8"/>
        </w:rPr>
        <w:t xml:space="preserve"> </w:t>
      </w:r>
      <w:r>
        <w:t>дает</w:t>
      </w:r>
      <w:r>
        <w:rPr>
          <w:spacing w:val="-3"/>
        </w:rPr>
        <w:t xml:space="preserve"> </w:t>
      </w:r>
      <w:r>
        <w:t>четк</w:t>
      </w:r>
      <w:r>
        <w:t>ую</w:t>
      </w:r>
      <w:r>
        <w:t xml:space="preserve"> информацию</w:t>
      </w:r>
      <w:r>
        <w:rPr>
          <w:spacing w:val="-4"/>
        </w:rPr>
        <w:t xml:space="preserve"> </w:t>
      </w:r>
      <w:r>
        <w:t>о наличии</w:t>
      </w:r>
      <w:r>
        <w:rPr>
          <w:spacing w:val="-1"/>
        </w:rPr>
        <w:t xml:space="preserve"> </w:t>
      </w:r>
      <w:r>
        <w:t>и целевом</w:t>
      </w:r>
      <w:r>
        <w:rPr>
          <w:spacing w:val="-1"/>
        </w:rPr>
        <w:t xml:space="preserve"> </w:t>
      </w:r>
      <w:r>
        <w:t>использования кадров в подразделения, что позволи</w:t>
      </w:r>
      <w:r>
        <w:t>т</w:t>
      </w:r>
      <w:r>
        <w:t xml:space="preserve"> выстроить производственный процесс исходя из имеющихся ресурсов.</w:t>
      </w:r>
    </w:p>
    <w:p w14:paraId="44010000">
      <w:pPr>
        <w:pStyle w:val="Style_1"/>
        <w:spacing w:line="360" w:lineRule="auto"/>
        <w:ind w:right="344"/>
      </w:pPr>
      <w:r>
        <w:t>По способу организации взаимодействиями между подразделениям</w:t>
      </w:r>
      <w:r>
        <w:t>и</w:t>
      </w:r>
      <w:r>
        <w:rPr>
          <w:spacing w:val="40"/>
        </w:rPr>
        <w:t xml:space="preserve"> </w:t>
      </w:r>
      <w:r>
        <w:t>предприятия ООО «НХТК» сложилась линейно-функциональная структура, ч</w:t>
      </w:r>
      <w:r>
        <w:t>то</w:t>
      </w:r>
      <w:r>
        <w:t xml:space="preserve"> предполагает специализацию подразделений предприятия в соответстви</w:t>
      </w:r>
      <w:r>
        <w:t>и</w:t>
      </w:r>
      <w:r>
        <w:t xml:space="preserve"> выполняемыми функциями по важнейшим направлениям деятельности, обусловленны</w:t>
      </w:r>
      <w:r>
        <w:t>м</w:t>
      </w:r>
      <w:r>
        <w:t xml:space="preserve"> и целям фирмы.</w:t>
      </w:r>
    </w:p>
    <w:p w14:paraId="45010000">
      <w:pPr>
        <w:sectPr>
          <w:footerReference r:id="rId15" w:type="default"/>
          <w:pgSz w:h="16840" w:orient="portrait" w:w="11910"/>
          <w:pgMar w:bottom="1180" w:footer="998" w:header="0" w:left="1559" w:right="566" w:top="480"/>
        </w:sectPr>
      </w:pPr>
    </w:p>
    <w:p w14:paraId="46010000">
      <w:pPr>
        <w:pStyle w:val="Style_1"/>
        <w:tabs>
          <w:tab w:leader="none" w:pos="2040" w:val="left"/>
          <w:tab w:leader="none" w:pos="2601" w:val="left"/>
          <w:tab w:leader="none" w:pos="3872" w:val="left"/>
          <w:tab w:leader="none" w:pos="5249" w:val="left"/>
          <w:tab w:leader="none" w:pos="6050" w:val="left"/>
        </w:tabs>
        <w:spacing w:before="60" w:line="360" w:lineRule="auto"/>
        <w:ind w:right="345"/>
        <w:jc w:val="left"/>
      </w:pPr>
      <w:r>
        <w:rPr>
          <w:spacing w:val="-2"/>
        </w:rPr>
        <w:t>Данный</w:t>
      </w:r>
      <w:r>
        <w:tab/>
      </w:r>
      <w:r>
        <w:rPr>
          <w:spacing w:val="-4"/>
        </w:rPr>
        <w:t>тип</w:t>
      </w:r>
      <w:r>
        <w:tab/>
      </w:r>
      <w:r>
        <w:rPr>
          <w:spacing w:val="-2"/>
        </w:rPr>
        <w:t>структуры</w:t>
      </w:r>
      <w:r>
        <w:tab/>
      </w:r>
      <w:r>
        <w:rPr>
          <w:spacing w:val="-2"/>
        </w:rPr>
        <w:t>управления</w:t>
      </w:r>
      <w:r>
        <w:tab/>
      </w:r>
      <w:r>
        <w:rPr>
          <w:spacing w:val="-2"/>
        </w:rPr>
        <w:t>имеет</w:t>
      </w:r>
      <w:r>
        <w:tab/>
      </w:r>
      <w:r>
        <w:t>как</w:t>
      </w:r>
      <w:r>
        <w:rPr>
          <w:spacing w:val="80"/>
        </w:rPr>
        <w:t xml:space="preserve"> </w:t>
      </w:r>
      <w:r>
        <w:t>свои</w:t>
      </w:r>
      <w:r>
        <w:rPr>
          <w:spacing w:val="80"/>
        </w:rPr>
        <w:t xml:space="preserve"> </w:t>
      </w:r>
      <w:r>
        <w:t>достоинства,</w:t>
      </w:r>
      <w:r>
        <w:rPr>
          <w:spacing w:val="80"/>
        </w:rPr>
        <w:t xml:space="preserve"> </w:t>
      </w:r>
      <w:r>
        <w:t>так</w:t>
      </w:r>
      <w:r>
        <w:rPr>
          <w:spacing w:val="8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недостатки.</w:t>
      </w:r>
      <w:r>
        <w:rPr>
          <w:spacing w:val="23"/>
        </w:rPr>
        <w:t xml:space="preserve">  </w:t>
      </w:r>
      <w:r>
        <w:t>Достоинствами</w:t>
      </w:r>
      <w:r>
        <w:rPr>
          <w:spacing w:val="79"/>
        </w:rPr>
        <w:t xml:space="preserve"> </w:t>
      </w:r>
      <w:r>
        <w:t>линейно-функциональной</w:t>
      </w:r>
      <w:r>
        <w:rPr>
          <w:spacing w:val="79"/>
        </w:rPr>
        <w:t xml:space="preserve"> </w:t>
      </w:r>
      <w:r>
        <w:t>структуры</w:t>
      </w:r>
      <w:r>
        <w:rPr>
          <w:spacing w:val="27"/>
        </w:rPr>
        <w:t xml:space="preserve">  </w:t>
      </w:r>
      <w:r>
        <w:t>управления</w:t>
      </w:r>
      <w:r>
        <w:rPr>
          <w:spacing w:val="27"/>
        </w:rPr>
        <w:t xml:space="preserve">  </w:t>
      </w:r>
      <w:r>
        <w:rPr>
          <w:spacing w:val="-5"/>
        </w:rPr>
        <w:t>ООО</w:t>
      </w:r>
    </w:p>
    <w:p w14:paraId="47010000">
      <w:pPr>
        <w:pStyle w:val="Style_1"/>
        <w:spacing w:line="273" w:lineRule="exact"/>
        <w:ind w:firstLine="0" w:left="0"/>
        <w:jc w:val="left"/>
      </w:pPr>
      <w:r>
        <w:t>«НХТК»</w:t>
      </w:r>
      <w:r>
        <w:rPr>
          <w:spacing w:val="-8"/>
        </w:rPr>
        <w:t xml:space="preserve"> </w:t>
      </w:r>
      <w:r>
        <w:rPr>
          <w:spacing w:val="-2"/>
        </w:rPr>
        <w:t>являются:</w:t>
      </w:r>
    </w:p>
    <w:p w14:paraId="48010000">
      <w:pPr>
        <w:pStyle w:val="Style_1"/>
        <w:tabs>
          <w:tab w:leader="none" w:pos="2233" w:val="left"/>
          <w:tab w:leader="none" w:pos="3600" w:val="left"/>
          <w:tab w:leader="none" w:pos="4722" w:val="left"/>
          <w:tab w:leader="none" w:pos="5067" w:val="left"/>
          <w:tab w:leader="none" w:pos="6060" w:val="left"/>
          <w:tab w:leader="none" w:pos="7345" w:val="left"/>
          <w:tab w:leader="none" w:pos="7792" w:val="left"/>
        </w:tabs>
        <w:spacing w:before="136" w:line="360" w:lineRule="auto"/>
        <w:ind w:right="341"/>
        <w:jc w:val="left"/>
      </w:pPr>
      <w:r>
        <w:rPr>
          <w:spacing w:val="-2"/>
        </w:rPr>
        <w:t>-глубокая</w:t>
      </w:r>
      <w:r>
        <w:tab/>
      </w:r>
      <w:r>
        <w:rPr>
          <w:spacing w:val="-2"/>
        </w:rPr>
        <w:t>подготовка</w:t>
      </w:r>
      <w:r>
        <w:tab/>
      </w:r>
      <w:r>
        <w:rPr>
          <w:spacing w:val="-2"/>
        </w:rPr>
        <w:t>решений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планов,</w:t>
      </w:r>
      <w:r>
        <w:tab/>
      </w:r>
      <w:r>
        <w:rPr>
          <w:spacing w:val="-2"/>
        </w:rPr>
        <w:t>связанных</w:t>
      </w:r>
      <w:r>
        <w:tab/>
      </w:r>
      <w:r>
        <w:rPr>
          <w:spacing w:val="-6"/>
        </w:rPr>
        <w:t>со</w:t>
      </w:r>
      <w:r>
        <w:tab/>
      </w:r>
      <w:r>
        <w:rPr>
          <w:spacing w:val="-2"/>
        </w:rPr>
        <w:t>специализацие</w:t>
      </w:r>
      <w:r>
        <w:rPr>
          <w:spacing w:val="-2"/>
        </w:rPr>
        <w:t>й</w:t>
      </w:r>
      <w:r>
        <w:rPr>
          <w:spacing w:val="-2"/>
        </w:rPr>
        <w:t xml:space="preserve"> работников;</w:t>
      </w:r>
    </w:p>
    <w:p w14:paraId="49010000">
      <w:pPr>
        <w:pStyle w:val="Style_1"/>
        <w:spacing w:before="4"/>
        <w:ind w:firstLine="0" w:left="1019"/>
        <w:jc w:val="left"/>
      </w:pPr>
      <w:r>
        <w:t>-освобождение</w:t>
      </w:r>
      <w:r>
        <w:rPr>
          <w:spacing w:val="-6"/>
        </w:rPr>
        <w:t xml:space="preserve"> </w:t>
      </w:r>
      <w:r>
        <w:t>главного</w:t>
      </w:r>
      <w:r>
        <w:rPr>
          <w:spacing w:val="-2"/>
        </w:rPr>
        <w:t xml:space="preserve"> </w:t>
      </w:r>
      <w:r>
        <w:t>линейного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7"/>
        </w:rPr>
        <w:t xml:space="preserve"> </w:t>
      </w:r>
      <w:r>
        <w:t>от</w:t>
      </w:r>
      <w:r>
        <w:rPr>
          <w:spacing w:val="-5"/>
        </w:rPr>
        <w:t xml:space="preserve"> </w:t>
      </w:r>
      <w:r>
        <w:t>глубокого</w:t>
      </w:r>
      <w:r>
        <w:rPr>
          <w:spacing w:val="1"/>
        </w:rPr>
        <w:t xml:space="preserve"> </w:t>
      </w:r>
      <w:r>
        <w:t>анализа</w:t>
      </w:r>
      <w:r>
        <w:rPr>
          <w:spacing w:val="-7"/>
        </w:rPr>
        <w:t xml:space="preserve"> </w:t>
      </w:r>
      <w:r>
        <w:rPr>
          <w:spacing w:val="-2"/>
        </w:rPr>
        <w:t>проблем;</w:t>
      </w:r>
    </w:p>
    <w:p w14:paraId="4A010000">
      <w:pPr>
        <w:pStyle w:val="Style_1"/>
        <w:spacing w:before="136"/>
        <w:ind w:firstLine="0" w:left="1019"/>
        <w:jc w:val="left"/>
      </w:pPr>
      <w:r>
        <w:t>-возможность</w:t>
      </w:r>
      <w:r>
        <w:rPr>
          <w:spacing w:val="-9"/>
        </w:rPr>
        <w:t xml:space="preserve"> </w:t>
      </w:r>
      <w:r>
        <w:t>привлечения</w:t>
      </w:r>
      <w:r>
        <w:rPr>
          <w:spacing w:val="-3"/>
        </w:rPr>
        <w:t xml:space="preserve"> </w:t>
      </w:r>
      <w:r>
        <w:t>консультантов</w:t>
      </w:r>
      <w:r>
        <w:rPr>
          <w:spacing w:val="-7"/>
        </w:rPr>
        <w:t xml:space="preserve"> </w:t>
      </w:r>
      <w:r>
        <w:t>и</w:t>
      </w:r>
      <w:r>
        <w:rPr>
          <w:spacing w:val="-2"/>
        </w:rPr>
        <w:t xml:space="preserve"> экспертов;</w:t>
      </w:r>
    </w:p>
    <w:p w14:paraId="4B010000">
      <w:pPr>
        <w:pStyle w:val="Style_1"/>
        <w:spacing w:before="137"/>
        <w:ind w:firstLine="0" w:left="1019"/>
        <w:jc w:val="left"/>
      </w:pPr>
      <w:r>
        <w:t>-сочетание</w:t>
      </w:r>
      <w:r>
        <w:rPr>
          <w:spacing w:val="-11"/>
        </w:rPr>
        <w:t xml:space="preserve"> </w:t>
      </w:r>
      <w:r>
        <w:t>достоинств</w:t>
      </w:r>
      <w:r>
        <w:rPr>
          <w:spacing w:val="-6"/>
        </w:rPr>
        <w:t xml:space="preserve"> </w:t>
      </w:r>
      <w:r>
        <w:t>линейной</w:t>
      </w:r>
      <w:r>
        <w:rPr>
          <w:spacing w:val="-3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функциональной</w:t>
      </w:r>
      <w:r>
        <w:rPr>
          <w:spacing w:val="-2"/>
        </w:rPr>
        <w:t xml:space="preserve"> структур.</w:t>
      </w:r>
    </w:p>
    <w:p w14:paraId="4C010000">
      <w:pPr>
        <w:pStyle w:val="Style_1"/>
        <w:spacing w:before="137"/>
        <w:ind w:firstLine="0" w:left="1019"/>
        <w:jc w:val="left"/>
      </w:pPr>
      <w:r>
        <w:t>Недостатками</w:t>
      </w:r>
      <w:r>
        <w:rPr>
          <w:spacing w:val="-5"/>
        </w:rPr>
        <w:t xml:space="preserve"> </w:t>
      </w:r>
      <w:r>
        <w:t>такой</w:t>
      </w:r>
      <w:r>
        <w:rPr>
          <w:spacing w:val="-3"/>
        </w:rPr>
        <w:t xml:space="preserve"> </w:t>
      </w:r>
      <w:r>
        <w:t>структуры</w:t>
      </w:r>
      <w:r>
        <w:rPr>
          <w:spacing w:val="1"/>
        </w:rPr>
        <w:t xml:space="preserve"> </w:t>
      </w:r>
      <w:r>
        <w:t>управления</w:t>
      </w:r>
      <w:r>
        <w:rPr>
          <w:spacing w:val="-4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ООО</w:t>
      </w:r>
      <w:r>
        <w:rPr>
          <w:spacing w:val="-5"/>
        </w:rPr>
        <w:t xml:space="preserve"> </w:t>
      </w:r>
      <w:r>
        <w:t>«НХТК»</w:t>
      </w:r>
      <w:r>
        <w:rPr>
          <w:spacing w:val="-7"/>
        </w:rPr>
        <w:t xml:space="preserve"> </w:t>
      </w:r>
      <w:r>
        <w:rPr>
          <w:spacing w:val="-2"/>
        </w:rPr>
        <w:t>являются:</w:t>
      </w:r>
    </w:p>
    <w:p w14:paraId="4D010000">
      <w:pPr>
        <w:pStyle w:val="Style_1"/>
        <w:spacing w:before="142" w:line="360" w:lineRule="auto"/>
        <w:ind w:right="335"/>
      </w:pPr>
      <w:r>
        <w:t>-отсутствие тесных взаимосвязей и взаимодействия на горизонтальном уров</w:t>
      </w:r>
      <w:r>
        <w:t>не</w:t>
      </w:r>
      <w:r>
        <w:t xml:space="preserve"> между структурными подразделениями;</w:t>
      </w:r>
    </w:p>
    <w:p w14:paraId="4E010000">
      <w:pPr>
        <w:pStyle w:val="Style_1"/>
        <w:spacing w:line="360" w:lineRule="auto"/>
        <w:ind w:right="345"/>
      </w:pPr>
      <w:r>
        <w:t>-недостаточно четкая ответственность подразделений, так как готовящи</w:t>
      </w:r>
      <w:r>
        <w:t>й</w:t>
      </w:r>
      <w:r>
        <w:t xml:space="preserve"> решение, как правило, не участвует в его реализации;</w:t>
      </w:r>
    </w:p>
    <w:p w14:paraId="4F010000">
      <w:pPr>
        <w:pStyle w:val="Style_1"/>
        <w:spacing w:line="360" w:lineRule="auto"/>
        <w:ind w:right="340"/>
      </w:pPr>
      <w:r>
        <w:t>-чрезмерно развитая</w:t>
      </w:r>
      <w:r>
        <w:rPr>
          <w:spacing w:val="-5"/>
        </w:rPr>
        <w:t xml:space="preserve"> </w:t>
      </w:r>
      <w:r>
        <w:t>система</w:t>
      </w:r>
      <w:r>
        <w:rPr>
          <w:spacing w:val="-5"/>
        </w:rPr>
        <w:t xml:space="preserve"> </w:t>
      </w:r>
      <w:r>
        <w:t>взаимодействия</w:t>
      </w:r>
      <w:r>
        <w:rPr>
          <w:spacing w:val="-4"/>
        </w:rPr>
        <w:t xml:space="preserve"> </w:t>
      </w:r>
      <w:r>
        <w:t>по вертикали,</w:t>
      </w:r>
      <w:r>
        <w:rPr>
          <w:spacing w:val="-2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именно подчине</w:t>
      </w:r>
      <w:r>
        <w:t>ние</w:t>
      </w:r>
      <w:r>
        <w:t xml:space="preserve"> по иерархии управления, то есть тенденция к чрезмерной централизации.</w:t>
      </w:r>
    </w:p>
    <w:p w14:paraId="50010000">
      <w:pPr>
        <w:pStyle w:val="Style_1"/>
        <w:spacing w:line="360" w:lineRule="auto"/>
        <w:ind w:right="336"/>
      </w:pPr>
      <w:r>
        <w:t>Управление на предприятии ООО «НХТК»- это процесс планирован</w:t>
      </w:r>
      <w:r>
        <w:t>ия,</w:t>
      </w:r>
      <w:r>
        <w:t xml:space="preserve"> организации, мотивации и контроля, необходимый для того, чтобы сформировать </w:t>
      </w:r>
      <w:r>
        <w:t>и</w:t>
      </w:r>
      <w:r>
        <w:t xml:space="preserve"> достичь целей организации.</w:t>
      </w:r>
    </w:p>
    <w:p w14:paraId="51010000">
      <w:pPr>
        <w:pStyle w:val="Style_1"/>
        <w:spacing w:line="360" w:lineRule="auto"/>
        <w:ind w:right="331"/>
      </w:pP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1612074</wp:posOffset>
                </wp:positionH>
                <wp:positionV relativeFrom="paragraph">
                  <wp:posOffset>534723</wp:posOffset>
                </wp:positionV>
                <wp:extent cx="4878705" cy="3314700"/>
                <wp:wrapTopAndBottom distB="0" distT="0"/>
                <wp:docPr hidden="false" id="23" name="Picture 23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878705" cy="3314700"/>
                          <a:chOff x="0" y="0"/>
                          <a:chExt cx="4878705" cy="331470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4762" y="4762"/>
                            <a:ext cx="4869180" cy="3305175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4869180" name="ODFRight"/>
                              <a:gd fmla="val 3305175" name="ODFBottom"/>
                              <a:gd fmla="val 4869180" name="ODFWidth"/>
                              <a:gd fmla="val 3305175" name="ODFHeight"/>
                            </a:gdLst>
                            <a:rect b="OXMLTextRectB" l="OXMLTextRectL" r="OXMLTextRectR" t="OXMLTextRectT"/>
                            <a:pathLst>
                              <a:path fill="norm" h="3305175" stroke="true" w="4869180">
                                <a:moveTo>
                                  <a:pt x="0" y="3305048"/>
                                </a:moveTo>
                                <a:lnTo>
                                  <a:pt x="4869180" y="3305048"/>
                                </a:lnTo>
                                <a:lnTo>
                                  <a:pt x="486918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0504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>На рисунке 3 представлены основные преимущества и недостатки линейно</w:t>
      </w:r>
      <w:r>
        <w:t>-</w:t>
      </w:r>
      <w:r>
        <w:t>функциональной структуры управления ООО «НХТК»</w:t>
      </w:r>
    </w:p>
    <w:p w14:paraId="52010000">
      <w:pPr>
        <w:pStyle w:val="Style_1"/>
        <w:spacing w:before="151" w:line="360" w:lineRule="auto"/>
        <w:ind w:hanging="2272" w:left="3459"/>
        <w:jc w:val="left"/>
      </w:pPr>
      <w:r>
        <w:t>Рисунок</w:t>
      </w:r>
      <w:r>
        <w:rPr>
          <w:spacing w:val="-15"/>
        </w:rPr>
        <w:t xml:space="preserve"> </w:t>
      </w:r>
      <w:r>
        <w:t>3</w:t>
      </w:r>
      <w:r>
        <w:rPr>
          <w:spacing w:val="-15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Преимущества</w:t>
      </w:r>
      <w:r>
        <w:rPr>
          <w:spacing w:val="10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недостатки</w:t>
      </w:r>
      <w:r>
        <w:rPr>
          <w:spacing w:val="-15"/>
        </w:rPr>
        <w:t xml:space="preserve"> </w:t>
      </w:r>
      <w:r>
        <w:t>линейно-функциональной</w:t>
      </w:r>
      <w:r>
        <w:rPr>
          <w:spacing w:val="-15"/>
        </w:rPr>
        <w:t xml:space="preserve"> </w:t>
      </w:r>
      <w:r>
        <w:t>структу</w:t>
      </w:r>
      <w:r>
        <w:t>ры</w:t>
      </w:r>
      <w:r>
        <w:t xml:space="preserve"> управления ООО «НХТК»</w:t>
      </w:r>
    </w:p>
    <w:p w14:paraId="53010000">
      <w:pPr>
        <w:sectPr>
          <w:footerReference r:id="rId12" w:type="default"/>
          <w:pgSz w:h="16840" w:orient="portrait" w:w="11910"/>
          <w:pgMar w:bottom="1240" w:footer="998" w:header="0" w:left="1559" w:right="566" w:top="480"/>
        </w:sectPr>
      </w:pPr>
    </w:p>
    <w:p w14:paraId="54010000">
      <w:pPr>
        <w:pStyle w:val="Style_1"/>
        <w:spacing w:before="78" w:line="360" w:lineRule="auto"/>
        <w:ind w:right="337"/>
      </w:pPr>
      <w:r>
        <w:t>На предприятии ООО «НХТК» соблюдены все требования и норматив</w:t>
      </w:r>
      <w:r>
        <w:t>ы</w:t>
      </w:r>
      <w:r>
        <w:t xml:space="preserve"> безопасности</w:t>
      </w:r>
      <w:r>
        <w:rPr>
          <w:spacing w:val="-1"/>
        </w:rPr>
        <w:t xml:space="preserve"> </w:t>
      </w:r>
      <w:r>
        <w:t>жизнедеятельности. Обучение</w:t>
      </w:r>
      <w:r>
        <w:rPr>
          <w:spacing w:val="-3"/>
        </w:rPr>
        <w:t xml:space="preserve"> </w:t>
      </w:r>
      <w:r>
        <w:t>и проверка</w:t>
      </w:r>
      <w:r>
        <w:rPr>
          <w:spacing w:val="-3"/>
        </w:rPr>
        <w:t xml:space="preserve"> </w:t>
      </w:r>
      <w:r>
        <w:t>знаний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охране</w:t>
      </w:r>
      <w:r>
        <w:rPr>
          <w:spacing w:val="-3"/>
        </w:rPr>
        <w:t xml:space="preserve"> </w:t>
      </w:r>
      <w:r>
        <w:t>труда</w:t>
      </w:r>
      <w:r>
        <w:rPr>
          <w:spacing w:val="-3"/>
        </w:rPr>
        <w:t xml:space="preserve"> </w:t>
      </w:r>
      <w:r>
        <w:t>рабоч</w:t>
      </w:r>
      <w:r>
        <w:t>их</w:t>
      </w:r>
      <w:r>
        <w:t xml:space="preserve"> проводятся в соответствии с установленными государственными стандартами.</w:t>
      </w:r>
    </w:p>
    <w:p w14:paraId="55010000">
      <w:pPr>
        <w:pStyle w:val="Style_1"/>
        <w:spacing w:line="360" w:lineRule="auto"/>
        <w:ind w:right="337"/>
      </w:pPr>
      <w:r>
        <w:t>Регулярно проводятся все необходимые инструктажи работников: вводный (п</w:t>
      </w:r>
      <w:r>
        <w:t>ри</w:t>
      </w:r>
      <w:r>
        <w:t xml:space="preserve"> приеме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работу, ответственный -</w:t>
      </w:r>
      <w:r>
        <w:rPr>
          <w:spacing w:val="-4"/>
        </w:rPr>
        <w:t xml:space="preserve"> </w:t>
      </w:r>
      <w:r>
        <w:t>инженер</w:t>
      </w:r>
      <w:r>
        <w:rPr>
          <w:spacing w:val="-6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охране</w:t>
      </w:r>
      <w:r>
        <w:rPr>
          <w:spacing w:val="-2"/>
        </w:rPr>
        <w:t xml:space="preserve"> </w:t>
      </w:r>
      <w:r>
        <w:t>труда), первичный</w:t>
      </w:r>
      <w:r>
        <w:rPr>
          <w:spacing w:val="-5"/>
        </w:rPr>
        <w:t xml:space="preserve"> </w:t>
      </w:r>
      <w:r>
        <w:t xml:space="preserve">инструктаж </w:t>
      </w:r>
      <w:r>
        <w:t>на</w:t>
      </w:r>
      <w:r>
        <w:t xml:space="preserve"> рабочем месте (ответственные - начальники отделов), повторный и т.д.</w:t>
      </w:r>
    </w:p>
    <w:p w14:paraId="56010000">
      <w:pPr>
        <w:pStyle w:val="Style_1"/>
        <w:spacing w:line="360" w:lineRule="auto"/>
        <w:ind w:right="341"/>
      </w:pPr>
      <w:r>
        <w:t>На предприятии ООО «НХТК»</w:t>
      </w:r>
      <w:r>
        <w:rPr>
          <w:spacing w:val="40"/>
        </w:rPr>
        <w:t xml:space="preserve"> </w:t>
      </w:r>
      <w:r>
        <w:t>организовано обучение и проверка знаний п</w:t>
      </w:r>
      <w:r>
        <w:t>о</w:t>
      </w:r>
      <w:r>
        <w:t xml:space="preserve"> охране</w:t>
      </w:r>
      <w:r>
        <w:rPr>
          <w:spacing w:val="-2"/>
        </w:rPr>
        <w:t xml:space="preserve"> </w:t>
      </w:r>
      <w:r>
        <w:t>труда</w:t>
      </w:r>
      <w:r>
        <w:rPr>
          <w:spacing w:val="-2"/>
        </w:rPr>
        <w:t xml:space="preserve"> </w:t>
      </w:r>
      <w:r>
        <w:t>руководителей и</w:t>
      </w:r>
      <w:r>
        <w:rPr>
          <w:spacing w:val="-5"/>
        </w:rPr>
        <w:t xml:space="preserve"> </w:t>
      </w:r>
      <w:r>
        <w:t>специалистов, связанных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организацией, руководством</w:t>
      </w:r>
      <w:r>
        <w:rPr>
          <w:spacing w:val="-4"/>
        </w:rPr>
        <w:t xml:space="preserve"> </w:t>
      </w:r>
      <w:r>
        <w:t>и</w:t>
      </w:r>
      <w:r>
        <w:t xml:space="preserve"> проведением работы непосредственно на рабочих местах с осуществлением надзора </w:t>
      </w:r>
      <w:r>
        <w:t>и</w:t>
      </w:r>
      <w:r>
        <w:t xml:space="preserve"> технического контроля за проведение работ.</w:t>
      </w:r>
    </w:p>
    <w:p w14:paraId="57010000">
      <w:pPr>
        <w:pStyle w:val="Style_1"/>
        <w:spacing w:line="360" w:lineRule="auto"/>
        <w:ind w:right="336"/>
      </w:pPr>
      <w:r>
        <w:t>Для обеспечения пожарной безопасности на предприятии ООО «НХТК</w:t>
      </w:r>
      <w:r>
        <w:t>»</w:t>
      </w:r>
      <w:r>
        <w:t xml:space="preserve"> соблюдается противопожарный режим. Проходы и выходы из помещений, проезды </w:t>
      </w:r>
      <w:r>
        <w:t>и</w:t>
      </w:r>
      <w:r>
        <w:t xml:space="preserve"> подъезды к источнику воды, подступы к наружным лестницам, ведущим на чердак </w:t>
      </w:r>
      <w:r>
        <w:t>и</w:t>
      </w:r>
      <w:r>
        <w:t xml:space="preserve"> крыши здания, имеют свободный доступ.</w:t>
      </w:r>
    </w:p>
    <w:p w14:paraId="58010000">
      <w:pPr>
        <w:pStyle w:val="Style_1"/>
        <w:spacing w:line="360" w:lineRule="auto"/>
        <w:ind w:right="345"/>
      </w:pPr>
      <w:r>
        <w:t>В каждом помещении ООО «НХТК» имеются первичные средства туше</w:t>
      </w:r>
      <w:r>
        <w:t>ния</w:t>
      </w:r>
      <w:r>
        <w:t xml:space="preserve"> пожаров, все средства тушения содержатся в состоянии готовности.</w:t>
      </w:r>
    </w:p>
    <w:p w14:paraId="59010000">
      <w:pPr>
        <w:pStyle w:val="Style_1"/>
        <w:spacing w:line="360" w:lineRule="auto"/>
        <w:ind w:firstLine="772" w:left="0" w:right="335"/>
      </w:pPr>
      <w:r>
        <w:t>Планы эвакуации размещены во всех помещениях на видных местах. Прав</w:t>
      </w:r>
      <w:r>
        <w:t>ила</w:t>
      </w:r>
      <w:r>
        <w:t xml:space="preserve"> эксплуатации электросети, электрооборудования и электронагревательных прибор</w:t>
      </w:r>
      <w:r>
        <w:t>ов</w:t>
      </w:r>
      <w:r>
        <w:t xml:space="preserve"> соблюдаются строго.</w:t>
      </w:r>
    </w:p>
    <w:p w14:paraId="5A010000">
      <w:pPr>
        <w:pStyle w:val="Style_1"/>
        <w:spacing w:line="360" w:lineRule="auto"/>
        <w:ind w:right="338"/>
      </w:pPr>
      <w:r>
        <w:t>Для обеспечения безопасности жизнедеятельности работников на предприяти</w:t>
      </w:r>
      <w:r>
        <w:t>и</w:t>
      </w:r>
      <w:r>
        <w:t xml:space="preserve"> ООО «НХТК» проводятся мероприятия организационного, законодательного </w:t>
      </w:r>
      <w:r>
        <w:t>и</w:t>
      </w:r>
      <w:r>
        <w:t xml:space="preserve"> санитарно-гигиенического характера.</w:t>
      </w:r>
    </w:p>
    <w:p w14:paraId="5B010000">
      <w:pPr>
        <w:pStyle w:val="Style_1"/>
        <w:spacing w:line="360" w:lineRule="auto"/>
        <w:ind w:right="342"/>
      </w:pPr>
      <w:r>
        <w:t>Законодательные мероприятия ООО «НХТК» включают в себя соблюде</w:t>
      </w:r>
      <w:r>
        <w:t>ние</w:t>
      </w:r>
      <w:r>
        <w:t xml:space="preserve"> требований законодательных документов, в том числе нормированная рабочая неде</w:t>
      </w:r>
      <w:r>
        <w:t>ля,</w:t>
      </w:r>
      <w:r>
        <w:t xml:space="preserve"> своевременный отпуск, регулярный медицинский осмотр.</w:t>
      </w:r>
    </w:p>
    <w:p w14:paraId="5C010000">
      <w:pPr>
        <w:pStyle w:val="Style_1"/>
        <w:spacing w:line="360" w:lineRule="auto"/>
        <w:ind w:right="341"/>
      </w:pPr>
      <w:r>
        <w:t>Соответствие условий на предприятии нормативным требова</w:t>
      </w:r>
      <w:r>
        <w:t>ниям</w:t>
      </w:r>
      <w:r>
        <w:t xml:space="preserve"> предопределяет безопасные и комфортные условия труда для всех категор</w:t>
      </w:r>
      <w:r>
        <w:t>ий</w:t>
      </w:r>
      <w:r>
        <w:rPr>
          <w:spacing w:val="40"/>
        </w:rPr>
        <w:t xml:space="preserve"> </w:t>
      </w:r>
      <w:r>
        <w:t>работников ООО «НХТК» в целом.</w:t>
      </w:r>
    </w:p>
    <w:p w14:paraId="5D010000">
      <w:pPr>
        <w:pStyle w:val="Style_1"/>
        <w:spacing w:line="360" w:lineRule="auto"/>
        <w:ind w:right="346"/>
      </w:pPr>
      <w:r>
        <w:t>Экономический анализ всесторонне изучает информацию, полученную из все</w:t>
      </w:r>
      <w:r>
        <w:t>х</w:t>
      </w:r>
      <w:r>
        <w:t xml:space="preserve"> источников, направляет результаты анализа на</w:t>
      </w:r>
      <w:r>
        <w:rPr>
          <w:spacing w:val="-3"/>
        </w:rPr>
        <w:t xml:space="preserve"> </w:t>
      </w:r>
      <w:r>
        <w:t>улучшение и оптимизацию деятельно</w:t>
      </w:r>
      <w:r>
        <w:t>сти</w:t>
      </w:r>
      <w:r>
        <w:t xml:space="preserve"> компании, позволяет внедрять лучшие управленческие идеи.</w:t>
      </w:r>
    </w:p>
    <w:p w14:paraId="5E010000">
      <w:pPr>
        <w:pStyle w:val="Style_1"/>
        <w:spacing w:line="360" w:lineRule="auto"/>
        <w:ind w:right="336"/>
      </w:pPr>
      <w:r>
        <w:t xml:space="preserve">Экономический анализ имеет важное значение для экономического роста </w:t>
      </w:r>
      <w:r>
        <w:t>и</w:t>
      </w:r>
      <w:r>
        <w:t xml:space="preserve"> развития предприятия ООО «НХТК» любого уровня и масштаба деятельности.</w:t>
      </w:r>
    </w:p>
    <w:p w14:paraId="5F010000">
      <w:pPr>
        <w:pStyle w:val="Style_1"/>
        <w:spacing w:line="360" w:lineRule="auto"/>
        <w:ind w:right="346"/>
      </w:pPr>
      <w:r>
        <w:t>Компания ООО «НХТК» в своей деятельности преследует цель получе</w:t>
      </w:r>
      <w:r>
        <w:t>ния</w:t>
      </w:r>
      <w:r>
        <w:t xml:space="preserve"> прибыли,</w:t>
      </w:r>
      <w:r>
        <w:rPr>
          <w:spacing w:val="80"/>
        </w:rPr>
        <w:t xml:space="preserve"> </w:t>
      </w:r>
      <w:r>
        <w:t>для</w:t>
      </w:r>
      <w:r>
        <w:rPr>
          <w:spacing w:val="80"/>
        </w:rPr>
        <w:t xml:space="preserve"> </w:t>
      </w:r>
      <w:r>
        <w:t>чего</w:t>
      </w:r>
      <w:r>
        <w:rPr>
          <w:spacing w:val="80"/>
        </w:rPr>
        <w:t xml:space="preserve"> </w:t>
      </w:r>
      <w:r>
        <w:t>участники</w:t>
      </w:r>
      <w:r>
        <w:rPr>
          <w:spacing w:val="80"/>
        </w:rPr>
        <w:t xml:space="preserve"> </w:t>
      </w:r>
      <w:r>
        <w:t>объединяют</w:t>
      </w:r>
      <w:r>
        <w:rPr>
          <w:spacing w:val="80"/>
        </w:rPr>
        <w:t xml:space="preserve"> </w:t>
      </w:r>
      <w:r>
        <w:t>все</w:t>
      </w:r>
      <w:r>
        <w:rPr>
          <w:spacing w:val="80"/>
        </w:rPr>
        <w:t xml:space="preserve"> </w:t>
      </w:r>
      <w:r>
        <w:t>ресурсы:</w:t>
      </w:r>
      <w:r>
        <w:rPr>
          <w:spacing w:val="80"/>
        </w:rPr>
        <w:t xml:space="preserve"> </w:t>
      </w:r>
      <w:r>
        <w:t>материальные,</w:t>
      </w:r>
      <w:r>
        <w:rPr>
          <w:spacing w:val="80"/>
        </w:rPr>
        <w:t xml:space="preserve"> </w:t>
      </w:r>
      <w:r>
        <w:t>трудовые,</w:t>
      </w:r>
    </w:p>
    <w:p w14:paraId="60010000">
      <w:pPr>
        <w:sectPr>
          <w:footerReference r:id="rId4" w:type="default"/>
          <w:pgSz w:h="16840" w:orient="portrait" w:w="11910"/>
          <w:pgMar w:bottom="1240" w:footer="998" w:header="0" w:left="1559" w:right="566" w:top="880"/>
        </w:sectPr>
      </w:pPr>
    </w:p>
    <w:p w14:paraId="61010000">
      <w:pPr>
        <w:pStyle w:val="Style_1"/>
        <w:spacing w:before="60"/>
        <w:ind w:firstLine="0" w:left="0"/>
      </w:pPr>
      <w:r>
        <w:t>интеллектуальные,</w:t>
      </w:r>
      <w:r>
        <w:rPr>
          <w:spacing w:val="-6"/>
        </w:rPr>
        <w:t xml:space="preserve"> </w:t>
      </w:r>
      <w:r>
        <w:rPr>
          <w:spacing w:val="-2"/>
        </w:rPr>
        <w:t>финансовые.</w:t>
      </w:r>
    </w:p>
    <w:p w14:paraId="62010000">
      <w:pPr>
        <w:pStyle w:val="Style_1"/>
        <w:spacing w:before="142" w:line="360" w:lineRule="auto"/>
        <w:ind w:right="345"/>
      </w:pPr>
      <w:r>
        <w:t>Главный потенциал предприятия ООО «НХТК» заключен в кадрах, так как бе</w:t>
      </w:r>
      <w:r>
        <w:t>з</w:t>
      </w:r>
      <w:r>
        <w:t xml:space="preserve"> нужных квалифицированных работников ни одна организация не может достичь целе</w:t>
      </w:r>
      <w:r>
        <w:t>й</w:t>
      </w:r>
      <w:r>
        <w:rPr>
          <w:spacing w:val="40"/>
        </w:rPr>
        <w:t xml:space="preserve"> </w:t>
      </w:r>
      <w:r>
        <w:t>и выжить в конкурентной борьбе. Рассмотрим основные данные и показател</w:t>
      </w:r>
      <w:r>
        <w:t>и,</w:t>
      </w:r>
      <w:r>
        <w:t xml:space="preserve"> характеризующие персонал ООО «НХТК»</w:t>
      </w:r>
    </w:p>
    <w:p w14:paraId="63010000">
      <w:pPr>
        <w:pStyle w:val="Style_1"/>
        <w:spacing w:line="360" w:lineRule="auto"/>
        <w:ind w:right="335"/>
      </w:pPr>
      <w:r>
        <w:t xml:space="preserve">Анализ обеспеченности трудовыми ресурсами ООО «НХТК» проведем </w:t>
      </w:r>
      <w:r>
        <w:t>на</w:t>
      </w:r>
      <w:r>
        <w:t xml:space="preserve"> основании данных отчетов о среднесписочной численности сотрудников по тем ил</w:t>
      </w:r>
      <w:r>
        <w:t>и</w:t>
      </w:r>
      <w:r>
        <w:t xml:space="preserve"> иным категориям и показаны ниже в таблице 2.</w:t>
      </w:r>
    </w:p>
    <w:p w14:paraId="64010000">
      <w:pPr>
        <w:pStyle w:val="Style_1"/>
        <w:spacing w:line="273" w:lineRule="exact"/>
        <w:ind w:firstLine="0" w:left="0" w:right="360"/>
        <w:jc w:val="right"/>
      </w:pPr>
      <w:r>
        <w:t>Таблица</w:t>
      </w:r>
      <w:r>
        <w:rPr>
          <w:spacing w:val="-2"/>
        </w:rPr>
        <w:t xml:space="preserve"> </w:t>
      </w:r>
      <w:r>
        <w:rPr>
          <w:spacing w:val="-10"/>
        </w:rPr>
        <w:t>2</w:t>
      </w:r>
    </w:p>
    <w:p w14:paraId="65010000">
      <w:pPr>
        <w:pStyle w:val="Style_1"/>
        <w:spacing w:before="142"/>
        <w:ind w:firstLine="0" w:left="1019"/>
        <w:jc w:val="left"/>
      </w:pPr>
      <w:bookmarkStart w:id="1" w:name="Структура_численности_персонала_за_2022-"/>
      <w:bookmarkEnd w:id="1"/>
      <w:r>
        <w:t>Структура</w:t>
      </w:r>
      <w:r>
        <w:rPr>
          <w:spacing w:val="-1"/>
        </w:rPr>
        <w:t xml:space="preserve"> </w:t>
      </w:r>
      <w:r>
        <w:t>численности</w:t>
      </w:r>
      <w:r>
        <w:rPr>
          <w:spacing w:val="-2"/>
        </w:rPr>
        <w:t xml:space="preserve"> </w:t>
      </w:r>
      <w:r>
        <w:t>персонала</w:t>
      </w:r>
      <w:r>
        <w:rPr>
          <w:spacing w:val="-6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2022-2024гг.,</w:t>
      </w:r>
      <w:r>
        <w:rPr>
          <w:spacing w:val="2"/>
        </w:rPr>
        <w:t xml:space="preserve"> </w:t>
      </w:r>
      <w:r>
        <w:rPr>
          <w:spacing w:val="-4"/>
        </w:rPr>
        <w:t>чел.</w:t>
      </w:r>
    </w:p>
    <w:p w14:paraId="66010000">
      <w:pPr>
        <w:pStyle w:val="Style_1"/>
        <w:spacing w:after="1" w:before="6"/>
        <w:ind w:firstLine="0" w:left="0"/>
        <w:jc w:val="left"/>
        <w:rPr>
          <w:sz w:val="12"/>
        </w:rPr>
      </w:pPr>
    </w:p>
    <w:tbl>
      <w:tblPr>
        <w:tblStyle w:val="Style_3"/>
        <w:tblInd w:type="dxa" w:w="16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839"/>
        <w:gridCol w:w="855"/>
        <w:gridCol w:w="854"/>
        <w:gridCol w:w="859"/>
        <w:gridCol w:w="1013"/>
        <w:gridCol w:w="1018"/>
        <w:gridCol w:w="1013"/>
        <w:gridCol w:w="874"/>
        <w:gridCol w:w="994"/>
      </w:tblGrid>
      <w:tr>
        <w:trPr>
          <w:trHeight w:hRule="atLeast" w:val="551"/>
        </w:trPr>
        <w:tc>
          <w:tcPr>
            <w:tcW w:type="dxa" w:w="183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7010000">
            <w:pPr>
              <w:pStyle w:val="Style_4"/>
              <w:spacing w:before="133"/>
              <w:ind/>
              <w:jc w:val="left"/>
              <w:rPr>
                <w:sz w:val="24"/>
              </w:rPr>
            </w:pPr>
          </w:p>
          <w:p w14:paraId="68010000">
            <w:pPr>
              <w:pStyle w:val="Style_4"/>
              <w:ind w:firstLine="0" w:left="3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type="dxa" w:w="85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9010000">
            <w:pPr>
              <w:pStyle w:val="Style_4"/>
              <w:spacing w:before="270"/>
              <w:ind w:firstLine="0" w:left="19" w:right="10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  <w:p w14:paraId="6A010000">
            <w:pPr>
              <w:pStyle w:val="Style_4"/>
              <w:spacing w:before="2"/>
              <w:ind w:firstLine="0" w:left="19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type="dxa" w:w="85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10000">
            <w:pPr>
              <w:pStyle w:val="Style_4"/>
              <w:spacing w:before="270"/>
              <w:ind w:firstLine="0" w:left="20" w:right="10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  <w:p w14:paraId="6C010000">
            <w:pPr>
              <w:pStyle w:val="Style_4"/>
              <w:spacing w:before="2"/>
              <w:ind w:firstLine="0" w:left="20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type="dxa" w:w="859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D010000">
            <w:pPr>
              <w:pStyle w:val="Style_4"/>
              <w:spacing w:before="270"/>
              <w:ind w:firstLine="0" w:left="16" w:right="10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  <w:p w14:paraId="6E010000">
            <w:pPr>
              <w:pStyle w:val="Style_4"/>
              <w:spacing w:before="2"/>
              <w:ind w:firstLine="0" w:left="16"/>
              <w:rPr>
                <w:sz w:val="24"/>
              </w:rPr>
            </w:pPr>
            <w:r>
              <w:rPr>
                <w:spacing w:val="-5"/>
                <w:sz w:val="24"/>
              </w:rPr>
              <w:t>г.</w:t>
            </w:r>
          </w:p>
        </w:tc>
        <w:tc>
          <w:tcPr>
            <w:tcW w:type="dxa" w:w="3044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F010000">
            <w:pPr>
              <w:pStyle w:val="Style_4"/>
              <w:spacing w:before="131"/>
              <w:ind w:firstLine="0" w:left="831"/>
              <w:jc w:val="left"/>
              <w:rPr>
                <w:sz w:val="24"/>
              </w:rPr>
            </w:pPr>
            <w:r>
              <w:rPr>
                <w:sz w:val="24"/>
              </w:rPr>
              <w:t>Структура,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type="dxa" w:w="1868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0010000">
            <w:pPr>
              <w:pStyle w:val="Style_4"/>
              <w:spacing w:line="267" w:lineRule="exact"/>
              <w:ind w:firstLine="0" w:left="22" w:right="1"/>
              <w:rPr>
                <w:sz w:val="24"/>
              </w:rPr>
            </w:pPr>
            <w:r>
              <w:rPr>
                <w:spacing w:val="-2"/>
                <w:sz w:val="24"/>
              </w:rPr>
              <w:t>Изменение</w:t>
            </w:r>
          </w:p>
          <w:p w14:paraId="71010000">
            <w:pPr>
              <w:pStyle w:val="Style_4"/>
              <w:spacing w:line="265" w:lineRule="exact"/>
              <w:ind w:firstLine="0" w:left="22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2022г.</w:t>
            </w:r>
          </w:p>
        </w:tc>
      </w:tr>
      <w:tr>
        <w:trPr>
          <w:trHeight w:hRule="atLeast" w:val="551"/>
        </w:trPr>
        <w:tc>
          <w:tcPr>
            <w:tcW w:type="dxa" w:w="183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859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2010000">
            <w:pPr>
              <w:pStyle w:val="Style_4"/>
              <w:spacing w:before="131"/>
              <w:ind w:firstLine="0" w:left="27" w:right="15"/>
              <w:rPr>
                <w:sz w:val="24"/>
              </w:rPr>
            </w:pPr>
            <w:r>
              <w:rPr>
                <w:sz w:val="24"/>
              </w:rPr>
              <w:t>2022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3010000">
            <w:pPr>
              <w:pStyle w:val="Style_4"/>
              <w:spacing w:before="131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2023г.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10000">
            <w:pPr>
              <w:pStyle w:val="Style_4"/>
              <w:spacing w:before="131"/>
              <w:ind w:firstLine="0" w:left="27"/>
              <w:rPr>
                <w:sz w:val="24"/>
              </w:rPr>
            </w:pP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10000">
            <w:pPr>
              <w:pStyle w:val="Style_4"/>
              <w:spacing w:line="267" w:lineRule="exact"/>
              <w:ind w:firstLine="0" w:left="17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Абс.,</w:t>
            </w:r>
          </w:p>
          <w:p w14:paraId="76010000">
            <w:pPr>
              <w:pStyle w:val="Style_4"/>
              <w:spacing w:line="265" w:lineRule="exact"/>
              <w:ind w:firstLine="0" w:left="294"/>
              <w:jc w:val="left"/>
              <w:rPr>
                <w:sz w:val="24"/>
              </w:rPr>
            </w:pPr>
            <w:r>
              <w:rPr>
                <w:sz w:val="24"/>
              </w:rPr>
              <w:t>+/-</w:t>
            </w:r>
          </w:p>
        </w:tc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10000">
            <w:pPr>
              <w:pStyle w:val="Style_4"/>
              <w:spacing w:line="267" w:lineRule="exact"/>
              <w:ind w:firstLine="0" w:left="21" w:right="3"/>
              <w:rPr>
                <w:sz w:val="24"/>
              </w:rPr>
            </w:pPr>
            <w:r>
              <w:rPr>
                <w:spacing w:val="-2"/>
                <w:sz w:val="24"/>
              </w:rPr>
              <w:t>Отн.,</w:t>
            </w:r>
          </w:p>
          <w:p w14:paraId="78010000">
            <w:pPr>
              <w:pStyle w:val="Style_4"/>
              <w:spacing w:line="265" w:lineRule="exact"/>
              <w:ind w:firstLine="0" w:left="21" w:right="6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hRule="atLeast" w:val="551"/>
        </w:trPr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9010000">
            <w:pPr>
              <w:pStyle w:val="Style_4"/>
              <w:spacing w:line="267" w:lineRule="exact"/>
              <w:ind w:firstLine="0"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Основной</w:t>
            </w:r>
          </w:p>
          <w:p w14:paraId="7A010000">
            <w:pPr>
              <w:pStyle w:val="Style_4"/>
              <w:spacing w:line="265" w:lineRule="exact"/>
              <w:ind w:firstLine="0"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персонала</w:t>
            </w:r>
          </w:p>
        </w:tc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10000">
            <w:pPr>
              <w:pStyle w:val="Style_4"/>
              <w:spacing w:before="265" w:line="266" w:lineRule="exact"/>
              <w:ind w:firstLine="0" w:left="14"/>
              <w:rPr>
                <w:sz w:val="24"/>
              </w:rPr>
            </w:pPr>
            <w:r>
              <w:rPr>
                <w:spacing w:val="-5"/>
                <w:sz w:val="24"/>
              </w:rPr>
              <w:t>133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C010000">
            <w:pPr>
              <w:pStyle w:val="Style_4"/>
              <w:spacing w:before="265" w:line="266" w:lineRule="exact"/>
              <w:ind w:firstLine="0" w:left="15"/>
              <w:rPr>
                <w:sz w:val="24"/>
              </w:rPr>
            </w:pPr>
            <w:r>
              <w:rPr>
                <w:spacing w:val="-5"/>
                <w:sz w:val="24"/>
              </w:rPr>
              <w:t>169</w:t>
            </w: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D010000">
            <w:pPr>
              <w:pStyle w:val="Style_4"/>
              <w:spacing w:before="265" w:line="266" w:lineRule="exact"/>
              <w:ind w:firstLine="0" w:left="11"/>
              <w:rPr>
                <w:sz w:val="24"/>
              </w:rPr>
            </w:pPr>
            <w:r>
              <w:rPr>
                <w:spacing w:val="-5"/>
                <w:sz w:val="24"/>
              </w:rPr>
              <w:t>152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10000">
            <w:pPr>
              <w:pStyle w:val="Style_4"/>
              <w:spacing w:before="265" w:line="266" w:lineRule="exact"/>
              <w:ind w:firstLine="0" w:left="27" w:right="11"/>
              <w:rPr>
                <w:sz w:val="24"/>
              </w:rPr>
            </w:pPr>
            <w:r>
              <w:rPr>
                <w:spacing w:val="-4"/>
                <w:sz w:val="24"/>
              </w:rPr>
              <w:t>53,6</w:t>
            </w:r>
          </w:p>
        </w:tc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F010000">
            <w:pPr>
              <w:pStyle w:val="Style_4"/>
              <w:spacing w:before="265" w:line="266" w:lineRule="exact"/>
              <w:ind w:firstLine="0" w:left="21"/>
              <w:rPr>
                <w:sz w:val="24"/>
              </w:rPr>
            </w:pPr>
            <w:r>
              <w:rPr>
                <w:spacing w:val="-4"/>
                <w:sz w:val="24"/>
              </w:rPr>
              <w:t>66,5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10000">
            <w:pPr>
              <w:pStyle w:val="Style_4"/>
              <w:spacing w:before="265" w:line="266" w:lineRule="exact"/>
              <w:ind w:firstLine="0" w:left="27" w:right="5"/>
              <w:rPr>
                <w:sz w:val="24"/>
              </w:rPr>
            </w:pPr>
            <w:r>
              <w:rPr>
                <w:spacing w:val="-2"/>
                <w:sz w:val="24"/>
              </w:rPr>
              <w:t>54,68</w:t>
            </w:r>
          </w:p>
        </w:tc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1010000">
            <w:pPr>
              <w:pStyle w:val="Style_4"/>
              <w:spacing w:before="265" w:line="266" w:lineRule="exact"/>
              <w:ind w:firstLine="0" w:left="1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2010000">
            <w:pPr>
              <w:pStyle w:val="Style_4"/>
              <w:spacing w:before="265" w:line="266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114,3</w:t>
            </w:r>
          </w:p>
        </w:tc>
      </w:tr>
      <w:tr>
        <w:trPr>
          <w:trHeight w:hRule="atLeast" w:val="551"/>
        </w:trPr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3010000">
            <w:pPr>
              <w:pStyle w:val="Style_4"/>
              <w:spacing w:line="268" w:lineRule="exact"/>
              <w:ind w:firstLine="0"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Вспомогательн</w:t>
            </w:r>
          </w:p>
          <w:p w14:paraId="84010000">
            <w:pPr>
              <w:pStyle w:val="Style_4"/>
              <w:spacing w:before="2" w:line="261" w:lineRule="exact"/>
              <w:ind w:firstLine="0" w:left="105"/>
              <w:jc w:val="left"/>
              <w:rPr>
                <w:sz w:val="24"/>
              </w:rPr>
            </w:pPr>
            <w:r>
              <w:rPr>
                <w:sz w:val="24"/>
              </w:rPr>
              <w:t>ый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персонал</w:t>
            </w:r>
          </w:p>
        </w:tc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5010000">
            <w:pPr>
              <w:pStyle w:val="Style_4"/>
              <w:spacing w:before="270" w:line="261" w:lineRule="exact"/>
              <w:ind w:firstLine="0"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10000">
            <w:pPr>
              <w:pStyle w:val="Style_4"/>
              <w:spacing w:before="270" w:line="261" w:lineRule="exact"/>
              <w:ind w:firstLine="0" w:left="15" w:right="5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7010000">
            <w:pPr>
              <w:pStyle w:val="Style_4"/>
              <w:spacing w:before="270" w:line="261" w:lineRule="exact"/>
              <w:ind w:firstLine="0"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10000">
            <w:pPr>
              <w:pStyle w:val="Style_4"/>
              <w:spacing w:before="270" w:line="261" w:lineRule="exact"/>
              <w:ind w:firstLine="0" w:left="27" w:right="11"/>
              <w:rPr>
                <w:sz w:val="24"/>
              </w:rPr>
            </w:pPr>
            <w:r>
              <w:rPr>
                <w:spacing w:val="-4"/>
                <w:sz w:val="24"/>
              </w:rPr>
              <w:t>10,9</w:t>
            </w:r>
          </w:p>
        </w:tc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9010000">
            <w:pPr>
              <w:pStyle w:val="Style_4"/>
              <w:spacing w:before="270" w:line="261" w:lineRule="exact"/>
              <w:ind w:firstLine="0" w:left="21" w:right="5"/>
              <w:rPr>
                <w:sz w:val="24"/>
              </w:rPr>
            </w:pPr>
            <w:r>
              <w:rPr>
                <w:spacing w:val="-5"/>
                <w:sz w:val="24"/>
              </w:rPr>
              <w:t>5,5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10000">
            <w:pPr>
              <w:pStyle w:val="Style_4"/>
              <w:spacing w:before="270" w:line="261" w:lineRule="exact"/>
              <w:ind w:firstLine="0" w:left="27"/>
              <w:rPr>
                <w:sz w:val="24"/>
              </w:rPr>
            </w:pPr>
            <w:r>
              <w:rPr>
                <w:spacing w:val="-4"/>
                <w:sz w:val="24"/>
              </w:rPr>
              <w:t>10,1</w:t>
            </w:r>
          </w:p>
        </w:tc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B010000">
            <w:pPr>
              <w:pStyle w:val="Style_4"/>
              <w:spacing w:before="270" w:line="261" w:lineRule="exact"/>
              <w:ind w:firstLine="0" w:left="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10000">
            <w:pPr>
              <w:pStyle w:val="Style_4"/>
              <w:spacing w:before="270" w:line="261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103,7</w:t>
            </w:r>
          </w:p>
        </w:tc>
      </w:tr>
      <w:tr>
        <w:trPr>
          <w:trHeight w:hRule="atLeast" w:val="277"/>
        </w:trPr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D010000">
            <w:pPr>
              <w:pStyle w:val="Style_4"/>
              <w:spacing w:line="258" w:lineRule="exact"/>
              <w:ind w:firstLine="0"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E010000">
            <w:pPr>
              <w:pStyle w:val="Style_4"/>
              <w:spacing w:line="258" w:lineRule="exact"/>
              <w:ind w:firstLine="0"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F010000">
            <w:pPr>
              <w:pStyle w:val="Style_4"/>
              <w:spacing w:line="258" w:lineRule="exact"/>
              <w:ind w:firstLine="0" w:left="15" w:right="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10000">
            <w:pPr>
              <w:pStyle w:val="Style_4"/>
              <w:spacing w:line="258" w:lineRule="exact"/>
              <w:ind w:firstLine="0"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1010000">
            <w:pPr>
              <w:pStyle w:val="Style_4"/>
              <w:spacing w:line="258" w:lineRule="exact"/>
              <w:ind w:firstLine="0" w:left="27" w:right="11"/>
              <w:rPr>
                <w:sz w:val="24"/>
              </w:rPr>
            </w:pPr>
            <w:r>
              <w:rPr>
                <w:spacing w:val="-4"/>
                <w:sz w:val="24"/>
              </w:rPr>
              <w:t>10,5</w:t>
            </w:r>
          </w:p>
        </w:tc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10000">
            <w:pPr>
              <w:pStyle w:val="Style_4"/>
              <w:spacing w:line="258" w:lineRule="exact"/>
              <w:ind w:firstLine="0" w:left="21" w:right="5"/>
              <w:rPr>
                <w:sz w:val="24"/>
              </w:rPr>
            </w:pPr>
            <w:r>
              <w:rPr>
                <w:spacing w:val="-5"/>
                <w:sz w:val="24"/>
              </w:rPr>
              <w:t>8,3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10000">
            <w:pPr>
              <w:pStyle w:val="Style_4"/>
              <w:spacing w:line="258" w:lineRule="exact"/>
              <w:ind w:firstLine="0" w:left="27" w:right="5"/>
              <w:rPr>
                <w:sz w:val="24"/>
              </w:rPr>
            </w:pPr>
            <w:r>
              <w:rPr>
                <w:spacing w:val="-5"/>
                <w:sz w:val="24"/>
              </w:rPr>
              <w:t>9,0</w:t>
            </w:r>
          </w:p>
        </w:tc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4010000">
            <w:pPr>
              <w:pStyle w:val="Style_4"/>
              <w:spacing w:line="258" w:lineRule="exact"/>
              <w:ind w:firstLine="0" w:left="1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10000">
            <w:pPr>
              <w:pStyle w:val="Style_4"/>
              <w:spacing w:line="258" w:lineRule="exact"/>
              <w:ind w:firstLine="0" w:left="21" w:right="5"/>
              <w:rPr>
                <w:sz w:val="24"/>
              </w:rPr>
            </w:pPr>
            <w:r>
              <w:rPr>
                <w:spacing w:val="-4"/>
                <w:sz w:val="24"/>
              </w:rPr>
              <w:t>96,2</w:t>
            </w:r>
          </w:p>
        </w:tc>
      </w:tr>
      <w:tr>
        <w:trPr>
          <w:trHeight w:hRule="atLeast" w:val="273"/>
        </w:trPr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10000">
            <w:pPr>
              <w:pStyle w:val="Style_4"/>
              <w:spacing w:line="254" w:lineRule="exact"/>
              <w:ind w:firstLine="0"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Специалисты</w:t>
            </w:r>
          </w:p>
        </w:tc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10000">
            <w:pPr>
              <w:pStyle w:val="Style_4"/>
              <w:spacing w:line="254" w:lineRule="exact"/>
              <w:ind w:firstLine="0"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10000">
            <w:pPr>
              <w:pStyle w:val="Style_4"/>
              <w:spacing w:line="254" w:lineRule="exact"/>
              <w:ind w:firstLine="0" w:left="15" w:right="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10000">
            <w:pPr>
              <w:pStyle w:val="Style_4"/>
              <w:spacing w:line="254" w:lineRule="exact"/>
              <w:ind w:firstLine="0"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A010000">
            <w:pPr>
              <w:pStyle w:val="Style_4"/>
              <w:spacing w:line="254" w:lineRule="exact"/>
              <w:ind w:firstLine="0" w:left="27" w:right="11"/>
              <w:rPr>
                <w:sz w:val="24"/>
              </w:rPr>
            </w:pPr>
            <w:r>
              <w:rPr>
                <w:spacing w:val="-4"/>
                <w:sz w:val="24"/>
              </w:rPr>
              <w:t>10,1</w:t>
            </w:r>
          </w:p>
        </w:tc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10000">
            <w:pPr>
              <w:pStyle w:val="Style_4"/>
              <w:spacing w:line="254" w:lineRule="exact"/>
              <w:ind w:firstLine="0" w:left="21" w:right="5"/>
              <w:rPr>
                <w:sz w:val="24"/>
              </w:rPr>
            </w:pPr>
            <w:r>
              <w:rPr>
                <w:spacing w:val="-5"/>
                <w:sz w:val="24"/>
              </w:rPr>
              <w:t>7,8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C010000">
            <w:pPr>
              <w:pStyle w:val="Style_4"/>
              <w:spacing w:line="254" w:lineRule="exact"/>
              <w:ind w:firstLine="0" w:left="27"/>
              <w:rPr>
                <w:sz w:val="24"/>
              </w:rPr>
            </w:pPr>
            <w:r>
              <w:rPr>
                <w:spacing w:val="-4"/>
                <w:sz w:val="24"/>
              </w:rPr>
              <w:t>10,4</w:t>
            </w:r>
          </w:p>
        </w:tc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10000">
            <w:pPr>
              <w:pStyle w:val="Style_4"/>
              <w:spacing w:line="254" w:lineRule="exact"/>
              <w:ind w:firstLine="0" w:left="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E010000">
            <w:pPr>
              <w:pStyle w:val="Style_4"/>
              <w:spacing w:line="254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116,0</w:t>
            </w:r>
          </w:p>
        </w:tc>
      </w:tr>
      <w:tr>
        <w:trPr>
          <w:trHeight w:hRule="atLeast" w:val="277"/>
        </w:trPr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10000">
            <w:pPr>
              <w:pStyle w:val="Style_4"/>
              <w:spacing w:line="258" w:lineRule="exact"/>
              <w:ind w:firstLine="0"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Служащие</w:t>
            </w:r>
          </w:p>
        </w:tc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0010000">
            <w:pPr>
              <w:pStyle w:val="Style_4"/>
              <w:spacing w:line="258" w:lineRule="exact"/>
              <w:ind w:firstLine="0" w:left="14" w:right="5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10000">
            <w:pPr>
              <w:pStyle w:val="Style_4"/>
              <w:spacing w:line="258" w:lineRule="exact"/>
              <w:ind w:firstLine="0" w:left="15" w:right="5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10000">
            <w:pPr>
              <w:pStyle w:val="Style_4"/>
              <w:spacing w:line="258" w:lineRule="exact"/>
              <w:ind w:firstLine="0" w:left="11" w:right="5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10000">
            <w:pPr>
              <w:pStyle w:val="Style_4"/>
              <w:spacing w:line="258" w:lineRule="exact"/>
              <w:ind w:firstLine="0" w:left="27" w:right="11"/>
              <w:rPr>
                <w:sz w:val="24"/>
              </w:rPr>
            </w:pPr>
            <w:r>
              <w:rPr>
                <w:spacing w:val="-4"/>
                <w:sz w:val="24"/>
              </w:rPr>
              <w:t>14,9</w:t>
            </w:r>
          </w:p>
        </w:tc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10000">
            <w:pPr>
              <w:pStyle w:val="Style_4"/>
              <w:spacing w:line="258" w:lineRule="exact"/>
              <w:ind w:firstLine="0" w:left="21"/>
              <w:rPr>
                <w:sz w:val="24"/>
              </w:rPr>
            </w:pPr>
            <w:r>
              <w:rPr>
                <w:spacing w:val="-4"/>
                <w:sz w:val="24"/>
              </w:rPr>
              <w:t>11,8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10000">
            <w:pPr>
              <w:pStyle w:val="Style_4"/>
              <w:spacing w:line="258" w:lineRule="exact"/>
              <w:ind w:firstLine="0" w:left="27"/>
              <w:rPr>
                <w:sz w:val="24"/>
              </w:rPr>
            </w:pPr>
            <w:r>
              <w:rPr>
                <w:spacing w:val="-4"/>
                <w:sz w:val="24"/>
              </w:rPr>
              <w:t>15,8</w:t>
            </w:r>
          </w:p>
        </w:tc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10000">
            <w:pPr>
              <w:pStyle w:val="Style_4"/>
              <w:spacing w:line="258" w:lineRule="exact"/>
              <w:ind w:firstLine="0" w:left="8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10000">
            <w:pPr>
              <w:pStyle w:val="Style_4"/>
              <w:spacing w:line="258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118,9</w:t>
            </w:r>
          </w:p>
        </w:tc>
      </w:tr>
      <w:tr>
        <w:trPr>
          <w:trHeight w:hRule="atLeast" w:val="273"/>
        </w:trPr>
        <w:tc>
          <w:tcPr>
            <w:tcW w:type="dxa" w:w="183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10000">
            <w:pPr>
              <w:pStyle w:val="Style_4"/>
              <w:spacing w:line="253" w:lineRule="exact"/>
              <w:ind w:firstLine="0" w:left="10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type="dxa" w:w="85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10000">
            <w:pPr>
              <w:pStyle w:val="Style_4"/>
              <w:spacing w:line="253" w:lineRule="exact"/>
              <w:ind w:firstLine="0" w:left="14"/>
              <w:rPr>
                <w:sz w:val="24"/>
              </w:rPr>
            </w:pPr>
            <w:r>
              <w:rPr>
                <w:spacing w:val="-5"/>
                <w:sz w:val="24"/>
              </w:rPr>
              <w:t>248</w:t>
            </w:r>
          </w:p>
        </w:tc>
        <w:tc>
          <w:tcPr>
            <w:tcW w:type="dxa" w:w="85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10000">
            <w:pPr>
              <w:pStyle w:val="Style_4"/>
              <w:spacing w:line="253" w:lineRule="exact"/>
              <w:ind w:firstLine="0" w:left="15"/>
              <w:rPr>
                <w:sz w:val="24"/>
              </w:rPr>
            </w:pPr>
            <w:r>
              <w:rPr>
                <w:spacing w:val="-5"/>
                <w:sz w:val="24"/>
              </w:rPr>
              <w:t>254</w:t>
            </w:r>
          </w:p>
        </w:tc>
        <w:tc>
          <w:tcPr>
            <w:tcW w:type="dxa" w:w="8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10000">
            <w:pPr>
              <w:pStyle w:val="Style_4"/>
              <w:spacing w:line="253" w:lineRule="exact"/>
              <w:ind w:firstLine="0" w:left="11"/>
              <w:rPr>
                <w:sz w:val="24"/>
              </w:rPr>
            </w:pPr>
            <w:r>
              <w:rPr>
                <w:spacing w:val="-5"/>
                <w:sz w:val="24"/>
              </w:rPr>
              <w:t>278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10000">
            <w:pPr>
              <w:pStyle w:val="Style_4"/>
              <w:spacing w:line="253" w:lineRule="exact"/>
              <w:ind w:firstLine="0" w:left="27" w:right="6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type="dxa" w:w="10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10000">
            <w:pPr>
              <w:pStyle w:val="Style_4"/>
              <w:spacing w:line="253" w:lineRule="exact"/>
              <w:ind w:firstLine="0" w:left="21" w:right="5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type="dxa" w:w="10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10000">
            <w:pPr>
              <w:pStyle w:val="Style_4"/>
              <w:spacing w:line="253" w:lineRule="exact"/>
              <w:ind w:firstLine="0" w:left="27" w:right="5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type="dxa" w:w="87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10000">
            <w:pPr>
              <w:pStyle w:val="Style_4"/>
              <w:spacing w:line="253" w:lineRule="exact"/>
              <w:ind w:firstLine="0" w:left="1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type="dxa" w:w="9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10000">
            <w:pPr>
              <w:pStyle w:val="Style_4"/>
              <w:spacing w:line="253" w:lineRule="exact"/>
              <w:ind w:firstLine="0" w:left="21"/>
              <w:rPr>
                <w:sz w:val="24"/>
              </w:rPr>
            </w:pPr>
            <w:r>
              <w:rPr>
                <w:spacing w:val="-2"/>
                <w:sz w:val="24"/>
              </w:rPr>
              <w:t>112,1</w:t>
            </w:r>
          </w:p>
        </w:tc>
      </w:tr>
    </w:tbl>
    <w:p w14:paraId="B1010000">
      <w:pPr>
        <w:pStyle w:val="Style_1"/>
        <w:spacing w:before="275" w:line="360" w:lineRule="auto"/>
        <w:ind/>
        <w:jc w:val="left"/>
      </w:pPr>
      <w:r>
        <w:t>Как</w:t>
      </w:r>
      <w:r>
        <w:rPr>
          <w:spacing w:val="-1"/>
        </w:rPr>
        <w:t xml:space="preserve"> </w:t>
      </w:r>
      <w:r>
        <w:t>показывают сведения из таблицы 2, среди</w:t>
      </w:r>
      <w:r>
        <w:rPr>
          <w:spacing w:val="-2"/>
        </w:rPr>
        <w:t xml:space="preserve"> </w:t>
      </w:r>
      <w:r>
        <w:t>персонала</w:t>
      </w:r>
      <w:r>
        <w:rPr>
          <w:spacing w:val="-4"/>
        </w:rPr>
        <w:t xml:space="preserve"> </w:t>
      </w:r>
      <w:r>
        <w:t>наибольшим приросто</w:t>
      </w:r>
      <w:r>
        <w:t>м</w:t>
      </w:r>
      <w:r>
        <w:t xml:space="preserve"> отличается</w:t>
      </w:r>
      <w:r>
        <w:rPr>
          <w:spacing w:val="77"/>
        </w:rPr>
        <w:t xml:space="preserve"> </w:t>
      </w:r>
      <w:r>
        <w:t>основной</w:t>
      </w:r>
      <w:r>
        <w:rPr>
          <w:spacing w:val="28"/>
        </w:rPr>
        <w:t xml:space="preserve">  </w:t>
      </w:r>
      <w:r>
        <w:t>персонал.</w:t>
      </w:r>
      <w:r>
        <w:rPr>
          <w:spacing w:val="28"/>
        </w:rPr>
        <w:t xml:space="preserve">  </w:t>
      </w:r>
      <w:r>
        <w:t>Рассмотрим</w:t>
      </w:r>
      <w:r>
        <w:rPr>
          <w:spacing w:val="29"/>
        </w:rPr>
        <w:t xml:space="preserve">  </w:t>
      </w:r>
      <w:r>
        <w:t>состав</w:t>
      </w:r>
      <w:r>
        <w:rPr>
          <w:spacing w:val="28"/>
        </w:rPr>
        <w:t xml:space="preserve">  </w:t>
      </w:r>
      <w:r>
        <w:t>и</w:t>
      </w:r>
      <w:r>
        <w:rPr>
          <w:spacing w:val="28"/>
        </w:rPr>
        <w:t xml:space="preserve">  </w:t>
      </w:r>
      <w:r>
        <w:t>структуру</w:t>
      </w:r>
      <w:r>
        <w:rPr>
          <w:spacing w:val="79"/>
        </w:rPr>
        <w:t xml:space="preserve"> </w:t>
      </w:r>
      <w:r>
        <w:t>персонала</w:t>
      </w:r>
      <w:r>
        <w:rPr>
          <w:spacing w:val="34"/>
        </w:rPr>
        <w:t xml:space="preserve">  </w:t>
      </w:r>
      <w:r>
        <w:rPr>
          <w:spacing w:val="-5"/>
        </w:rPr>
        <w:t>ООО</w:t>
      </w:r>
    </w:p>
    <w:p w14:paraId="B2010000">
      <w:pPr>
        <w:pStyle w:val="Style_1"/>
        <w:spacing w:line="274" w:lineRule="exact"/>
        <w:ind w:firstLine="0" w:left="0"/>
        <w:jc w:val="left"/>
      </w:pPr>
      <w:r>
        <w:t>«НХТК»</w:t>
      </w:r>
      <w:r>
        <w:rPr>
          <w:spacing w:val="-5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гендерному</w:t>
      </w:r>
      <w:r>
        <w:rPr>
          <w:spacing w:val="-10"/>
        </w:rPr>
        <w:t xml:space="preserve"> </w:t>
      </w:r>
      <w:r>
        <w:rPr>
          <w:spacing w:val="-2"/>
        </w:rPr>
        <w:t>признаку.</w:t>
      </w:r>
    </w:p>
    <w:p w14:paraId="B3010000">
      <w:pPr>
        <w:pStyle w:val="Style_1"/>
        <w:spacing w:before="142"/>
        <w:ind w:firstLine="0" w:left="8404"/>
        <w:jc w:val="left"/>
      </w:pPr>
      <w:r>
        <w:t>Таблица</w:t>
      </w:r>
      <w:r>
        <w:rPr>
          <w:spacing w:val="-2"/>
        </w:rPr>
        <w:t xml:space="preserve"> </w:t>
      </w:r>
      <w:r>
        <w:rPr>
          <w:spacing w:val="-10"/>
        </w:rPr>
        <w:t>3</w:t>
      </w:r>
    </w:p>
    <w:p w14:paraId="B4010000">
      <w:pPr>
        <w:pStyle w:val="Style_1"/>
        <w:spacing w:before="137"/>
        <w:ind w:firstLine="0" w:left="3324"/>
        <w:jc w:val="left"/>
      </w:pPr>
      <w:r>
        <w:t>Структура, состав</w:t>
      </w:r>
      <w:r>
        <w:rPr>
          <w:spacing w:val="-5"/>
        </w:rPr>
        <w:t xml:space="preserve"> </w:t>
      </w:r>
      <w:r>
        <w:t>персонала</w:t>
      </w:r>
      <w:r>
        <w:rPr>
          <w:spacing w:val="-7"/>
        </w:rPr>
        <w:t xml:space="preserve"> </w:t>
      </w:r>
      <w:r>
        <w:t>по</w:t>
      </w:r>
      <w:r>
        <w:rPr>
          <w:spacing w:val="3"/>
        </w:rPr>
        <w:t xml:space="preserve"> </w:t>
      </w:r>
      <w:r>
        <w:rPr>
          <w:spacing w:val="-4"/>
        </w:rPr>
        <w:t>полу</w:t>
      </w:r>
    </w:p>
    <w:p w14:paraId="B5010000">
      <w:pPr>
        <w:pStyle w:val="Style_1"/>
        <w:spacing w:before="7"/>
        <w:ind w:firstLine="0" w:left="0"/>
        <w:jc w:val="left"/>
        <w:rPr>
          <w:sz w:val="12"/>
        </w:rPr>
      </w:pPr>
    </w:p>
    <w:tbl>
      <w:tblPr>
        <w:tblStyle w:val="Style_3"/>
        <w:tblInd w:type="dxa" w:w="16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518"/>
        <w:gridCol w:w="903"/>
        <w:gridCol w:w="1086"/>
        <w:gridCol w:w="903"/>
        <w:gridCol w:w="1047"/>
        <w:gridCol w:w="903"/>
        <w:gridCol w:w="1048"/>
        <w:gridCol w:w="909"/>
        <w:gridCol w:w="1010"/>
      </w:tblGrid>
      <w:tr>
        <w:trPr>
          <w:trHeight w:hRule="atLeast" w:val="552"/>
        </w:trPr>
        <w:tc>
          <w:tcPr>
            <w:tcW w:type="dxa" w:w="15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10000">
            <w:pPr>
              <w:pStyle w:val="Style_4"/>
              <w:spacing w:before="273"/>
              <w:ind/>
              <w:jc w:val="left"/>
              <w:rPr>
                <w:sz w:val="24"/>
              </w:rPr>
            </w:pPr>
          </w:p>
          <w:p w14:paraId="B7010000">
            <w:pPr>
              <w:pStyle w:val="Style_4"/>
              <w:ind w:firstLine="0" w:left="16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Показатели</w:t>
            </w:r>
          </w:p>
        </w:tc>
        <w:tc>
          <w:tcPr>
            <w:tcW w:type="dxa" w:w="198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10000">
            <w:pPr>
              <w:pStyle w:val="Style_4"/>
              <w:spacing w:before="131"/>
              <w:ind w:firstLine="0" w:left="67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2022г.</w:t>
            </w:r>
          </w:p>
        </w:tc>
        <w:tc>
          <w:tcPr>
            <w:tcW w:type="dxa" w:w="195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10000">
            <w:pPr>
              <w:pStyle w:val="Style_4"/>
              <w:spacing w:before="131"/>
              <w:ind w:firstLine="0" w:left="65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2023г.</w:t>
            </w:r>
          </w:p>
        </w:tc>
        <w:tc>
          <w:tcPr>
            <w:tcW w:type="dxa" w:w="195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10000">
            <w:pPr>
              <w:pStyle w:val="Style_4"/>
              <w:spacing w:before="131"/>
              <w:ind w:firstLine="0" w:left="65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type="dxa" w:w="191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10000">
            <w:pPr>
              <w:pStyle w:val="Style_4"/>
              <w:spacing w:line="268" w:lineRule="exact"/>
              <w:ind w:firstLine="0" w:left="9" w:right="6"/>
              <w:rPr>
                <w:sz w:val="24"/>
              </w:rPr>
            </w:pPr>
            <w:r>
              <w:rPr>
                <w:spacing w:val="-2"/>
                <w:sz w:val="24"/>
              </w:rPr>
              <w:t>Изменения</w:t>
            </w:r>
          </w:p>
          <w:p w14:paraId="BC010000">
            <w:pPr>
              <w:pStyle w:val="Style_4"/>
              <w:spacing w:before="3" w:line="261" w:lineRule="exact"/>
              <w:ind w:firstLine="0" w:left="9"/>
              <w:rPr>
                <w:sz w:val="24"/>
              </w:rPr>
            </w:pPr>
            <w:r>
              <w:rPr>
                <w:sz w:val="24"/>
              </w:rPr>
              <w:t>2024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к </w:t>
            </w:r>
            <w:r>
              <w:rPr>
                <w:spacing w:val="-2"/>
                <w:sz w:val="24"/>
              </w:rPr>
              <w:t>2022г.</w:t>
            </w:r>
          </w:p>
        </w:tc>
      </w:tr>
      <w:tr>
        <w:trPr>
          <w:trHeight w:hRule="atLeast" w:val="830"/>
        </w:trPr>
        <w:tc>
          <w:tcPr>
            <w:tcW w:type="dxa" w:w="15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10000">
            <w:pPr>
              <w:pStyle w:val="Style_4"/>
              <w:spacing w:line="268" w:lineRule="exact"/>
              <w:ind w:hanging="63" w:left="1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14:paraId="BE010000">
            <w:pPr>
              <w:pStyle w:val="Style_4"/>
              <w:spacing w:line="274" w:lineRule="exact"/>
              <w:ind w:hanging="106" w:left="282" w:right="163"/>
              <w:jc w:val="left"/>
              <w:rPr>
                <w:sz w:val="24"/>
              </w:rPr>
            </w:pPr>
            <w:r>
              <w:rPr>
                <w:sz w:val="24"/>
              </w:rPr>
              <w:t>чело</w:t>
            </w:r>
            <w:r>
              <w:rPr>
                <w:spacing w:val="-4"/>
                <w:sz w:val="24"/>
              </w:rPr>
              <w:t>век</w:t>
            </w:r>
          </w:p>
        </w:tc>
        <w:tc>
          <w:tcPr>
            <w:tcW w:type="dxa" w:w="1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10000">
            <w:pPr>
              <w:pStyle w:val="Style_4"/>
              <w:spacing w:before="131"/>
              <w:ind w:firstLine="0" w:left="7" w:right="8"/>
              <w:rPr>
                <w:sz w:val="24"/>
              </w:rPr>
            </w:pPr>
            <w:r>
              <w:rPr>
                <w:spacing w:val="-2"/>
                <w:sz w:val="24"/>
              </w:rPr>
              <w:t>уд.веса,</w:t>
            </w:r>
          </w:p>
          <w:p w14:paraId="C0010000">
            <w:pPr>
              <w:pStyle w:val="Style_4"/>
              <w:spacing w:before="2"/>
              <w:ind w:firstLine="0" w:left="7" w:right="8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10000">
            <w:pPr>
              <w:pStyle w:val="Style_4"/>
              <w:spacing w:line="268" w:lineRule="exact"/>
              <w:ind w:hanging="63" w:left="1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14:paraId="C2010000">
            <w:pPr>
              <w:pStyle w:val="Style_4"/>
              <w:spacing w:line="274" w:lineRule="exact"/>
              <w:ind w:hanging="106" w:left="281" w:right="164"/>
              <w:jc w:val="left"/>
              <w:rPr>
                <w:sz w:val="24"/>
              </w:rPr>
            </w:pPr>
            <w:r>
              <w:rPr>
                <w:sz w:val="24"/>
              </w:rPr>
              <w:t>чело</w:t>
            </w:r>
            <w:r>
              <w:rPr>
                <w:spacing w:val="-4"/>
                <w:sz w:val="24"/>
              </w:rPr>
              <w:t>век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10000">
            <w:pPr>
              <w:pStyle w:val="Style_4"/>
              <w:spacing w:before="131"/>
              <w:ind w:firstLine="0" w:left="24" w:right="17"/>
              <w:rPr>
                <w:sz w:val="24"/>
              </w:rPr>
            </w:pPr>
            <w:r>
              <w:rPr>
                <w:spacing w:val="-2"/>
                <w:sz w:val="24"/>
              </w:rPr>
              <w:t>уд.веса,</w:t>
            </w:r>
          </w:p>
          <w:p w14:paraId="C4010000">
            <w:pPr>
              <w:pStyle w:val="Style_4"/>
              <w:spacing w:before="2"/>
              <w:ind w:firstLine="0" w:left="24" w:right="21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5010000">
            <w:pPr>
              <w:pStyle w:val="Style_4"/>
              <w:spacing w:line="268" w:lineRule="exact"/>
              <w:ind w:hanging="63" w:left="17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кол-</w:t>
            </w:r>
            <w:r>
              <w:rPr>
                <w:spacing w:val="-5"/>
                <w:sz w:val="24"/>
              </w:rPr>
              <w:t>во</w:t>
            </w:r>
          </w:p>
          <w:p w14:paraId="C6010000">
            <w:pPr>
              <w:pStyle w:val="Style_4"/>
              <w:spacing w:line="274" w:lineRule="exact"/>
              <w:ind w:hanging="106" w:left="281" w:right="165"/>
              <w:jc w:val="left"/>
              <w:rPr>
                <w:sz w:val="24"/>
              </w:rPr>
            </w:pPr>
            <w:r>
              <w:rPr>
                <w:sz w:val="24"/>
              </w:rPr>
              <w:t>чело</w:t>
            </w:r>
            <w:r>
              <w:rPr>
                <w:spacing w:val="-4"/>
                <w:sz w:val="24"/>
              </w:rPr>
              <w:t>век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10000">
            <w:pPr>
              <w:pStyle w:val="Style_4"/>
              <w:spacing w:before="131"/>
              <w:ind w:firstLine="0" w:left="13" w:right="7"/>
              <w:rPr>
                <w:sz w:val="24"/>
              </w:rPr>
            </w:pPr>
            <w:r>
              <w:rPr>
                <w:spacing w:val="-2"/>
                <w:sz w:val="24"/>
              </w:rPr>
              <w:t>уд.веса,</w:t>
            </w:r>
          </w:p>
          <w:p w14:paraId="C8010000">
            <w:pPr>
              <w:pStyle w:val="Style_4"/>
              <w:spacing w:before="2"/>
              <w:ind w:firstLine="0" w:left="13" w:right="11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type="dxa" w:w="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10000">
            <w:pPr>
              <w:pStyle w:val="Style_4"/>
              <w:spacing w:before="131"/>
              <w:ind w:right="1"/>
              <w:rPr>
                <w:sz w:val="24"/>
              </w:rPr>
            </w:pPr>
            <w:r>
              <w:rPr>
                <w:spacing w:val="-2"/>
                <w:sz w:val="24"/>
              </w:rPr>
              <w:t>Абс.,</w:t>
            </w:r>
          </w:p>
          <w:p w14:paraId="CA010000">
            <w:pPr>
              <w:pStyle w:val="Style_4"/>
              <w:spacing w:before="2"/>
              <w:ind/>
              <w:rPr>
                <w:sz w:val="24"/>
              </w:rPr>
            </w:pPr>
            <w:r>
              <w:rPr>
                <w:sz w:val="24"/>
              </w:rPr>
              <w:t>+/-</w:t>
            </w: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10000">
            <w:pPr>
              <w:pStyle w:val="Style_4"/>
              <w:spacing w:before="131" w:line="240" w:lineRule="auto"/>
              <w:ind w:firstLine="14" w:left="22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Отн.</w:t>
            </w:r>
            <w:r>
              <w:rPr>
                <w:spacing w:val="-2"/>
                <w:sz w:val="24"/>
              </w:rPr>
              <w:t>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проц.</w:t>
            </w:r>
          </w:p>
        </w:tc>
      </w:tr>
      <w:tr>
        <w:trPr>
          <w:trHeight w:hRule="atLeast" w:val="273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10000">
            <w:pPr>
              <w:pStyle w:val="Style_4"/>
              <w:spacing w:line="253" w:lineRule="exact"/>
              <w:ind w:firstLine="0" w:left="6" w:right="7"/>
              <w:rPr>
                <w:sz w:val="24"/>
              </w:rPr>
            </w:pPr>
            <w:r>
              <w:rPr>
                <w:spacing w:val="-2"/>
                <w:sz w:val="24"/>
              </w:rPr>
              <w:t>Мужчины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10000">
            <w:pPr>
              <w:pStyle w:val="Style_4"/>
              <w:spacing w:line="253" w:lineRule="exact"/>
              <w:ind w:firstLine="0" w:left="13"/>
              <w:rPr>
                <w:sz w:val="24"/>
              </w:rPr>
            </w:pPr>
            <w:r>
              <w:rPr>
                <w:spacing w:val="-5"/>
                <w:sz w:val="24"/>
              </w:rPr>
              <w:t>221</w:t>
            </w:r>
          </w:p>
        </w:tc>
        <w:tc>
          <w:tcPr>
            <w:tcW w:type="dxa" w:w="1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E010000">
            <w:pPr>
              <w:pStyle w:val="Style_4"/>
              <w:spacing w:line="253" w:lineRule="exact"/>
              <w:ind w:firstLine="0"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89,1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10000">
            <w:pPr>
              <w:pStyle w:val="Style_4"/>
              <w:spacing w:line="253" w:lineRule="exact"/>
              <w:ind w:firstLine="0" w:left="10"/>
              <w:rPr>
                <w:sz w:val="24"/>
              </w:rPr>
            </w:pPr>
            <w:r>
              <w:rPr>
                <w:spacing w:val="-5"/>
                <w:sz w:val="24"/>
              </w:rPr>
              <w:t>233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10000">
            <w:pPr>
              <w:pStyle w:val="Style_4"/>
              <w:spacing w:line="253" w:lineRule="exact"/>
              <w:ind w:firstLine="0" w:left="24" w:right="9"/>
              <w:rPr>
                <w:sz w:val="24"/>
              </w:rPr>
            </w:pPr>
            <w:r>
              <w:rPr>
                <w:spacing w:val="-4"/>
                <w:sz w:val="24"/>
              </w:rPr>
              <w:t>91,7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10000">
            <w:pPr>
              <w:pStyle w:val="Style_4"/>
              <w:spacing w:line="253" w:lineRule="exact"/>
              <w:ind w:firstLine="0" w:left="10"/>
              <w:rPr>
                <w:sz w:val="24"/>
              </w:rPr>
            </w:pPr>
            <w:r>
              <w:rPr>
                <w:spacing w:val="-5"/>
                <w:sz w:val="24"/>
              </w:rPr>
              <w:t>233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10000">
            <w:pPr>
              <w:pStyle w:val="Style_4"/>
              <w:spacing w:line="253" w:lineRule="exact"/>
              <w:ind w:firstLine="0" w:left="13"/>
              <w:rPr>
                <w:sz w:val="24"/>
              </w:rPr>
            </w:pPr>
            <w:r>
              <w:rPr>
                <w:spacing w:val="-4"/>
                <w:sz w:val="24"/>
              </w:rPr>
              <w:t>83,8</w:t>
            </w:r>
          </w:p>
        </w:tc>
        <w:tc>
          <w:tcPr>
            <w:tcW w:type="dxa" w:w="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10000">
            <w:pPr>
              <w:pStyle w:val="Style_4"/>
              <w:spacing w:line="253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10000">
            <w:pPr>
              <w:pStyle w:val="Style_4"/>
              <w:spacing w:line="253" w:lineRule="exact"/>
              <w:ind w:firstLine="0" w:left="2"/>
              <w:rPr>
                <w:sz w:val="24"/>
              </w:rPr>
            </w:pPr>
            <w:r>
              <w:rPr>
                <w:spacing w:val="-2"/>
                <w:sz w:val="24"/>
              </w:rPr>
              <w:t>105,4</w:t>
            </w:r>
          </w:p>
        </w:tc>
      </w:tr>
      <w:tr>
        <w:trPr>
          <w:trHeight w:hRule="atLeast" w:val="278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10000">
            <w:pPr>
              <w:pStyle w:val="Style_4"/>
              <w:spacing w:line="258" w:lineRule="exact"/>
              <w:ind w:firstLine="0" w:left="7" w:right="1"/>
              <w:rPr>
                <w:sz w:val="24"/>
              </w:rPr>
            </w:pPr>
            <w:r>
              <w:rPr>
                <w:spacing w:val="-2"/>
                <w:sz w:val="24"/>
              </w:rPr>
              <w:t>Женщины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6010000">
            <w:pPr>
              <w:pStyle w:val="Style_4"/>
              <w:spacing w:line="258" w:lineRule="exact"/>
              <w:ind w:firstLine="0" w:left="8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type="dxa" w:w="1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7010000">
            <w:pPr>
              <w:pStyle w:val="Style_4"/>
              <w:spacing w:line="258" w:lineRule="exact"/>
              <w:ind w:firstLine="0" w:left="8" w:right="1"/>
              <w:rPr>
                <w:sz w:val="24"/>
              </w:rPr>
            </w:pPr>
            <w:r>
              <w:rPr>
                <w:spacing w:val="-4"/>
                <w:sz w:val="24"/>
              </w:rPr>
              <w:t>10,9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8010000">
            <w:pPr>
              <w:pStyle w:val="Style_4"/>
              <w:spacing w:line="258" w:lineRule="exact"/>
              <w:ind w:firstLine="0" w:left="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9010000">
            <w:pPr>
              <w:pStyle w:val="Style_4"/>
              <w:spacing w:line="258" w:lineRule="exact"/>
              <w:ind w:firstLine="0" w:left="24" w:right="14"/>
              <w:rPr>
                <w:sz w:val="24"/>
              </w:rPr>
            </w:pPr>
            <w:r>
              <w:rPr>
                <w:spacing w:val="-5"/>
                <w:sz w:val="24"/>
              </w:rPr>
              <w:t>8,3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A010000">
            <w:pPr>
              <w:pStyle w:val="Style_4"/>
              <w:spacing w:line="258" w:lineRule="exact"/>
              <w:ind w:firstLine="0" w:left="5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B010000">
            <w:pPr>
              <w:pStyle w:val="Style_4"/>
              <w:spacing w:line="258" w:lineRule="exact"/>
              <w:ind w:firstLine="0" w:left="13"/>
              <w:rPr>
                <w:sz w:val="24"/>
              </w:rPr>
            </w:pPr>
            <w:r>
              <w:rPr>
                <w:spacing w:val="-4"/>
                <w:sz w:val="24"/>
              </w:rPr>
              <w:t>16,2</w:t>
            </w:r>
          </w:p>
        </w:tc>
        <w:tc>
          <w:tcPr>
            <w:tcW w:type="dxa" w:w="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C010000">
            <w:pPr>
              <w:pStyle w:val="Style_4"/>
              <w:spacing w:line="258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D010000">
            <w:pPr>
              <w:pStyle w:val="Style_4"/>
              <w:spacing w:line="258" w:lineRule="exact"/>
              <w:ind w:firstLine="0" w:left="2"/>
              <w:rPr>
                <w:sz w:val="24"/>
              </w:rPr>
            </w:pPr>
            <w:r>
              <w:rPr>
                <w:spacing w:val="-2"/>
                <w:sz w:val="24"/>
              </w:rPr>
              <w:t>166,7</w:t>
            </w:r>
          </w:p>
        </w:tc>
      </w:tr>
      <w:tr>
        <w:trPr>
          <w:trHeight w:hRule="atLeast" w:val="278"/>
        </w:trPr>
        <w:tc>
          <w:tcPr>
            <w:tcW w:type="dxa" w:w="15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E010000">
            <w:pPr>
              <w:pStyle w:val="Style_4"/>
              <w:spacing w:line="258" w:lineRule="exact"/>
              <w:ind w:firstLine="0" w:left="6" w:right="2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F010000">
            <w:pPr>
              <w:pStyle w:val="Style_4"/>
              <w:spacing w:line="258" w:lineRule="exact"/>
              <w:ind w:firstLine="0" w:left="13"/>
              <w:rPr>
                <w:sz w:val="24"/>
              </w:rPr>
            </w:pPr>
            <w:r>
              <w:rPr>
                <w:spacing w:val="-5"/>
                <w:sz w:val="24"/>
              </w:rPr>
              <w:t>248</w:t>
            </w:r>
          </w:p>
        </w:tc>
        <w:tc>
          <w:tcPr>
            <w:tcW w:type="dxa" w:w="108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0010000">
            <w:pPr>
              <w:pStyle w:val="Style_4"/>
              <w:spacing w:line="258" w:lineRule="exact"/>
              <w:ind w:firstLine="0" w:left="7" w:right="5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1010000">
            <w:pPr>
              <w:pStyle w:val="Style_4"/>
              <w:spacing w:line="258" w:lineRule="exact"/>
              <w:ind w:firstLine="0" w:left="10"/>
              <w:rPr>
                <w:sz w:val="24"/>
              </w:rPr>
            </w:pPr>
            <w:r>
              <w:rPr>
                <w:spacing w:val="-5"/>
                <w:sz w:val="24"/>
              </w:rPr>
              <w:t>254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2010000">
            <w:pPr>
              <w:pStyle w:val="Style_4"/>
              <w:spacing w:line="258" w:lineRule="exact"/>
              <w:ind w:firstLine="0" w:left="24" w:right="14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3010000">
            <w:pPr>
              <w:pStyle w:val="Style_4"/>
              <w:spacing w:line="258" w:lineRule="exact"/>
              <w:ind w:firstLine="0" w:left="10"/>
              <w:rPr>
                <w:sz w:val="24"/>
              </w:rPr>
            </w:pPr>
            <w:r>
              <w:rPr>
                <w:spacing w:val="-5"/>
                <w:sz w:val="24"/>
              </w:rPr>
              <w:t>278</w:t>
            </w:r>
          </w:p>
        </w:tc>
        <w:tc>
          <w:tcPr>
            <w:tcW w:type="dxa" w:w="104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4010000">
            <w:pPr>
              <w:pStyle w:val="Style_4"/>
              <w:spacing w:line="258" w:lineRule="exact"/>
              <w:ind w:firstLine="0" w:left="13" w:right="5"/>
              <w:rPr>
                <w:sz w:val="24"/>
              </w:rPr>
            </w:pPr>
            <w:r>
              <w:rPr>
                <w:spacing w:val="-2"/>
                <w:sz w:val="24"/>
              </w:rPr>
              <w:t>100,0</w:t>
            </w:r>
          </w:p>
        </w:tc>
        <w:tc>
          <w:tcPr>
            <w:tcW w:type="dxa" w:w="90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5010000">
            <w:pPr>
              <w:pStyle w:val="Style_4"/>
              <w:spacing w:line="258" w:lineRule="exact"/>
              <w:ind w:right="1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type="dxa" w:w="101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6010000">
            <w:pPr>
              <w:pStyle w:val="Style_4"/>
              <w:spacing w:line="258" w:lineRule="exact"/>
              <w:ind w:firstLine="0" w:left="2"/>
              <w:rPr>
                <w:sz w:val="24"/>
              </w:rPr>
            </w:pPr>
            <w:r>
              <w:rPr>
                <w:spacing w:val="-2"/>
                <w:sz w:val="24"/>
              </w:rPr>
              <w:t>112,1</w:t>
            </w:r>
          </w:p>
        </w:tc>
      </w:tr>
    </w:tbl>
    <w:p w14:paraId="E7010000">
      <w:pPr>
        <w:pStyle w:val="Style_1"/>
        <w:spacing w:before="266" w:line="360" w:lineRule="auto"/>
        <w:ind w:right="341"/>
      </w:pPr>
      <w:r>
        <w:t>На женщин во всей структуре приходится менее половины от всего персона</w:t>
      </w:r>
      <w:r>
        <w:t>ла</w:t>
      </w:r>
      <w:r>
        <w:t xml:space="preserve"> ООО «НХТК», а если быть точнее, то их доля повысилась с 10,89 процента до 16,</w:t>
      </w:r>
      <w:r>
        <w:t>19</w:t>
      </w:r>
      <w:r>
        <w:t xml:space="preserve"> </w:t>
      </w:r>
      <w:r>
        <w:rPr>
          <w:spacing w:val="-2"/>
        </w:rPr>
        <w:t>процента.</w:t>
      </w:r>
    </w:p>
    <w:p w14:paraId="E8010000">
      <w:pPr>
        <w:pStyle w:val="Style_1"/>
        <w:spacing w:before="2"/>
        <w:ind w:firstLine="0" w:left="1019"/>
      </w:pPr>
      <w:r>
        <w:t>И</w:t>
      </w:r>
      <w:r>
        <w:rPr>
          <w:spacing w:val="18"/>
        </w:rPr>
        <w:t xml:space="preserve"> </w:t>
      </w:r>
      <w:r>
        <w:t>связано</w:t>
      </w:r>
      <w:r>
        <w:rPr>
          <w:spacing w:val="25"/>
        </w:rPr>
        <w:t xml:space="preserve"> </w:t>
      </w:r>
      <w:r>
        <w:t>это</w:t>
      </w:r>
      <w:r>
        <w:rPr>
          <w:spacing w:val="25"/>
        </w:rPr>
        <w:t xml:space="preserve"> </w:t>
      </w:r>
      <w:r>
        <w:t>с</w:t>
      </w:r>
      <w:r>
        <w:rPr>
          <w:spacing w:val="15"/>
        </w:rPr>
        <w:t xml:space="preserve"> </w:t>
      </w:r>
      <w:r>
        <w:t>принятием</w:t>
      </w:r>
      <w:r>
        <w:rPr>
          <w:spacing w:val="23"/>
        </w:rPr>
        <w:t xml:space="preserve"> </w:t>
      </w:r>
      <w:r>
        <w:t>бухгалтера-кассира</w:t>
      </w:r>
      <w:r>
        <w:rPr>
          <w:spacing w:val="24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менеджера</w:t>
      </w:r>
      <w:r>
        <w:rPr>
          <w:spacing w:val="16"/>
        </w:rPr>
        <w:t xml:space="preserve"> </w:t>
      </w:r>
      <w:r>
        <w:t>по</w:t>
      </w:r>
      <w:r>
        <w:rPr>
          <w:spacing w:val="25"/>
        </w:rPr>
        <w:t xml:space="preserve"> </w:t>
      </w:r>
      <w:r>
        <w:t>договорам</w:t>
      </w:r>
      <w:r>
        <w:rPr>
          <w:spacing w:val="27"/>
        </w:rPr>
        <w:t xml:space="preserve"> </w:t>
      </w:r>
      <w:r>
        <w:rPr>
          <w:spacing w:val="-5"/>
        </w:rPr>
        <w:t>ООО</w:t>
      </w:r>
    </w:p>
    <w:p w14:paraId="E9010000">
      <w:pPr>
        <w:pStyle w:val="Style_1"/>
        <w:spacing w:before="136" w:line="360" w:lineRule="auto"/>
        <w:ind w:firstLine="0" w:left="0" w:right="342"/>
      </w:pPr>
      <w:r>
        <w:t>«НХТК». Количество мужчин ООО «НХТК» к 2024 году – 233, преимущественно эт</w:t>
      </w:r>
      <w:r>
        <w:t>о</w:t>
      </w:r>
      <w:r>
        <w:t xml:space="preserve"> </w:t>
      </w:r>
      <w:r>
        <w:rPr>
          <w:spacing w:val="-2"/>
        </w:rPr>
        <w:t>рабочие.</w:t>
      </w:r>
    </w:p>
    <w:p w14:paraId="EA010000">
      <w:pPr>
        <w:sectPr>
          <w:footerReference r:id="rId2" w:type="default"/>
          <w:pgSz w:h="16840" w:orient="portrait" w:w="11910"/>
          <w:pgMar w:bottom="1240" w:footer="998" w:header="0" w:left="1559" w:right="566" w:top="480"/>
        </w:sectPr>
      </w:pPr>
    </w:p>
    <w:p w14:paraId="EB010000">
      <w:pPr>
        <w:pStyle w:val="Style_1"/>
        <w:spacing w:before="78"/>
        <w:ind w:firstLine="0" w:left="8404"/>
        <w:jc w:val="left"/>
      </w:pPr>
      <w:r>
        <w:t>Таблица</w:t>
      </w:r>
      <w:r>
        <w:rPr>
          <w:spacing w:val="-2"/>
        </w:rPr>
        <w:t xml:space="preserve"> </w:t>
      </w:r>
      <w:r>
        <w:rPr>
          <w:spacing w:val="-10"/>
        </w:rPr>
        <w:t>4</w:t>
      </w:r>
    </w:p>
    <w:p w14:paraId="EC010000">
      <w:pPr>
        <w:pStyle w:val="Style_1"/>
        <w:spacing w:before="136"/>
        <w:ind w:firstLine="0" w:left="2560"/>
        <w:jc w:val="left"/>
      </w:pPr>
      <w:r>
        <w:t>Структура, состав</w:t>
      </w:r>
      <w:r>
        <w:rPr>
          <w:spacing w:val="-4"/>
        </w:rPr>
        <w:t xml:space="preserve"> </w:t>
      </w:r>
      <w:r>
        <w:t>персонала</w:t>
      </w:r>
      <w:r>
        <w:rPr>
          <w:spacing w:val="1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«НХТК»</w:t>
      </w:r>
      <w:r>
        <w:rPr>
          <w:spacing w:val="-5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rPr>
          <w:spacing w:val="-4"/>
        </w:rPr>
        <w:t>полу</w:t>
      </w:r>
    </w:p>
    <w:p w14:paraId="ED010000">
      <w:pPr>
        <w:pStyle w:val="Style_1"/>
        <w:spacing w:before="7"/>
        <w:ind w:firstLine="0" w:left="0"/>
        <w:jc w:val="left"/>
        <w:rPr>
          <w:sz w:val="12"/>
        </w:rPr>
      </w:pPr>
    </w:p>
    <w:tbl>
      <w:tblPr>
        <w:tblStyle w:val="Style_3"/>
        <w:tblInd w:type="dxa" w:w="18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465"/>
        <w:gridCol w:w="902"/>
        <w:gridCol w:w="1085"/>
        <w:gridCol w:w="907"/>
        <w:gridCol w:w="1046"/>
        <w:gridCol w:w="902"/>
        <w:gridCol w:w="1047"/>
        <w:gridCol w:w="903"/>
        <w:gridCol w:w="1014"/>
      </w:tblGrid>
      <w:tr>
        <w:trPr>
          <w:trHeight w:hRule="atLeast" w:val="508"/>
        </w:trPr>
        <w:tc>
          <w:tcPr>
            <w:tcW w:type="dxa" w:w="146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E010000">
            <w:pPr>
              <w:pStyle w:val="Style_4"/>
              <w:spacing w:before="252"/>
              <w:ind/>
              <w:jc w:val="left"/>
              <w:rPr>
                <w:sz w:val="22"/>
              </w:rPr>
            </w:pPr>
          </w:p>
          <w:p w14:paraId="EF010000">
            <w:pPr>
              <w:pStyle w:val="Style_4"/>
              <w:ind w:firstLine="0" w:left="19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Показатели</w:t>
            </w:r>
          </w:p>
        </w:tc>
        <w:tc>
          <w:tcPr>
            <w:tcW w:type="dxa" w:w="19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10000">
            <w:pPr>
              <w:pStyle w:val="Style_4"/>
              <w:spacing w:before="121"/>
              <w:ind w:firstLine="0" w:left="13"/>
              <w:rPr>
                <w:sz w:val="22"/>
              </w:rPr>
            </w:pPr>
            <w:r>
              <w:rPr>
                <w:sz w:val="22"/>
              </w:rPr>
              <w:t>2022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7"/>
                <w:sz w:val="22"/>
              </w:rPr>
              <w:t>г.</w:t>
            </w:r>
          </w:p>
        </w:tc>
        <w:tc>
          <w:tcPr>
            <w:tcW w:type="dxa" w:w="1953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10000">
            <w:pPr>
              <w:pStyle w:val="Style_4"/>
              <w:spacing w:before="121"/>
              <w:ind w:firstLine="0" w:left="10"/>
              <w:rPr>
                <w:sz w:val="22"/>
              </w:rPr>
            </w:pPr>
            <w:r>
              <w:rPr>
                <w:spacing w:val="-2"/>
                <w:sz w:val="22"/>
              </w:rPr>
              <w:t>2023г.</w:t>
            </w:r>
          </w:p>
        </w:tc>
        <w:tc>
          <w:tcPr>
            <w:tcW w:type="dxa" w:w="1949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10000">
            <w:pPr>
              <w:pStyle w:val="Style_4"/>
              <w:spacing w:before="121"/>
              <w:ind w:firstLine="0" w:left="7"/>
              <w:rPr>
                <w:sz w:val="22"/>
              </w:rPr>
            </w:pPr>
            <w:r>
              <w:rPr>
                <w:spacing w:val="-2"/>
                <w:sz w:val="22"/>
              </w:rPr>
              <w:t>2024г.</w:t>
            </w:r>
          </w:p>
        </w:tc>
        <w:tc>
          <w:tcPr>
            <w:tcW w:type="dxa" w:w="191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10000">
            <w:pPr>
              <w:pStyle w:val="Style_4"/>
              <w:spacing w:line="249" w:lineRule="exact"/>
              <w:ind w:firstLine="0" w:left="12"/>
              <w:rPr>
                <w:sz w:val="22"/>
              </w:rPr>
            </w:pPr>
            <w:r>
              <w:rPr>
                <w:spacing w:val="-2"/>
                <w:sz w:val="22"/>
              </w:rPr>
              <w:t>Изменения</w:t>
            </w:r>
          </w:p>
          <w:p w14:paraId="F4010000">
            <w:pPr>
              <w:pStyle w:val="Style_4"/>
              <w:spacing w:before="1" w:line="238" w:lineRule="exact"/>
              <w:ind w:firstLine="0" w:left="12" w:right="1"/>
              <w:rPr>
                <w:sz w:val="22"/>
              </w:rPr>
            </w:pPr>
            <w:r>
              <w:rPr>
                <w:sz w:val="22"/>
              </w:rPr>
              <w:t>2024г.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 xml:space="preserve">к </w:t>
            </w:r>
            <w:r>
              <w:rPr>
                <w:spacing w:val="-2"/>
                <w:sz w:val="22"/>
              </w:rPr>
              <w:t>2022г.</w:t>
            </w:r>
          </w:p>
        </w:tc>
      </w:tr>
      <w:tr>
        <w:trPr>
          <w:trHeight w:hRule="atLeast" w:val="758"/>
        </w:trPr>
        <w:tc>
          <w:tcPr>
            <w:tcW w:type="dxa" w:w="146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10000">
            <w:pPr>
              <w:pStyle w:val="Style_4"/>
              <w:spacing w:line="245" w:lineRule="exact"/>
              <w:ind w:hanging="53" w:left="201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кол-</w:t>
            </w:r>
            <w:r>
              <w:rPr>
                <w:spacing w:val="-5"/>
                <w:sz w:val="22"/>
              </w:rPr>
              <w:t>во</w:t>
            </w:r>
          </w:p>
          <w:p w14:paraId="F6010000">
            <w:pPr>
              <w:pStyle w:val="Style_4"/>
              <w:spacing w:line="250" w:lineRule="atLeast"/>
              <w:ind w:hanging="96" w:left="297" w:right="19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чело</w:t>
            </w:r>
            <w:r>
              <w:rPr>
                <w:spacing w:val="-4"/>
                <w:sz w:val="22"/>
              </w:rPr>
              <w:t>век</w:t>
            </w:r>
          </w:p>
        </w:tc>
        <w:tc>
          <w:tcPr>
            <w:tcW w:type="dxa" w:w="1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10000">
            <w:pPr>
              <w:pStyle w:val="Style_4"/>
              <w:spacing w:before="121" w:line="251" w:lineRule="exact"/>
              <w:ind w:firstLine="0" w:left="20" w:right="13"/>
              <w:rPr>
                <w:sz w:val="22"/>
              </w:rPr>
            </w:pPr>
            <w:r>
              <w:rPr>
                <w:spacing w:val="-2"/>
                <w:sz w:val="22"/>
              </w:rPr>
              <w:t>уд.веса,</w:t>
            </w:r>
          </w:p>
          <w:p w14:paraId="F8010000">
            <w:pPr>
              <w:pStyle w:val="Style_4"/>
              <w:spacing w:line="251" w:lineRule="exact"/>
              <w:ind w:firstLine="0" w:left="20" w:right="8"/>
              <w:rPr>
                <w:sz w:val="22"/>
              </w:rPr>
            </w:pPr>
            <w:r>
              <w:rPr>
                <w:spacing w:val="-10"/>
                <w:sz w:val="22"/>
              </w:rPr>
              <w:t>%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9010000">
            <w:pPr>
              <w:pStyle w:val="Style_4"/>
              <w:spacing w:line="245" w:lineRule="exact"/>
              <w:ind w:hanging="53" w:left="202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кол-</w:t>
            </w:r>
            <w:r>
              <w:rPr>
                <w:spacing w:val="-5"/>
                <w:sz w:val="22"/>
              </w:rPr>
              <w:t>во</w:t>
            </w:r>
          </w:p>
          <w:p w14:paraId="FA010000">
            <w:pPr>
              <w:pStyle w:val="Style_4"/>
              <w:spacing w:line="250" w:lineRule="atLeast"/>
              <w:ind w:hanging="96" w:left="298" w:right="196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чело</w:t>
            </w:r>
            <w:r>
              <w:rPr>
                <w:spacing w:val="-4"/>
                <w:sz w:val="22"/>
              </w:rPr>
              <w:t>век</w:t>
            </w:r>
          </w:p>
        </w:tc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B010000">
            <w:pPr>
              <w:pStyle w:val="Style_4"/>
              <w:spacing w:before="121" w:line="251" w:lineRule="exact"/>
              <w:ind w:firstLine="0" w:left="22" w:right="13"/>
              <w:rPr>
                <w:sz w:val="22"/>
              </w:rPr>
            </w:pPr>
            <w:r>
              <w:rPr>
                <w:spacing w:val="-2"/>
                <w:sz w:val="22"/>
              </w:rPr>
              <w:t>уд.веса,</w:t>
            </w:r>
          </w:p>
          <w:p w14:paraId="FC010000">
            <w:pPr>
              <w:pStyle w:val="Style_4"/>
              <w:spacing w:line="251" w:lineRule="exact"/>
              <w:ind w:firstLine="0" w:left="22" w:right="8"/>
              <w:rPr>
                <w:sz w:val="22"/>
              </w:rPr>
            </w:pPr>
            <w:r>
              <w:rPr>
                <w:spacing w:val="-10"/>
                <w:sz w:val="22"/>
              </w:rPr>
              <w:t>%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10000">
            <w:pPr>
              <w:pStyle w:val="Style_4"/>
              <w:spacing w:line="245" w:lineRule="exact"/>
              <w:ind w:hanging="53" w:left="198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кол-</w:t>
            </w:r>
            <w:r>
              <w:rPr>
                <w:spacing w:val="-5"/>
                <w:sz w:val="22"/>
              </w:rPr>
              <w:t>во</w:t>
            </w:r>
          </w:p>
          <w:p w14:paraId="FE010000">
            <w:pPr>
              <w:pStyle w:val="Style_4"/>
              <w:spacing w:line="250" w:lineRule="atLeast"/>
              <w:ind w:hanging="96" w:left="294" w:right="19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чело</w:t>
            </w:r>
            <w:r>
              <w:rPr>
                <w:spacing w:val="-4"/>
                <w:sz w:val="22"/>
              </w:rPr>
              <w:t>век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10000">
            <w:pPr>
              <w:pStyle w:val="Style_4"/>
              <w:spacing w:before="121" w:line="251" w:lineRule="exact"/>
              <w:ind w:firstLine="0" w:left="24" w:right="12"/>
              <w:rPr>
                <w:sz w:val="22"/>
              </w:rPr>
            </w:pPr>
            <w:r>
              <w:rPr>
                <w:spacing w:val="-2"/>
                <w:sz w:val="22"/>
              </w:rPr>
              <w:t>уд.веса,</w:t>
            </w:r>
          </w:p>
          <w:p w14:paraId="00020000">
            <w:pPr>
              <w:pStyle w:val="Style_4"/>
              <w:spacing w:line="251" w:lineRule="exact"/>
              <w:ind w:firstLine="0" w:left="24" w:right="8"/>
              <w:rPr>
                <w:sz w:val="22"/>
              </w:rPr>
            </w:pPr>
            <w:r>
              <w:rPr>
                <w:spacing w:val="-10"/>
                <w:sz w:val="22"/>
              </w:rPr>
              <w:t>%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20000">
            <w:pPr>
              <w:pStyle w:val="Style_4"/>
              <w:spacing w:before="121" w:line="251" w:lineRule="exact"/>
              <w:ind w:firstLine="0" w:left="11"/>
              <w:rPr>
                <w:sz w:val="22"/>
              </w:rPr>
            </w:pPr>
            <w:r>
              <w:rPr>
                <w:spacing w:val="-2"/>
                <w:sz w:val="22"/>
              </w:rPr>
              <w:t>Абс.,</w:t>
            </w:r>
          </w:p>
          <w:p w14:paraId="02020000">
            <w:pPr>
              <w:pStyle w:val="Style_4"/>
              <w:spacing w:line="251" w:lineRule="exact"/>
              <w:ind w:firstLine="0" w:left="16"/>
              <w:rPr>
                <w:sz w:val="22"/>
              </w:rPr>
            </w:pPr>
            <w:r>
              <w:rPr>
                <w:sz w:val="22"/>
              </w:rPr>
              <w:t>+/-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20000">
            <w:pPr>
              <w:pStyle w:val="Style_4"/>
              <w:spacing w:before="123" w:line="240" w:lineRule="auto"/>
              <w:ind w:firstLine="14" w:left="251" w:right="23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Отн.</w:t>
            </w:r>
            <w:r>
              <w:rPr>
                <w:spacing w:val="-2"/>
                <w:sz w:val="22"/>
              </w:rPr>
              <w:t>,</w:t>
            </w:r>
            <w:r>
              <w:rPr>
                <w:spacing w:val="-2"/>
                <w:sz w:val="22"/>
              </w:rPr>
              <w:t xml:space="preserve"> проц.</w:t>
            </w:r>
          </w:p>
        </w:tc>
      </w:tr>
      <w:tr>
        <w:trPr>
          <w:trHeight w:hRule="atLeast" w:val="254"/>
        </w:trPr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4020000">
            <w:pPr>
              <w:pStyle w:val="Style_4"/>
              <w:spacing w:line="234" w:lineRule="exact"/>
              <w:ind w:firstLine="0" w:left="18"/>
              <w:rPr>
                <w:sz w:val="22"/>
              </w:rPr>
            </w:pPr>
            <w:r>
              <w:rPr>
                <w:spacing w:val="-2"/>
                <w:sz w:val="22"/>
              </w:rPr>
              <w:t>Мужчины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20000">
            <w:pPr>
              <w:pStyle w:val="Style_4"/>
              <w:spacing w:line="234" w:lineRule="exact"/>
              <w:ind w:firstLine="0" w:left="14"/>
              <w:rPr>
                <w:sz w:val="22"/>
              </w:rPr>
            </w:pPr>
            <w:r>
              <w:rPr>
                <w:spacing w:val="-5"/>
                <w:sz w:val="22"/>
              </w:rPr>
              <w:t>221</w:t>
            </w:r>
          </w:p>
        </w:tc>
        <w:tc>
          <w:tcPr>
            <w:tcW w:type="dxa" w:w="1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20000">
            <w:pPr>
              <w:pStyle w:val="Style_4"/>
              <w:spacing w:line="234" w:lineRule="exact"/>
              <w:ind w:firstLine="0" w:left="20" w:right="5"/>
              <w:rPr>
                <w:sz w:val="22"/>
              </w:rPr>
            </w:pPr>
            <w:r>
              <w:rPr>
                <w:spacing w:val="-4"/>
                <w:sz w:val="22"/>
              </w:rPr>
              <w:t>89,1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20000">
            <w:pPr>
              <w:pStyle w:val="Style_4"/>
              <w:spacing w:line="234" w:lineRule="exact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233</w:t>
            </w:r>
          </w:p>
        </w:tc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20000">
            <w:pPr>
              <w:pStyle w:val="Style_4"/>
              <w:spacing w:line="234" w:lineRule="exact"/>
              <w:ind w:firstLine="0" w:left="22" w:right="5"/>
              <w:rPr>
                <w:sz w:val="22"/>
              </w:rPr>
            </w:pPr>
            <w:r>
              <w:rPr>
                <w:spacing w:val="-4"/>
                <w:sz w:val="22"/>
              </w:rPr>
              <w:t>91,7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20000">
            <w:pPr>
              <w:pStyle w:val="Style_4"/>
              <w:spacing w:line="234" w:lineRule="exact"/>
              <w:ind w:firstLine="0" w:left="14" w:right="5"/>
              <w:rPr>
                <w:sz w:val="22"/>
              </w:rPr>
            </w:pPr>
            <w:r>
              <w:rPr>
                <w:spacing w:val="-5"/>
                <w:sz w:val="22"/>
              </w:rPr>
              <w:t>233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20000">
            <w:pPr>
              <w:pStyle w:val="Style_4"/>
              <w:spacing w:line="234" w:lineRule="exact"/>
              <w:ind w:firstLine="0" w:left="24" w:right="5"/>
              <w:rPr>
                <w:sz w:val="22"/>
              </w:rPr>
            </w:pPr>
            <w:r>
              <w:rPr>
                <w:spacing w:val="-4"/>
                <w:sz w:val="22"/>
              </w:rPr>
              <w:t>83,8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B020000">
            <w:pPr>
              <w:pStyle w:val="Style_4"/>
              <w:spacing w:line="234" w:lineRule="exact"/>
              <w:ind w:firstLine="0" w:left="14"/>
              <w:rPr>
                <w:sz w:val="22"/>
              </w:rPr>
            </w:pPr>
            <w:r>
              <w:rPr>
                <w:spacing w:val="-5"/>
                <w:sz w:val="22"/>
              </w:rPr>
              <w:t>12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C020000">
            <w:pPr>
              <w:pStyle w:val="Style_4"/>
              <w:spacing w:line="234" w:lineRule="exact"/>
              <w:ind w:firstLine="0" w:left="17"/>
              <w:rPr>
                <w:sz w:val="22"/>
              </w:rPr>
            </w:pPr>
            <w:r>
              <w:rPr>
                <w:spacing w:val="-2"/>
                <w:sz w:val="22"/>
              </w:rPr>
              <w:t>105,4</w:t>
            </w:r>
          </w:p>
        </w:tc>
      </w:tr>
      <w:tr>
        <w:trPr>
          <w:trHeight w:hRule="atLeast" w:val="249"/>
        </w:trPr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D020000">
            <w:pPr>
              <w:pStyle w:val="Style_4"/>
              <w:spacing w:line="229" w:lineRule="exact"/>
              <w:ind w:firstLine="0" w:left="18" w:right="10"/>
              <w:rPr>
                <w:sz w:val="22"/>
              </w:rPr>
            </w:pPr>
            <w:r>
              <w:rPr>
                <w:spacing w:val="-2"/>
                <w:sz w:val="22"/>
              </w:rPr>
              <w:t>Женщины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E020000">
            <w:pPr>
              <w:pStyle w:val="Style_4"/>
              <w:spacing w:line="229" w:lineRule="exact"/>
              <w:ind w:firstLine="0" w:left="14" w:right="5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type="dxa" w:w="1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F020000">
            <w:pPr>
              <w:pStyle w:val="Style_4"/>
              <w:spacing w:line="229" w:lineRule="exact"/>
              <w:ind w:firstLine="0" w:left="20" w:right="5"/>
              <w:rPr>
                <w:sz w:val="22"/>
              </w:rPr>
            </w:pPr>
            <w:r>
              <w:rPr>
                <w:spacing w:val="-4"/>
                <w:sz w:val="22"/>
              </w:rPr>
              <w:t>10,9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0020000">
            <w:pPr>
              <w:pStyle w:val="Style_4"/>
              <w:spacing w:line="229" w:lineRule="exact"/>
              <w:ind w:firstLine="0" w:left="11" w:right="5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20000">
            <w:pPr>
              <w:pStyle w:val="Style_4"/>
              <w:spacing w:line="229" w:lineRule="exact"/>
              <w:ind w:firstLine="0" w:left="22"/>
              <w:rPr>
                <w:sz w:val="22"/>
              </w:rPr>
            </w:pPr>
            <w:r>
              <w:rPr>
                <w:spacing w:val="-5"/>
                <w:sz w:val="22"/>
              </w:rPr>
              <w:t>8,3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2020000">
            <w:pPr>
              <w:pStyle w:val="Style_4"/>
              <w:spacing w:line="229" w:lineRule="exact"/>
              <w:ind w:firstLine="0" w:left="14" w:right="10"/>
              <w:rPr>
                <w:sz w:val="22"/>
              </w:rPr>
            </w:pPr>
            <w:r>
              <w:rPr>
                <w:spacing w:val="-5"/>
                <w:sz w:val="22"/>
              </w:rPr>
              <w:t>45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3020000">
            <w:pPr>
              <w:pStyle w:val="Style_4"/>
              <w:spacing w:line="229" w:lineRule="exact"/>
              <w:ind w:firstLine="0" w:left="24" w:right="5"/>
              <w:rPr>
                <w:sz w:val="22"/>
              </w:rPr>
            </w:pPr>
            <w:r>
              <w:rPr>
                <w:spacing w:val="-4"/>
                <w:sz w:val="22"/>
              </w:rPr>
              <w:t>16,2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20000">
            <w:pPr>
              <w:pStyle w:val="Style_4"/>
              <w:spacing w:line="229" w:lineRule="exact"/>
              <w:ind w:firstLine="0" w:left="14"/>
              <w:rPr>
                <w:sz w:val="22"/>
              </w:rPr>
            </w:pPr>
            <w:r>
              <w:rPr>
                <w:spacing w:val="-5"/>
                <w:sz w:val="22"/>
              </w:rPr>
              <w:t>18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5020000">
            <w:pPr>
              <w:pStyle w:val="Style_4"/>
              <w:spacing w:line="229" w:lineRule="exact"/>
              <w:ind w:firstLine="0" w:left="17"/>
              <w:rPr>
                <w:sz w:val="22"/>
              </w:rPr>
            </w:pPr>
            <w:r>
              <w:rPr>
                <w:spacing w:val="-2"/>
                <w:sz w:val="22"/>
              </w:rPr>
              <w:t>166,7</w:t>
            </w:r>
          </w:p>
        </w:tc>
      </w:tr>
      <w:tr>
        <w:trPr>
          <w:trHeight w:hRule="atLeast" w:val="254"/>
        </w:trPr>
        <w:tc>
          <w:tcPr>
            <w:tcW w:type="dxa" w:w="14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6020000">
            <w:pPr>
              <w:pStyle w:val="Style_4"/>
              <w:spacing w:line="234" w:lineRule="exact"/>
              <w:ind w:firstLine="0" w:left="18" w:right="9"/>
              <w:rPr>
                <w:sz w:val="22"/>
              </w:rPr>
            </w:pPr>
            <w:r>
              <w:rPr>
                <w:spacing w:val="-2"/>
                <w:sz w:val="22"/>
              </w:rPr>
              <w:t>Всего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20000">
            <w:pPr>
              <w:pStyle w:val="Style_4"/>
              <w:spacing w:line="234" w:lineRule="exact"/>
              <w:ind w:firstLine="0" w:left="14"/>
              <w:rPr>
                <w:sz w:val="22"/>
              </w:rPr>
            </w:pPr>
            <w:r>
              <w:rPr>
                <w:spacing w:val="-5"/>
                <w:sz w:val="22"/>
              </w:rPr>
              <w:t>248</w:t>
            </w:r>
          </w:p>
        </w:tc>
        <w:tc>
          <w:tcPr>
            <w:tcW w:type="dxa" w:w="10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20000">
            <w:pPr>
              <w:pStyle w:val="Style_4"/>
              <w:spacing w:line="234" w:lineRule="exact"/>
              <w:ind w:firstLine="0" w:left="20"/>
              <w:rPr>
                <w:sz w:val="22"/>
              </w:rPr>
            </w:pPr>
            <w:r>
              <w:rPr>
                <w:spacing w:val="-2"/>
                <w:sz w:val="22"/>
              </w:rPr>
              <w:t>100,0</w:t>
            </w:r>
          </w:p>
        </w:tc>
        <w:tc>
          <w:tcPr>
            <w:tcW w:type="dxa" w:w="90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9020000">
            <w:pPr>
              <w:pStyle w:val="Style_4"/>
              <w:spacing w:line="234" w:lineRule="exact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254</w:t>
            </w:r>
          </w:p>
        </w:tc>
        <w:tc>
          <w:tcPr>
            <w:tcW w:type="dxa" w:w="104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20000">
            <w:pPr>
              <w:pStyle w:val="Style_4"/>
              <w:spacing w:line="234" w:lineRule="exact"/>
              <w:ind w:firstLine="0" w:left="22"/>
              <w:rPr>
                <w:sz w:val="22"/>
              </w:rPr>
            </w:pPr>
            <w:r>
              <w:rPr>
                <w:spacing w:val="-2"/>
                <w:sz w:val="22"/>
              </w:rPr>
              <w:t>100,0</w:t>
            </w:r>
          </w:p>
        </w:tc>
        <w:tc>
          <w:tcPr>
            <w:tcW w:type="dxa" w:w="90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B020000">
            <w:pPr>
              <w:pStyle w:val="Style_4"/>
              <w:spacing w:line="234" w:lineRule="exact"/>
              <w:ind w:firstLine="0" w:left="14" w:right="5"/>
              <w:rPr>
                <w:sz w:val="22"/>
              </w:rPr>
            </w:pPr>
            <w:r>
              <w:rPr>
                <w:spacing w:val="-5"/>
                <w:sz w:val="22"/>
              </w:rPr>
              <w:t>278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C020000">
            <w:pPr>
              <w:pStyle w:val="Style_4"/>
              <w:spacing w:line="234" w:lineRule="exact"/>
              <w:ind w:firstLine="0" w:left="24"/>
              <w:rPr>
                <w:sz w:val="22"/>
              </w:rPr>
            </w:pPr>
            <w:r>
              <w:rPr>
                <w:spacing w:val="-2"/>
                <w:sz w:val="22"/>
              </w:rPr>
              <w:t>100,0</w:t>
            </w:r>
          </w:p>
        </w:tc>
        <w:tc>
          <w:tcPr>
            <w:tcW w:type="dxa" w:w="90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20000">
            <w:pPr>
              <w:pStyle w:val="Style_4"/>
              <w:spacing w:line="234" w:lineRule="exact"/>
              <w:ind w:firstLine="0" w:left="14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type="dxa" w:w="10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E020000">
            <w:pPr>
              <w:pStyle w:val="Style_4"/>
              <w:spacing w:line="234" w:lineRule="exact"/>
              <w:ind w:firstLine="0" w:left="17"/>
              <w:rPr>
                <w:sz w:val="22"/>
              </w:rPr>
            </w:pPr>
            <w:r>
              <w:rPr>
                <w:spacing w:val="-2"/>
                <w:sz w:val="22"/>
              </w:rPr>
              <w:t>112,1</w:t>
            </w:r>
          </w:p>
        </w:tc>
      </w:tr>
    </w:tbl>
    <w:p w14:paraId="1F020000">
      <w:pPr>
        <w:pStyle w:val="Style_1"/>
        <w:spacing w:before="271" w:line="360" w:lineRule="auto"/>
        <w:ind w:right="335"/>
      </w:pPr>
      <w:r>
        <w:t>Образование работников ООО «НХТК» зависит от квалификационного уров</w:t>
      </w:r>
      <w:r>
        <w:t>ня</w:t>
      </w:r>
      <w:r>
        <w:t xml:space="preserve"> сотрудников. Соответственно, требуется рассмотрение происходящих подвижек </w:t>
      </w:r>
      <w:r>
        <w:t>в</w:t>
      </w:r>
      <w:r>
        <w:t xml:space="preserve"> рабочем персонале по уровню образования. Ключевые моменты, которые определяю</w:t>
      </w:r>
      <w:r>
        <w:t>т</w:t>
      </w:r>
      <w:r>
        <w:t xml:space="preserve"> квалификацию персонала ООО «НХТК»– это длительность общего образования </w:t>
      </w:r>
      <w:r>
        <w:t>и</w:t>
      </w:r>
      <w:r>
        <w:t xml:space="preserve"> профессионального образования, продолжительность обучения и общего стажа работы</w:t>
      </w:r>
      <w:r>
        <w:t>.</w:t>
      </w:r>
      <w:r>
        <w:t xml:space="preserve"> Нужно проанализировать уровень образования сотрудников ООО «НХТК»</w:t>
      </w:r>
      <w:r>
        <w:rPr>
          <w:spacing w:val="40"/>
        </w:rPr>
        <w:t xml:space="preserve"> </w:t>
      </w:r>
      <w:r>
        <w:t>использу</w:t>
      </w:r>
      <w:r>
        <w:t>я</w:t>
      </w:r>
      <w:r>
        <w:t xml:space="preserve"> таблице 5.</w:t>
      </w:r>
    </w:p>
    <w:p w14:paraId="20020000">
      <w:pPr>
        <w:pStyle w:val="Style_1"/>
        <w:spacing w:after="3" w:line="360" w:lineRule="auto"/>
        <w:ind w:firstLine="6607" w:left="1797"/>
        <w:jc w:val="left"/>
      </w:pPr>
      <w:bookmarkStart w:id="2" w:name="Таблица_5"/>
      <w:bookmarkEnd w:id="2"/>
      <w:r>
        <w:t>Таблица</w:t>
      </w:r>
      <w:r>
        <w:rPr>
          <w:spacing w:val="-15"/>
        </w:rPr>
        <w:t xml:space="preserve"> </w:t>
      </w:r>
      <w:r>
        <w:t>5</w:t>
      </w:r>
      <w:r>
        <w:t xml:space="preserve"> </w:t>
      </w:r>
      <w:bookmarkStart w:id="3" w:name="Анализ_уровня_образования_персонала_пред"/>
      <w:bookmarkEnd w:id="3"/>
      <w:r>
        <w:t>А</w:t>
      </w:r>
      <w:r>
        <w:t>нализ уровня образования персонала предприятия ООО «НХТК»</w:t>
      </w:r>
    </w:p>
    <w:tbl>
      <w:tblPr>
        <w:tblStyle w:val="Style_3"/>
        <w:tblInd w:type="dxa" w:w="237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571"/>
        <w:gridCol w:w="932"/>
        <w:gridCol w:w="933"/>
        <w:gridCol w:w="933"/>
        <w:gridCol w:w="928"/>
        <w:gridCol w:w="932"/>
        <w:gridCol w:w="933"/>
        <w:gridCol w:w="933"/>
        <w:gridCol w:w="1092"/>
      </w:tblGrid>
      <w:tr>
        <w:trPr>
          <w:trHeight w:hRule="atLeast" w:val="503"/>
        </w:trPr>
        <w:tc>
          <w:tcPr>
            <w:tcW w:type="dxa" w:w="1571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20000">
            <w:pPr>
              <w:pStyle w:val="Style_4"/>
              <w:spacing w:before="251"/>
              <w:ind/>
              <w:jc w:val="left"/>
              <w:rPr>
                <w:sz w:val="22"/>
              </w:rPr>
            </w:pPr>
          </w:p>
          <w:p w14:paraId="22020000">
            <w:pPr>
              <w:pStyle w:val="Style_4"/>
              <w:spacing w:before="1"/>
              <w:ind w:firstLine="0" w:left="24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Показатели</w:t>
            </w:r>
          </w:p>
        </w:tc>
        <w:tc>
          <w:tcPr>
            <w:tcW w:type="dxa" w:w="18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20000">
            <w:pPr>
              <w:pStyle w:val="Style_4"/>
              <w:spacing w:before="121"/>
              <w:ind w:firstLine="0" w:left="608"/>
              <w:jc w:val="left"/>
              <w:rPr>
                <w:sz w:val="22"/>
              </w:rPr>
            </w:pPr>
            <w:r>
              <w:rPr>
                <w:sz w:val="22"/>
              </w:rPr>
              <w:t>2022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7"/>
                <w:sz w:val="22"/>
              </w:rPr>
              <w:t>г.</w:t>
            </w:r>
          </w:p>
        </w:tc>
        <w:tc>
          <w:tcPr>
            <w:tcW w:type="dxa" w:w="1861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4020000">
            <w:pPr>
              <w:pStyle w:val="Style_4"/>
              <w:spacing w:before="121"/>
              <w:ind w:firstLine="0" w:left="9"/>
              <w:rPr>
                <w:sz w:val="22"/>
              </w:rPr>
            </w:pPr>
            <w:r>
              <w:rPr>
                <w:spacing w:val="-2"/>
                <w:sz w:val="22"/>
              </w:rPr>
              <w:t>2023г.</w:t>
            </w:r>
          </w:p>
        </w:tc>
        <w:tc>
          <w:tcPr>
            <w:tcW w:type="dxa" w:w="18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20000">
            <w:pPr>
              <w:pStyle w:val="Style_4"/>
              <w:spacing w:before="121"/>
              <w:ind/>
              <w:rPr>
                <w:sz w:val="22"/>
              </w:rPr>
            </w:pPr>
            <w:r>
              <w:rPr>
                <w:spacing w:val="-2"/>
                <w:sz w:val="22"/>
              </w:rPr>
              <w:t>2024г.</w:t>
            </w:r>
          </w:p>
        </w:tc>
        <w:tc>
          <w:tcPr>
            <w:tcW w:type="dxa" w:w="20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6020000">
            <w:pPr>
              <w:pStyle w:val="Style_4"/>
              <w:spacing w:line="250" w:lineRule="exact"/>
              <w:ind w:firstLine="202" w:left="285" w:right="28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Изменени</w:t>
            </w:r>
            <w:r>
              <w:rPr>
                <w:spacing w:val="-2"/>
                <w:sz w:val="22"/>
              </w:rPr>
              <w:t>я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2024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г.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к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2022г.</w:t>
            </w:r>
          </w:p>
        </w:tc>
      </w:tr>
      <w:tr>
        <w:trPr>
          <w:trHeight w:hRule="atLeast" w:val="762"/>
        </w:trPr>
        <w:tc>
          <w:tcPr>
            <w:tcW w:type="dxa" w:w="1571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7020000">
            <w:pPr>
              <w:pStyle w:val="Style_4"/>
              <w:spacing w:line="240" w:lineRule="auto"/>
              <w:ind w:hanging="53" w:left="215" w:right="14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кол-</w:t>
            </w:r>
            <w:r>
              <w:rPr>
                <w:spacing w:val="-2"/>
                <w:sz w:val="22"/>
              </w:rPr>
              <w:t>в</w:t>
            </w:r>
            <w:r>
              <w:rPr>
                <w:spacing w:val="-2"/>
                <w:sz w:val="22"/>
              </w:rPr>
              <w:t>о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чело-</w:t>
            </w:r>
          </w:p>
          <w:p w14:paraId="28020000">
            <w:pPr>
              <w:pStyle w:val="Style_4"/>
              <w:spacing w:line="236" w:lineRule="exact"/>
              <w:ind w:firstLine="0" w:left="311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век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9020000">
            <w:pPr>
              <w:pStyle w:val="Style_4"/>
              <w:spacing w:before="127" w:line="240" w:lineRule="auto"/>
              <w:ind w:firstLine="153" w:left="171" w:right="153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уд</w:t>
            </w:r>
            <w:r>
              <w:rPr>
                <w:spacing w:val="-4"/>
                <w:sz w:val="22"/>
              </w:rPr>
              <w:t>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вес,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%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A020000">
            <w:pPr>
              <w:pStyle w:val="Style_4"/>
              <w:spacing w:line="240" w:lineRule="auto"/>
              <w:ind w:firstLine="0" w:left="160" w:right="145"/>
              <w:rPr>
                <w:sz w:val="22"/>
              </w:rPr>
            </w:pPr>
            <w:r>
              <w:rPr>
                <w:spacing w:val="-2"/>
                <w:sz w:val="22"/>
              </w:rPr>
              <w:t>кол-</w:t>
            </w:r>
            <w:r>
              <w:rPr>
                <w:spacing w:val="-2"/>
                <w:sz w:val="22"/>
              </w:rPr>
              <w:t>в</w:t>
            </w:r>
            <w:r>
              <w:rPr>
                <w:spacing w:val="-2"/>
                <w:sz w:val="22"/>
              </w:rPr>
              <w:t>о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чело-</w:t>
            </w:r>
          </w:p>
          <w:p w14:paraId="2B020000">
            <w:pPr>
              <w:pStyle w:val="Style_4"/>
              <w:spacing w:line="236" w:lineRule="exact"/>
              <w:ind/>
              <w:rPr>
                <w:sz w:val="22"/>
              </w:rPr>
            </w:pPr>
            <w:r>
              <w:rPr>
                <w:spacing w:val="-5"/>
                <w:sz w:val="22"/>
              </w:rPr>
              <w:t>век</w:t>
            </w:r>
          </w:p>
        </w:tc>
        <w:tc>
          <w:tcPr>
            <w:tcW w:type="dxa" w:w="9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C020000">
            <w:pPr>
              <w:pStyle w:val="Style_4"/>
              <w:spacing w:before="127" w:line="240" w:lineRule="auto"/>
              <w:ind w:firstLine="153" w:left="163" w:right="156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уд</w:t>
            </w:r>
            <w:r>
              <w:rPr>
                <w:spacing w:val="-4"/>
                <w:sz w:val="22"/>
              </w:rPr>
              <w:t>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вес,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%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D020000">
            <w:pPr>
              <w:pStyle w:val="Style_4"/>
              <w:spacing w:line="240" w:lineRule="auto"/>
              <w:ind w:hanging="53" w:left="210" w:right="14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кол-</w:t>
            </w:r>
            <w:r>
              <w:rPr>
                <w:spacing w:val="-2"/>
                <w:sz w:val="22"/>
              </w:rPr>
              <w:t>в</w:t>
            </w:r>
            <w:r>
              <w:rPr>
                <w:spacing w:val="-2"/>
                <w:sz w:val="22"/>
              </w:rPr>
              <w:t>о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чело-</w:t>
            </w:r>
          </w:p>
          <w:p w14:paraId="2E020000">
            <w:pPr>
              <w:pStyle w:val="Style_4"/>
              <w:spacing w:line="236" w:lineRule="exact"/>
              <w:ind w:firstLine="0" w:left="306"/>
              <w:jc w:val="left"/>
              <w:rPr>
                <w:sz w:val="22"/>
              </w:rPr>
            </w:pPr>
            <w:r>
              <w:rPr>
                <w:spacing w:val="-5"/>
                <w:sz w:val="22"/>
              </w:rPr>
              <w:t>век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F020000">
            <w:pPr>
              <w:pStyle w:val="Style_4"/>
              <w:spacing w:before="127" w:line="240" w:lineRule="auto"/>
              <w:ind w:firstLine="153" w:left="167" w:right="157"/>
              <w:jc w:val="left"/>
              <w:rPr>
                <w:sz w:val="22"/>
              </w:rPr>
            </w:pPr>
            <w:r>
              <w:rPr>
                <w:spacing w:val="-4"/>
                <w:sz w:val="22"/>
              </w:rPr>
              <w:t>уд</w:t>
            </w:r>
            <w:r>
              <w:rPr>
                <w:spacing w:val="-4"/>
                <w:sz w:val="22"/>
              </w:rPr>
              <w:t>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вес,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%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0020000">
            <w:pPr>
              <w:pStyle w:val="Style_4"/>
              <w:spacing w:before="125" w:line="251" w:lineRule="exact"/>
              <w:ind w:right="6"/>
              <w:rPr>
                <w:sz w:val="22"/>
              </w:rPr>
            </w:pPr>
            <w:r>
              <w:rPr>
                <w:spacing w:val="-2"/>
                <w:sz w:val="22"/>
              </w:rPr>
              <w:t>Абс.,</w:t>
            </w:r>
          </w:p>
          <w:p w14:paraId="31020000">
            <w:pPr>
              <w:pStyle w:val="Style_4"/>
              <w:spacing w:line="251" w:lineRule="exact"/>
              <w:ind w:right="2"/>
              <w:rPr>
                <w:sz w:val="22"/>
              </w:rPr>
            </w:pPr>
            <w:r>
              <w:rPr>
                <w:sz w:val="22"/>
              </w:rPr>
              <w:t>+/-</w:t>
            </w:r>
          </w:p>
        </w:tc>
        <w:tc>
          <w:tcPr>
            <w:tcW w:type="dxa" w:w="1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2020000">
            <w:pPr>
              <w:pStyle w:val="Style_4"/>
              <w:spacing w:before="127" w:line="240" w:lineRule="auto"/>
              <w:ind w:firstLine="9" w:left="279" w:right="28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Отн.</w:t>
            </w:r>
            <w:r>
              <w:rPr>
                <w:spacing w:val="-2"/>
                <w:sz w:val="22"/>
              </w:rPr>
              <w:t>,</w:t>
            </w:r>
            <w:r>
              <w:rPr>
                <w:spacing w:val="-2"/>
                <w:sz w:val="22"/>
              </w:rPr>
              <w:t xml:space="preserve"> проц.</w:t>
            </w:r>
          </w:p>
        </w:tc>
      </w:tr>
      <w:tr>
        <w:trPr>
          <w:trHeight w:hRule="atLeast" w:val="503"/>
        </w:trPr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3020000">
            <w:pPr>
              <w:pStyle w:val="Style_4"/>
              <w:spacing w:line="245" w:lineRule="exact"/>
              <w:ind w:firstLine="0" w:left="12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Незаконченно</w:t>
            </w:r>
          </w:p>
          <w:p w14:paraId="34020000">
            <w:pPr>
              <w:pStyle w:val="Style_4"/>
              <w:spacing w:before="1" w:line="238" w:lineRule="exact"/>
              <w:ind w:firstLine="0" w:left="240"/>
              <w:jc w:val="left"/>
              <w:rPr>
                <w:sz w:val="22"/>
              </w:rPr>
            </w:pPr>
            <w:r>
              <w:rPr>
                <w:sz w:val="22"/>
              </w:rPr>
              <w:t>го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среднего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20000">
            <w:pPr>
              <w:pStyle w:val="Style_4"/>
              <w:spacing w:before="121"/>
              <w:ind w:firstLine="0" w:left="13" w:right="1"/>
              <w:rPr>
                <w:sz w:val="22"/>
              </w:rPr>
            </w:pPr>
            <w:r>
              <w:rPr>
                <w:spacing w:val="-10"/>
                <w:sz w:val="22"/>
              </w:rPr>
              <w:t>9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20000">
            <w:pPr>
              <w:pStyle w:val="Style_4"/>
              <w:spacing w:before="121"/>
              <w:ind w:firstLine="0" w:left="160" w:right="145"/>
              <w:rPr>
                <w:sz w:val="22"/>
              </w:rPr>
            </w:pPr>
            <w:r>
              <w:rPr>
                <w:spacing w:val="-5"/>
                <w:sz w:val="22"/>
              </w:rPr>
              <w:t>3,6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20000">
            <w:pPr>
              <w:pStyle w:val="Style_4"/>
              <w:spacing w:before="121"/>
              <w:ind w:firstLine="0" w:left="8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type="dxa" w:w="9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8020000">
            <w:pPr>
              <w:pStyle w:val="Style_4"/>
              <w:spacing w:before="121"/>
              <w:ind w:firstLine="0" w:left="4"/>
              <w:rPr>
                <w:sz w:val="22"/>
              </w:rPr>
            </w:pPr>
            <w:r>
              <w:rPr>
                <w:spacing w:val="-5"/>
                <w:sz w:val="22"/>
              </w:rPr>
              <w:t>2,8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9020000">
            <w:pPr>
              <w:pStyle w:val="Style_4"/>
              <w:spacing w:before="121"/>
              <w:ind w:firstLine="0" w:left="12" w:right="13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A020000">
            <w:pPr>
              <w:pStyle w:val="Style_4"/>
              <w:spacing w:before="121"/>
              <w:ind w:firstLine="0" w:left="6"/>
              <w:rPr>
                <w:sz w:val="22"/>
              </w:rPr>
            </w:pPr>
            <w:r>
              <w:rPr>
                <w:spacing w:val="-5"/>
                <w:sz w:val="22"/>
              </w:rPr>
              <w:t>9,0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B020000">
            <w:pPr>
              <w:pStyle w:val="Style_4"/>
              <w:spacing w:before="121"/>
              <w:ind w:right="4"/>
              <w:rPr>
                <w:sz w:val="22"/>
              </w:rPr>
            </w:pPr>
            <w:r>
              <w:rPr>
                <w:spacing w:val="-5"/>
                <w:sz w:val="22"/>
              </w:rPr>
              <w:t>16</w:t>
            </w:r>
          </w:p>
        </w:tc>
        <w:tc>
          <w:tcPr>
            <w:tcW w:type="dxa" w:w="1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C020000">
            <w:pPr>
              <w:pStyle w:val="Style_4"/>
              <w:spacing w:before="121"/>
              <w:ind w:right="12"/>
              <w:rPr>
                <w:sz w:val="22"/>
              </w:rPr>
            </w:pPr>
            <w:r>
              <w:rPr>
                <w:spacing w:val="-2"/>
                <w:sz w:val="22"/>
              </w:rPr>
              <w:t>277,8</w:t>
            </w:r>
          </w:p>
        </w:tc>
      </w:tr>
      <w:tr>
        <w:trPr>
          <w:trHeight w:hRule="atLeast" w:val="254"/>
        </w:trPr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D020000">
            <w:pPr>
              <w:pStyle w:val="Style_4"/>
              <w:spacing w:line="234" w:lineRule="exact"/>
              <w:ind w:firstLine="0" w:left="13"/>
              <w:rPr>
                <w:sz w:val="22"/>
              </w:rPr>
            </w:pPr>
            <w:r>
              <w:rPr>
                <w:spacing w:val="-2"/>
                <w:sz w:val="22"/>
              </w:rPr>
              <w:t>Среднего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20000">
            <w:pPr>
              <w:pStyle w:val="Style_4"/>
              <w:spacing w:line="234" w:lineRule="exact"/>
              <w:ind w:firstLine="0" w:left="12" w:right="5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20000">
            <w:pPr>
              <w:pStyle w:val="Style_4"/>
              <w:spacing w:line="234" w:lineRule="exact"/>
              <w:ind w:firstLine="0" w:left="11"/>
              <w:rPr>
                <w:sz w:val="22"/>
              </w:rPr>
            </w:pPr>
            <w:r>
              <w:rPr>
                <w:spacing w:val="-4"/>
                <w:sz w:val="22"/>
              </w:rPr>
              <w:t>14,1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0020000">
            <w:pPr>
              <w:pStyle w:val="Style_4"/>
              <w:spacing w:line="234" w:lineRule="exact"/>
              <w:ind w:firstLine="0" w:left="2"/>
              <w:rPr>
                <w:sz w:val="22"/>
              </w:rPr>
            </w:pPr>
            <w:r>
              <w:rPr>
                <w:spacing w:val="-5"/>
                <w:sz w:val="22"/>
              </w:rPr>
              <w:t>28</w:t>
            </w:r>
          </w:p>
        </w:tc>
        <w:tc>
          <w:tcPr>
            <w:tcW w:type="dxa" w:w="9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20000">
            <w:pPr>
              <w:pStyle w:val="Style_4"/>
              <w:spacing w:line="234" w:lineRule="exact"/>
              <w:ind w:firstLine="0" w:left="4" w:right="4"/>
              <w:rPr>
                <w:sz w:val="22"/>
              </w:rPr>
            </w:pPr>
            <w:r>
              <w:rPr>
                <w:spacing w:val="-4"/>
                <w:sz w:val="22"/>
              </w:rPr>
              <w:t>11,0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20000">
            <w:pPr>
              <w:pStyle w:val="Style_4"/>
              <w:spacing w:line="234" w:lineRule="exact"/>
              <w:ind w:firstLine="0" w:left="12" w:right="13"/>
              <w:rPr>
                <w:sz w:val="22"/>
              </w:rPr>
            </w:pPr>
            <w:r>
              <w:rPr>
                <w:spacing w:val="-5"/>
                <w:sz w:val="22"/>
              </w:rPr>
              <w:t>20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20000">
            <w:pPr>
              <w:pStyle w:val="Style_4"/>
              <w:spacing w:line="234" w:lineRule="exact"/>
              <w:ind w:firstLine="0" w:left="6"/>
              <w:rPr>
                <w:sz w:val="22"/>
              </w:rPr>
            </w:pPr>
            <w:r>
              <w:rPr>
                <w:spacing w:val="-5"/>
                <w:sz w:val="22"/>
              </w:rPr>
              <w:t>7,2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20000">
            <w:pPr>
              <w:pStyle w:val="Style_4"/>
              <w:spacing w:line="234" w:lineRule="exact"/>
              <w:ind w:right="1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5"/>
                <w:sz w:val="22"/>
              </w:rPr>
              <w:t>15</w:t>
            </w:r>
          </w:p>
        </w:tc>
        <w:tc>
          <w:tcPr>
            <w:tcW w:type="dxa" w:w="1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20000">
            <w:pPr>
              <w:pStyle w:val="Style_4"/>
              <w:spacing w:line="234" w:lineRule="exact"/>
              <w:ind w:firstLine="0" w:left="5" w:right="12"/>
              <w:rPr>
                <w:sz w:val="22"/>
              </w:rPr>
            </w:pPr>
            <w:r>
              <w:rPr>
                <w:spacing w:val="-4"/>
                <w:sz w:val="22"/>
              </w:rPr>
              <w:t>57,1</w:t>
            </w:r>
          </w:p>
        </w:tc>
      </w:tr>
      <w:tr>
        <w:trPr>
          <w:trHeight w:hRule="atLeast" w:val="503"/>
        </w:trPr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20000">
            <w:pPr>
              <w:pStyle w:val="Style_4"/>
              <w:spacing w:line="247" w:lineRule="exact"/>
              <w:ind w:firstLine="0" w:left="13"/>
              <w:rPr>
                <w:sz w:val="22"/>
              </w:rPr>
            </w:pPr>
            <w:r>
              <w:rPr>
                <w:spacing w:val="-2"/>
                <w:sz w:val="22"/>
              </w:rPr>
              <w:t>Среднего</w:t>
            </w:r>
          </w:p>
          <w:p w14:paraId="47020000">
            <w:pPr>
              <w:pStyle w:val="Style_4"/>
              <w:spacing w:line="236" w:lineRule="exact"/>
              <w:ind w:firstLine="0" w:left="13" w:right="6"/>
              <w:rPr>
                <w:sz w:val="22"/>
              </w:rPr>
            </w:pPr>
            <w:r>
              <w:rPr>
                <w:spacing w:val="-2"/>
                <w:sz w:val="22"/>
              </w:rPr>
              <w:t>технического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20000">
            <w:pPr>
              <w:pStyle w:val="Style_4"/>
              <w:spacing w:before="121"/>
              <w:ind w:firstLine="0" w:left="12" w:right="5"/>
              <w:rPr>
                <w:sz w:val="22"/>
              </w:rPr>
            </w:pPr>
            <w:r>
              <w:rPr>
                <w:spacing w:val="-5"/>
                <w:sz w:val="22"/>
              </w:rPr>
              <w:t>35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20000">
            <w:pPr>
              <w:pStyle w:val="Style_4"/>
              <w:spacing w:before="121"/>
              <w:ind w:firstLine="0" w:left="11"/>
              <w:rPr>
                <w:sz w:val="22"/>
              </w:rPr>
            </w:pPr>
            <w:r>
              <w:rPr>
                <w:spacing w:val="-4"/>
                <w:sz w:val="22"/>
              </w:rPr>
              <w:t>14,1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A020000">
            <w:pPr>
              <w:pStyle w:val="Style_4"/>
              <w:spacing w:before="121"/>
              <w:ind w:firstLine="0" w:left="2"/>
              <w:rPr>
                <w:sz w:val="22"/>
              </w:rPr>
            </w:pPr>
            <w:r>
              <w:rPr>
                <w:spacing w:val="-5"/>
                <w:sz w:val="22"/>
              </w:rPr>
              <w:t>25</w:t>
            </w:r>
          </w:p>
        </w:tc>
        <w:tc>
          <w:tcPr>
            <w:tcW w:type="dxa" w:w="9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20000">
            <w:pPr>
              <w:pStyle w:val="Style_4"/>
              <w:spacing w:before="121"/>
              <w:ind w:firstLine="0" w:left="4"/>
              <w:rPr>
                <w:sz w:val="22"/>
              </w:rPr>
            </w:pPr>
            <w:r>
              <w:rPr>
                <w:spacing w:val="-5"/>
                <w:sz w:val="22"/>
              </w:rPr>
              <w:t>9,9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C020000">
            <w:pPr>
              <w:pStyle w:val="Style_4"/>
              <w:spacing w:before="121"/>
              <w:ind w:firstLine="0" w:left="12" w:right="13"/>
              <w:rPr>
                <w:sz w:val="22"/>
              </w:rPr>
            </w:pPr>
            <w:r>
              <w:rPr>
                <w:spacing w:val="-5"/>
                <w:sz w:val="22"/>
              </w:rPr>
              <w:t>10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20000">
            <w:pPr>
              <w:pStyle w:val="Style_4"/>
              <w:spacing w:before="121"/>
              <w:ind w:firstLine="0" w:left="6"/>
              <w:rPr>
                <w:sz w:val="22"/>
              </w:rPr>
            </w:pPr>
            <w:r>
              <w:rPr>
                <w:spacing w:val="-5"/>
                <w:sz w:val="22"/>
              </w:rPr>
              <w:t>3,6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E020000">
            <w:pPr>
              <w:pStyle w:val="Style_4"/>
              <w:spacing w:before="121"/>
              <w:ind w:right="1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5"/>
                <w:sz w:val="22"/>
              </w:rPr>
              <w:t>25</w:t>
            </w:r>
          </w:p>
        </w:tc>
        <w:tc>
          <w:tcPr>
            <w:tcW w:type="dxa" w:w="1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20000">
            <w:pPr>
              <w:pStyle w:val="Style_4"/>
              <w:spacing w:before="121"/>
              <w:ind w:firstLine="0" w:left="5" w:right="12"/>
              <w:rPr>
                <w:sz w:val="22"/>
              </w:rPr>
            </w:pPr>
            <w:r>
              <w:rPr>
                <w:spacing w:val="-4"/>
                <w:sz w:val="22"/>
              </w:rPr>
              <w:t>28,6</w:t>
            </w:r>
          </w:p>
        </w:tc>
      </w:tr>
      <w:tr>
        <w:trPr>
          <w:trHeight w:hRule="atLeast" w:val="253"/>
        </w:trPr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0020000">
            <w:pPr>
              <w:pStyle w:val="Style_4"/>
              <w:spacing w:line="234" w:lineRule="exact"/>
              <w:ind w:firstLine="0" w:left="13" w:right="5"/>
              <w:rPr>
                <w:sz w:val="22"/>
              </w:rPr>
            </w:pPr>
            <w:r>
              <w:rPr>
                <w:spacing w:val="-2"/>
                <w:sz w:val="22"/>
              </w:rPr>
              <w:t>Высшего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1020000">
            <w:pPr>
              <w:pStyle w:val="Style_4"/>
              <w:spacing w:line="234" w:lineRule="exact"/>
              <w:ind w:firstLine="0" w:left="13" w:right="1"/>
              <w:rPr>
                <w:sz w:val="22"/>
              </w:rPr>
            </w:pPr>
            <w:r>
              <w:rPr>
                <w:spacing w:val="-5"/>
                <w:sz w:val="22"/>
              </w:rPr>
              <w:t>169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2020000">
            <w:pPr>
              <w:pStyle w:val="Style_4"/>
              <w:spacing w:line="234" w:lineRule="exact"/>
              <w:ind w:firstLine="0" w:left="11"/>
              <w:rPr>
                <w:sz w:val="22"/>
              </w:rPr>
            </w:pPr>
            <w:r>
              <w:rPr>
                <w:spacing w:val="-4"/>
                <w:sz w:val="22"/>
              </w:rPr>
              <w:t>68,2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3020000">
            <w:pPr>
              <w:pStyle w:val="Style_4"/>
              <w:spacing w:line="234" w:lineRule="exact"/>
              <w:ind w:firstLine="0" w:left="7"/>
              <w:rPr>
                <w:sz w:val="22"/>
              </w:rPr>
            </w:pPr>
            <w:r>
              <w:rPr>
                <w:spacing w:val="-5"/>
                <w:sz w:val="22"/>
              </w:rPr>
              <w:t>194</w:t>
            </w:r>
          </w:p>
        </w:tc>
        <w:tc>
          <w:tcPr>
            <w:tcW w:type="dxa" w:w="9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4020000">
            <w:pPr>
              <w:pStyle w:val="Style_4"/>
              <w:spacing w:line="234" w:lineRule="exact"/>
              <w:ind w:firstLine="0" w:left="4" w:right="4"/>
              <w:rPr>
                <w:sz w:val="22"/>
              </w:rPr>
            </w:pPr>
            <w:r>
              <w:rPr>
                <w:spacing w:val="-4"/>
                <w:sz w:val="22"/>
              </w:rPr>
              <w:t>76,4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5020000">
            <w:pPr>
              <w:pStyle w:val="Style_4"/>
              <w:spacing w:line="234" w:lineRule="exact"/>
              <w:ind w:firstLine="0" w:left="12" w:right="9"/>
              <w:rPr>
                <w:sz w:val="22"/>
              </w:rPr>
            </w:pPr>
            <w:r>
              <w:rPr>
                <w:spacing w:val="-5"/>
                <w:sz w:val="22"/>
              </w:rPr>
              <w:t>223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6020000">
            <w:pPr>
              <w:pStyle w:val="Style_4"/>
              <w:spacing w:line="234" w:lineRule="exact"/>
              <w:ind w:firstLine="0" w:left="1"/>
              <w:rPr>
                <w:sz w:val="22"/>
              </w:rPr>
            </w:pPr>
            <w:r>
              <w:rPr>
                <w:spacing w:val="-4"/>
                <w:sz w:val="22"/>
              </w:rPr>
              <w:t>80,2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7020000">
            <w:pPr>
              <w:pStyle w:val="Style_4"/>
              <w:spacing w:line="234" w:lineRule="exact"/>
              <w:ind w:right="4"/>
              <w:rPr>
                <w:sz w:val="22"/>
              </w:rPr>
            </w:pPr>
            <w:r>
              <w:rPr>
                <w:spacing w:val="-5"/>
                <w:sz w:val="22"/>
              </w:rPr>
              <w:t>54</w:t>
            </w:r>
          </w:p>
        </w:tc>
        <w:tc>
          <w:tcPr>
            <w:tcW w:type="dxa" w:w="1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8020000">
            <w:pPr>
              <w:pStyle w:val="Style_4"/>
              <w:spacing w:line="234" w:lineRule="exact"/>
              <w:ind w:right="12"/>
              <w:rPr>
                <w:sz w:val="22"/>
              </w:rPr>
            </w:pPr>
            <w:r>
              <w:rPr>
                <w:spacing w:val="-2"/>
                <w:sz w:val="22"/>
              </w:rPr>
              <w:t>131,9</w:t>
            </w:r>
          </w:p>
        </w:tc>
      </w:tr>
      <w:tr>
        <w:trPr>
          <w:trHeight w:hRule="atLeast" w:val="254"/>
        </w:trPr>
        <w:tc>
          <w:tcPr>
            <w:tcW w:type="dxa" w:w="15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9020000">
            <w:pPr>
              <w:pStyle w:val="Style_4"/>
              <w:spacing w:line="235" w:lineRule="exact"/>
              <w:ind w:firstLine="0" w:left="13" w:right="5"/>
              <w:rPr>
                <w:sz w:val="22"/>
              </w:rPr>
            </w:pPr>
            <w:r>
              <w:rPr>
                <w:spacing w:val="-2"/>
                <w:sz w:val="22"/>
              </w:rPr>
              <w:t>Всего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A020000">
            <w:pPr>
              <w:pStyle w:val="Style_4"/>
              <w:spacing w:line="235" w:lineRule="exact"/>
              <w:ind w:firstLine="0" w:left="13" w:right="1"/>
              <w:rPr>
                <w:sz w:val="22"/>
              </w:rPr>
            </w:pPr>
            <w:r>
              <w:rPr>
                <w:spacing w:val="-5"/>
                <w:sz w:val="22"/>
              </w:rPr>
              <w:t>248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B020000">
            <w:pPr>
              <w:pStyle w:val="Style_4"/>
              <w:spacing w:line="235" w:lineRule="exact"/>
              <w:ind w:firstLine="0" w:left="160" w:right="145"/>
              <w:rPr>
                <w:sz w:val="22"/>
              </w:rPr>
            </w:pPr>
            <w:r>
              <w:rPr>
                <w:spacing w:val="-2"/>
                <w:sz w:val="22"/>
              </w:rPr>
              <w:t>100,0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C020000">
            <w:pPr>
              <w:pStyle w:val="Style_4"/>
              <w:spacing w:line="235" w:lineRule="exact"/>
              <w:ind w:firstLine="0" w:left="7"/>
              <w:rPr>
                <w:sz w:val="22"/>
              </w:rPr>
            </w:pPr>
            <w:r>
              <w:rPr>
                <w:spacing w:val="-5"/>
                <w:sz w:val="22"/>
              </w:rPr>
              <w:t>254</w:t>
            </w:r>
          </w:p>
        </w:tc>
        <w:tc>
          <w:tcPr>
            <w:tcW w:type="dxa" w:w="92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D020000">
            <w:pPr>
              <w:pStyle w:val="Style_4"/>
              <w:spacing w:line="235" w:lineRule="exact"/>
              <w:ind w:firstLine="0" w:left="4"/>
              <w:rPr>
                <w:sz w:val="22"/>
              </w:rPr>
            </w:pPr>
            <w:r>
              <w:rPr>
                <w:spacing w:val="-2"/>
                <w:sz w:val="22"/>
              </w:rPr>
              <w:t>100,0</w:t>
            </w:r>
          </w:p>
        </w:tc>
        <w:tc>
          <w:tcPr>
            <w:tcW w:type="dxa" w:w="93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E020000">
            <w:pPr>
              <w:pStyle w:val="Style_4"/>
              <w:spacing w:line="235" w:lineRule="exact"/>
              <w:ind w:firstLine="0" w:left="12" w:right="9"/>
              <w:rPr>
                <w:sz w:val="22"/>
              </w:rPr>
            </w:pPr>
            <w:r>
              <w:rPr>
                <w:spacing w:val="-5"/>
                <w:sz w:val="22"/>
              </w:rPr>
              <w:t>278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5F020000">
            <w:pPr>
              <w:pStyle w:val="Style_4"/>
              <w:spacing w:line="235" w:lineRule="exact"/>
              <w:ind w:firstLine="0" w:left="6"/>
              <w:rPr>
                <w:sz w:val="22"/>
              </w:rPr>
            </w:pPr>
            <w:r>
              <w:rPr>
                <w:spacing w:val="-2"/>
                <w:sz w:val="22"/>
              </w:rPr>
              <w:t>100,0</w:t>
            </w:r>
          </w:p>
        </w:tc>
        <w:tc>
          <w:tcPr>
            <w:tcW w:type="dxa" w:w="93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0020000">
            <w:pPr>
              <w:pStyle w:val="Style_4"/>
              <w:spacing w:line="235" w:lineRule="exact"/>
              <w:ind w:right="4"/>
              <w:rPr>
                <w:sz w:val="22"/>
              </w:rPr>
            </w:pPr>
            <w:r>
              <w:rPr>
                <w:spacing w:val="-5"/>
                <w:sz w:val="22"/>
              </w:rPr>
              <w:t>30</w:t>
            </w:r>
          </w:p>
        </w:tc>
        <w:tc>
          <w:tcPr>
            <w:tcW w:type="dxa" w:w="109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1020000">
            <w:pPr>
              <w:pStyle w:val="Style_4"/>
              <w:spacing w:line="235" w:lineRule="exact"/>
              <w:ind w:right="12"/>
              <w:rPr>
                <w:sz w:val="22"/>
              </w:rPr>
            </w:pPr>
            <w:r>
              <w:rPr>
                <w:spacing w:val="-2"/>
                <w:sz w:val="22"/>
              </w:rPr>
              <w:t>112,1</w:t>
            </w:r>
          </w:p>
        </w:tc>
      </w:tr>
    </w:tbl>
    <w:p w14:paraId="62020000">
      <w:pPr>
        <w:pStyle w:val="Style_1"/>
        <w:spacing w:before="269" w:line="360" w:lineRule="auto"/>
        <w:ind w:right="336"/>
      </w:pPr>
      <w:r>
        <w:t>Образование работников зависит от квалификационного уровня сотруднико</w:t>
      </w:r>
      <w:r>
        <w:t>в</w:t>
      </w:r>
      <w:r>
        <w:t xml:space="preserve"> ООО «НХТК».</w:t>
      </w:r>
      <w:r>
        <w:rPr>
          <w:spacing w:val="40"/>
        </w:rPr>
        <w:t xml:space="preserve"> </w:t>
      </w:r>
      <w:r>
        <w:t xml:space="preserve">Соответственно, требуется рассмотрение происходящих подвижек </w:t>
      </w:r>
      <w:r>
        <w:t>в</w:t>
      </w:r>
      <w:r>
        <w:t xml:space="preserve"> рабочем</w:t>
      </w:r>
      <w:r>
        <w:rPr>
          <w:spacing w:val="-1"/>
        </w:rPr>
        <w:t xml:space="preserve"> </w:t>
      </w:r>
      <w:r>
        <w:t>персонале ООО</w:t>
      </w:r>
      <w:r>
        <w:rPr>
          <w:spacing w:val="-2"/>
        </w:rPr>
        <w:t xml:space="preserve"> </w:t>
      </w:r>
      <w:r>
        <w:t>«НХТК»</w:t>
      </w:r>
      <w:r>
        <w:rPr>
          <w:spacing w:val="-2"/>
        </w:rPr>
        <w:t xml:space="preserve"> </w:t>
      </w:r>
      <w:r>
        <w:t>по уровню</w:t>
      </w:r>
      <w:r>
        <w:rPr>
          <w:spacing w:val="-4"/>
        </w:rPr>
        <w:t xml:space="preserve"> </w:t>
      </w:r>
      <w:r>
        <w:t>образования. Ключевые</w:t>
      </w:r>
      <w:r>
        <w:rPr>
          <w:spacing w:val="-3"/>
        </w:rPr>
        <w:t xml:space="preserve"> </w:t>
      </w:r>
      <w:r>
        <w:t>моменты, которы</w:t>
      </w:r>
      <w:r>
        <w:t>е</w:t>
      </w:r>
      <w:r>
        <w:t xml:space="preserve"> определяют квалификацию персонала – это длительность общего образования </w:t>
      </w:r>
      <w:r>
        <w:t>и</w:t>
      </w:r>
      <w:r>
        <w:t xml:space="preserve"> профессионального образования, продолжительность обучения и общего стажа раб</w:t>
      </w:r>
      <w:r>
        <w:t>оты</w:t>
      </w:r>
      <w:r>
        <w:t xml:space="preserve"> ООО «НХТК».</w:t>
      </w:r>
      <w:r>
        <w:rPr>
          <w:spacing w:val="40"/>
        </w:rPr>
        <w:t xml:space="preserve"> </w:t>
      </w:r>
      <w:r>
        <w:t>В соответствии</w:t>
      </w:r>
      <w:r>
        <w:rPr>
          <w:spacing w:val="-1"/>
        </w:rPr>
        <w:t xml:space="preserve"> </w:t>
      </w:r>
      <w:r>
        <w:t>с данными</w:t>
      </w:r>
      <w:r>
        <w:rPr>
          <w:spacing w:val="-1"/>
        </w:rPr>
        <w:t xml:space="preserve"> </w:t>
      </w:r>
      <w:r>
        <w:t>таблицы 5, сотрудники ООО «НХТК»</w:t>
      </w:r>
      <w:r>
        <w:rPr>
          <w:spacing w:val="-1"/>
        </w:rPr>
        <w:t xml:space="preserve"> </w:t>
      </w:r>
      <w:r>
        <w:t>имею</w:t>
      </w:r>
      <w:r>
        <w:t>т</w:t>
      </w:r>
      <w:r>
        <w:t xml:space="preserve"> высокий уровень образования. По его уровню наибольшим удельным весом обладаю</w:t>
      </w:r>
      <w:r>
        <w:t>т</w:t>
      </w:r>
      <w:r>
        <w:rPr>
          <w:spacing w:val="80"/>
        </w:rPr>
        <w:t xml:space="preserve"> </w:t>
      </w:r>
      <w:r>
        <w:t>те работники, которые обладают дипломами о высшем образовании. Такие сотрудник</w:t>
      </w:r>
      <w:r>
        <w:t>и</w:t>
      </w:r>
      <w:r>
        <w:t xml:space="preserve"> (специалисты, руководители) за 2024год выросли по численности на 3,84 пункта, </w:t>
      </w:r>
      <w:r>
        <w:t>с</w:t>
      </w:r>
      <w:r>
        <w:t xml:space="preserve"> повышением их численности на 29 чел. Работников, обладающих средне-специальным</w:t>
      </w:r>
    </w:p>
    <w:p w14:paraId="63020000">
      <w:pPr>
        <w:sectPr>
          <w:footerReference r:id="rId8" w:type="default"/>
          <w:pgSz w:h="16840" w:orient="portrait" w:w="11910"/>
          <w:pgMar w:bottom="1240" w:footer="998" w:header="0" w:left="1559" w:right="566" w:top="880"/>
        </w:sectPr>
      </w:pPr>
    </w:p>
    <w:p w14:paraId="64020000">
      <w:pPr>
        <w:pStyle w:val="Style_1"/>
        <w:spacing w:before="60" w:line="360" w:lineRule="auto"/>
        <w:ind w:firstLine="0" w:left="0" w:right="332"/>
      </w:pPr>
      <w:r>
        <w:t xml:space="preserve">образованием, на предприятии не много – 3,6% к 2024 году, если сравнивать </w:t>
      </w:r>
      <w:r>
        <w:t>с</w:t>
      </w:r>
      <w:r>
        <w:t xml:space="preserve"> 2022годом. Связано это с повышением доли работников, которые на протяже</w:t>
      </w:r>
      <w:r>
        <w:t>нии</w:t>
      </w:r>
      <w:r>
        <w:t xml:space="preserve"> изучаемого периода смогли получить высшее образование. Для работников </w:t>
      </w:r>
      <w:r>
        <w:t>в</w:t>
      </w:r>
      <w:r>
        <w:rPr>
          <w:spacing w:val="40"/>
        </w:rPr>
        <w:t xml:space="preserve"> </w:t>
      </w:r>
      <w:r>
        <w:t>приоритете – специальное образование. Поскольку в компании ООО «НХТК»</w:t>
      </w:r>
      <w:r>
        <w:rPr>
          <w:spacing w:val="40"/>
        </w:rPr>
        <w:t xml:space="preserve"> </w:t>
      </w:r>
      <w:r>
        <w:t>е</w:t>
      </w:r>
      <w:r>
        <w:t>сть</w:t>
      </w:r>
      <w:r>
        <w:t xml:space="preserve"> среднее образование, требуется анализ причин приема на работу тех работников</w:t>
      </w:r>
      <w:r>
        <w:t>,</w:t>
      </w:r>
      <w:r>
        <w:t xml:space="preserve"> которые обладают непрофильным образованием. В 2024году 45 человек облад</w:t>
      </w:r>
      <w:r>
        <w:t>али</w:t>
      </w:r>
      <w:r>
        <w:t xml:space="preserve"> непрофильным образованием – это преимущественно вспомогательный персона</w:t>
      </w:r>
      <w:r>
        <w:t>л,</w:t>
      </w:r>
      <w:r>
        <w:t xml:space="preserve"> который не требует специального образования, во всем персонале это составляе</w:t>
      </w:r>
      <w:r>
        <w:t>т</w:t>
      </w:r>
      <w:r>
        <w:t xml:space="preserve"> практически 17 процентов. Расчет показателей текучести персонала ООО «НХТК</w:t>
      </w:r>
      <w:r>
        <w:t>»</w:t>
      </w:r>
      <w:r>
        <w:t xml:space="preserve"> приведен в таблице 6</w:t>
      </w:r>
    </w:p>
    <w:p w14:paraId="65020000">
      <w:pPr>
        <w:pStyle w:val="Style_1"/>
        <w:spacing w:before="4"/>
        <w:ind w:firstLine="0" w:left="8404"/>
        <w:jc w:val="left"/>
      </w:pPr>
      <w:r>
        <w:t>Таблица</w:t>
      </w:r>
      <w:r>
        <w:rPr>
          <w:spacing w:val="-2"/>
        </w:rPr>
        <w:t xml:space="preserve"> </w:t>
      </w:r>
      <w:r>
        <w:rPr>
          <w:spacing w:val="-10"/>
        </w:rPr>
        <w:t>6</w:t>
      </w:r>
    </w:p>
    <w:p w14:paraId="66020000">
      <w:pPr>
        <w:pStyle w:val="Style_1"/>
        <w:spacing w:before="137"/>
        <w:ind w:firstLine="0" w:left="1019"/>
        <w:jc w:val="left"/>
      </w:pPr>
      <w:r>
        <w:t>Движение</w:t>
      </w:r>
      <w:r>
        <w:rPr>
          <w:spacing w:val="-10"/>
        </w:rPr>
        <w:t xml:space="preserve"> </w:t>
      </w:r>
      <w:r>
        <w:t>численности</w:t>
      </w:r>
      <w:r>
        <w:rPr>
          <w:spacing w:val="-5"/>
        </w:rPr>
        <w:t xml:space="preserve"> </w:t>
      </w:r>
      <w:r>
        <w:t>работников</w:t>
      </w:r>
      <w:r>
        <w:rPr>
          <w:spacing w:val="3"/>
        </w:rPr>
        <w:t xml:space="preserve"> </w:t>
      </w:r>
      <w:r>
        <w:t>ООО</w:t>
      </w:r>
      <w:r>
        <w:rPr>
          <w:spacing w:val="-3"/>
        </w:rPr>
        <w:t xml:space="preserve"> </w:t>
      </w:r>
      <w:r>
        <w:t>«НХТК»</w:t>
      </w:r>
      <w:r>
        <w:rPr>
          <w:spacing w:val="-5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2022-</w:t>
      </w:r>
      <w:r>
        <w:rPr>
          <w:spacing w:val="-2"/>
        </w:rPr>
        <w:t>2024гг.</w:t>
      </w:r>
    </w:p>
    <w:p w14:paraId="67020000">
      <w:pPr>
        <w:pStyle w:val="Style_1"/>
        <w:spacing w:after="1" w:before="6"/>
        <w:ind w:firstLine="0" w:left="0"/>
        <w:jc w:val="left"/>
        <w:rPr>
          <w:sz w:val="12"/>
        </w:rPr>
      </w:pPr>
    </w:p>
    <w:tbl>
      <w:tblPr>
        <w:tblStyle w:val="Style_3"/>
        <w:tblInd w:type="dxa" w:w="299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338"/>
        <w:gridCol w:w="917"/>
        <w:gridCol w:w="922"/>
        <w:gridCol w:w="922"/>
        <w:gridCol w:w="922"/>
        <w:gridCol w:w="1143"/>
        <w:gridCol w:w="840"/>
        <w:gridCol w:w="1047"/>
      </w:tblGrid>
      <w:tr>
        <w:trPr>
          <w:trHeight w:hRule="atLeast" w:val="253"/>
        </w:trPr>
        <w:tc>
          <w:tcPr>
            <w:tcW w:type="dxa" w:w="233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8020000">
            <w:pPr>
              <w:pStyle w:val="Style_4"/>
              <w:ind/>
              <w:jc w:val="left"/>
              <w:rPr>
                <w:sz w:val="22"/>
              </w:rPr>
            </w:pPr>
          </w:p>
          <w:p w14:paraId="69020000">
            <w:pPr>
              <w:pStyle w:val="Style_4"/>
              <w:spacing w:before="9"/>
              <w:ind/>
              <w:jc w:val="left"/>
              <w:rPr>
                <w:sz w:val="22"/>
              </w:rPr>
            </w:pPr>
          </w:p>
          <w:p w14:paraId="6A020000">
            <w:pPr>
              <w:pStyle w:val="Style_4"/>
              <w:ind w:firstLine="0" w:left="63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Показатель</w:t>
            </w:r>
          </w:p>
        </w:tc>
        <w:tc>
          <w:tcPr>
            <w:tcW w:type="dxa" w:w="9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B020000">
            <w:pPr>
              <w:pStyle w:val="Style_4"/>
              <w:ind/>
              <w:jc w:val="left"/>
              <w:rPr>
                <w:sz w:val="22"/>
              </w:rPr>
            </w:pPr>
          </w:p>
          <w:p w14:paraId="6C020000">
            <w:pPr>
              <w:pStyle w:val="Style_4"/>
              <w:spacing w:before="9"/>
              <w:ind/>
              <w:jc w:val="left"/>
              <w:rPr>
                <w:sz w:val="22"/>
              </w:rPr>
            </w:pPr>
          </w:p>
          <w:p w14:paraId="6D020000">
            <w:pPr>
              <w:pStyle w:val="Style_4"/>
              <w:ind w:firstLine="0" w:left="16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2022г.</w:t>
            </w:r>
          </w:p>
        </w:tc>
        <w:tc>
          <w:tcPr>
            <w:tcW w:type="dxa" w:w="9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6E020000">
            <w:pPr>
              <w:pStyle w:val="Style_4"/>
              <w:ind/>
              <w:jc w:val="left"/>
              <w:rPr>
                <w:sz w:val="22"/>
              </w:rPr>
            </w:pPr>
          </w:p>
          <w:p w14:paraId="6F020000">
            <w:pPr>
              <w:pStyle w:val="Style_4"/>
              <w:spacing w:before="9"/>
              <w:ind/>
              <w:jc w:val="left"/>
              <w:rPr>
                <w:sz w:val="22"/>
              </w:rPr>
            </w:pPr>
          </w:p>
          <w:p w14:paraId="70020000">
            <w:pPr>
              <w:pStyle w:val="Style_4"/>
              <w:ind w:firstLine="0" w:left="16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2023г.</w:t>
            </w:r>
          </w:p>
        </w:tc>
        <w:tc>
          <w:tcPr>
            <w:tcW w:type="dxa" w:w="922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1020000">
            <w:pPr>
              <w:pStyle w:val="Style_4"/>
              <w:ind/>
              <w:jc w:val="left"/>
              <w:rPr>
                <w:sz w:val="22"/>
              </w:rPr>
            </w:pPr>
          </w:p>
          <w:p w14:paraId="72020000">
            <w:pPr>
              <w:pStyle w:val="Style_4"/>
              <w:spacing w:before="9"/>
              <w:ind/>
              <w:jc w:val="left"/>
              <w:rPr>
                <w:sz w:val="22"/>
              </w:rPr>
            </w:pPr>
          </w:p>
          <w:p w14:paraId="73020000">
            <w:pPr>
              <w:pStyle w:val="Style_4"/>
              <w:ind w:firstLine="0" w:left="16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2024г.</w:t>
            </w:r>
          </w:p>
        </w:tc>
        <w:tc>
          <w:tcPr>
            <w:tcW w:type="dxa" w:w="395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4020000">
            <w:pPr>
              <w:pStyle w:val="Style_4"/>
              <w:spacing w:line="234" w:lineRule="exact"/>
              <w:ind w:firstLine="0" w:left="11"/>
              <w:rPr>
                <w:sz w:val="22"/>
              </w:rPr>
            </w:pPr>
            <w:r>
              <w:rPr>
                <w:spacing w:val="-2"/>
                <w:sz w:val="22"/>
              </w:rPr>
              <w:t>Изменение</w:t>
            </w:r>
          </w:p>
        </w:tc>
      </w:tr>
      <w:tr>
        <w:trPr>
          <w:trHeight w:hRule="atLeast" w:val="509"/>
        </w:trP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06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5020000">
            <w:pPr>
              <w:pStyle w:val="Style_4"/>
              <w:spacing w:line="250" w:lineRule="exact"/>
              <w:ind w:firstLine="0" w:left="14" w:right="1"/>
              <w:rPr>
                <w:sz w:val="22"/>
              </w:rPr>
            </w:pPr>
            <w:r>
              <w:rPr>
                <w:spacing w:val="-2"/>
                <w:sz w:val="22"/>
              </w:rPr>
              <w:t>2023г.</w:t>
            </w:r>
          </w:p>
          <w:p w14:paraId="76020000">
            <w:pPr>
              <w:pStyle w:val="Style_4"/>
              <w:spacing w:before="1" w:line="238" w:lineRule="exact"/>
              <w:ind w:firstLine="0" w:left="14"/>
              <w:rPr>
                <w:sz w:val="22"/>
              </w:rPr>
            </w:pPr>
            <w:r>
              <w:rPr>
                <w:sz w:val="22"/>
              </w:rPr>
              <w:t>к 2022</w:t>
            </w:r>
            <w:r>
              <w:rPr>
                <w:spacing w:val="3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г.</w:t>
            </w:r>
          </w:p>
        </w:tc>
        <w:tc>
          <w:tcPr>
            <w:tcW w:type="dxa" w:w="1887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7020000">
            <w:pPr>
              <w:pStyle w:val="Style_4"/>
              <w:spacing w:line="250" w:lineRule="exact"/>
              <w:ind w:firstLine="0" w:left="18"/>
              <w:rPr>
                <w:sz w:val="22"/>
              </w:rPr>
            </w:pPr>
            <w:r>
              <w:rPr>
                <w:spacing w:val="-2"/>
                <w:sz w:val="22"/>
              </w:rPr>
              <w:t>2024г.</w:t>
            </w:r>
          </w:p>
          <w:p w14:paraId="78020000">
            <w:pPr>
              <w:pStyle w:val="Style_4"/>
              <w:spacing w:before="1" w:line="238" w:lineRule="exact"/>
              <w:ind w:firstLine="0" w:left="18"/>
              <w:rPr>
                <w:sz w:val="22"/>
              </w:rPr>
            </w:pPr>
            <w:r>
              <w:rPr>
                <w:sz w:val="22"/>
              </w:rPr>
              <w:t xml:space="preserve">к </w:t>
            </w:r>
            <w:r>
              <w:rPr>
                <w:spacing w:val="-2"/>
                <w:sz w:val="22"/>
              </w:rPr>
              <w:t>2023г.</w:t>
            </w:r>
          </w:p>
        </w:tc>
      </w:tr>
      <w:tr>
        <w:trPr>
          <w:trHeight w:hRule="atLeast" w:val="503"/>
        </w:trPr>
        <w:tc>
          <w:tcPr>
            <w:tcW w:type="dxa" w:w="233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22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9020000">
            <w:pPr>
              <w:pStyle w:val="Style_4"/>
              <w:spacing w:line="244" w:lineRule="exact"/>
              <w:ind w:firstLine="0" w:left="8"/>
              <w:rPr>
                <w:sz w:val="22"/>
              </w:rPr>
            </w:pPr>
            <w:r>
              <w:rPr>
                <w:spacing w:val="-2"/>
                <w:sz w:val="22"/>
              </w:rPr>
              <w:t>Абс.,</w:t>
            </w:r>
          </w:p>
          <w:p w14:paraId="7A020000">
            <w:pPr>
              <w:pStyle w:val="Style_4"/>
              <w:spacing w:before="1" w:line="238" w:lineRule="exact"/>
              <w:ind w:firstLine="0" w:left="12"/>
              <w:rPr>
                <w:sz w:val="22"/>
              </w:rPr>
            </w:pPr>
            <w:r>
              <w:rPr>
                <w:sz w:val="22"/>
              </w:rPr>
              <w:t>+/-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B020000">
            <w:pPr>
              <w:pStyle w:val="Style_4"/>
              <w:spacing w:line="244" w:lineRule="exact"/>
              <w:ind w:firstLine="0" w:left="20" w:right="5"/>
              <w:rPr>
                <w:sz w:val="22"/>
              </w:rPr>
            </w:pPr>
            <w:r>
              <w:rPr>
                <w:sz w:val="22"/>
              </w:rPr>
              <w:t>Отн.,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%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C020000">
            <w:pPr>
              <w:pStyle w:val="Style_4"/>
              <w:spacing w:line="244" w:lineRule="exact"/>
              <w:ind w:firstLine="0" w:left="18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Абс.,</w:t>
            </w:r>
          </w:p>
          <w:p w14:paraId="7D020000">
            <w:pPr>
              <w:pStyle w:val="Style_4"/>
              <w:spacing w:before="1" w:line="238" w:lineRule="exact"/>
              <w:ind w:firstLine="0" w:left="293"/>
              <w:jc w:val="left"/>
              <w:rPr>
                <w:sz w:val="22"/>
              </w:rPr>
            </w:pPr>
            <w:r>
              <w:rPr>
                <w:sz w:val="22"/>
              </w:rPr>
              <w:t>+/-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7E020000">
            <w:pPr>
              <w:pStyle w:val="Style_4"/>
              <w:spacing w:line="244" w:lineRule="exact"/>
              <w:ind w:firstLine="0" w:left="24" w:right="17"/>
              <w:rPr>
                <w:sz w:val="22"/>
              </w:rPr>
            </w:pPr>
            <w:r>
              <w:rPr>
                <w:spacing w:val="-2"/>
                <w:sz w:val="22"/>
              </w:rPr>
              <w:t>Отн.,</w:t>
            </w:r>
          </w:p>
          <w:p w14:paraId="7F020000">
            <w:pPr>
              <w:pStyle w:val="Style_4"/>
              <w:spacing w:before="1" w:line="238" w:lineRule="exact"/>
              <w:ind w:firstLine="0" w:left="24" w:right="12"/>
              <w:rPr>
                <w:sz w:val="22"/>
              </w:rPr>
            </w:pPr>
            <w:r>
              <w:rPr>
                <w:spacing w:val="-10"/>
                <w:sz w:val="22"/>
              </w:rPr>
              <w:t>%</w:t>
            </w:r>
          </w:p>
        </w:tc>
      </w:tr>
      <w:tr>
        <w:trPr>
          <w:trHeight w:hRule="atLeast" w:val="1012"/>
        </w:trPr>
        <w:tc>
          <w:tcPr>
            <w:tcW w:type="dxa" w:w="23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0020000">
            <w:pPr>
              <w:pStyle w:val="Style_4"/>
              <w:ind w:hanging="240" w:left="585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Среднесписочна</w:t>
            </w:r>
            <w:r>
              <w:rPr>
                <w:spacing w:val="-2"/>
                <w:sz w:val="22"/>
              </w:rPr>
              <w:t>я</w:t>
            </w:r>
            <w:r>
              <w:rPr>
                <w:spacing w:val="-2"/>
                <w:sz w:val="22"/>
              </w:rPr>
              <w:t xml:space="preserve"> численнос</w:t>
            </w:r>
            <w:r>
              <w:rPr>
                <w:spacing w:val="-2"/>
                <w:sz w:val="22"/>
              </w:rPr>
              <w:t>ть</w:t>
            </w:r>
            <w:r>
              <w:rPr>
                <w:spacing w:val="-2"/>
                <w:sz w:val="22"/>
              </w:rPr>
              <w:t xml:space="preserve"> персонала</w:t>
            </w:r>
          </w:p>
          <w:p w14:paraId="81020000">
            <w:pPr>
              <w:pStyle w:val="Style_4"/>
              <w:spacing w:line="238" w:lineRule="exact"/>
              <w:ind w:firstLine="0" w:left="331"/>
              <w:jc w:val="left"/>
              <w:rPr>
                <w:sz w:val="22"/>
              </w:rPr>
            </w:pPr>
            <w:r>
              <w:rPr>
                <w:sz w:val="22"/>
              </w:rPr>
              <w:t>предприятия,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чел.</w:t>
            </w:r>
          </w:p>
        </w:tc>
        <w:tc>
          <w:tcPr>
            <w:tcW w:type="dxa" w:w="9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2020000">
            <w:pPr>
              <w:pStyle w:val="Style_4"/>
              <w:spacing w:before="122"/>
              <w:ind/>
              <w:jc w:val="left"/>
              <w:rPr>
                <w:sz w:val="22"/>
              </w:rPr>
            </w:pPr>
          </w:p>
          <w:p w14:paraId="83020000">
            <w:pPr>
              <w:pStyle w:val="Style_4"/>
              <w:ind w:firstLine="0" w:left="21" w:right="10"/>
              <w:rPr>
                <w:sz w:val="22"/>
              </w:rPr>
            </w:pPr>
            <w:r>
              <w:rPr>
                <w:spacing w:val="-5"/>
                <w:sz w:val="22"/>
              </w:rPr>
              <w:t>248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4020000">
            <w:pPr>
              <w:pStyle w:val="Style_4"/>
              <w:spacing w:before="122"/>
              <w:ind/>
              <w:jc w:val="left"/>
              <w:rPr>
                <w:sz w:val="22"/>
              </w:rPr>
            </w:pPr>
          </w:p>
          <w:p w14:paraId="85020000">
            <w:pPr>
              <w:pStyle w:val="Style_4"/>
              <w:ind w:firstLine="0" w:left="6"/>
              <w:rPr>
                <w:sz w:val="22"/>
              </w:rPr>
            </w:pPr>
            <w:r>
              <w:rPr>
                <w:spacing w:val="-5"/>
                <w:sz w:val="22"/>
              </w:rPr>
              <w:t>254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6020000">
            <w:pPr>
              <w:pStyle w:val="Style_4"/>
              <w:spacing w:before="122"/>
              <w:ind/>
              <w:jc w:val="left"/>
              <w:rPr>
                <w:sz w:val="22"/>
              </w:rPr>
            </w:pPr>
          </w:p>
          <w:p w14:paraId="87020000">
            <w:pPr>
              <w:pStyle w:val="Style_4"/>
              <w:ind w:firstLine="0" w:left="15"/>
              <w:rPr>
                <w:sz w:val="22"/>
              </w:rPr>
            </w:pPr>
            <w:r>
              <w:rPr>
                <w:spacing w:val="-5"/>
                <w:sz w:val="22"/>
              </w:rPr>
              <w:t>278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8020000">
            <w:pPr>
              <w:pStyle w:val="Style_4"/>
              <w:spacing w:before="122"/>
              <w:ind/>
              <w:jc w:val="left"/>
              <w:rPr>
                <w:sz w:val="22"/>
              </w:rPr>
            </w:pPr>
          </w:p>
          <w:p w14:paraId="89020000">
            <w:pPr>
              <w:pStyle w:val="Style_4"/>
              <w:ind w:firstLine="0" w:left="15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A020000">
            <w:pPr>
              <w:pStyle w:val="Style_4"/>
              <w:spacing w:before="122"/>
              <w:ind/>
              <w:jc w:val="left"/>
              <w:rPr>
                <w:sz w:val="22"/>
              </w:rPr>
            </w:pPr>
          </w:p>
          <w:p w14:paraId="8B020000">
            <w:pPr>
              <w:pStyle w:val="Style_4"/>
              <w:ind w:firstLine="0" w:left="20"/>
              <w:rPr>
                <w:sz w:val="22"/>
              </w:rPr>
            </w:pPr>
            <w:r>
              <w:rPr>
                <w:spacing w:val="-2"/>
                <w:sz w:val="22"/>
              </w:rPr>
              <w:t>112,1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C020000">
            <w:pPr>
              <w:pStyle w:val="Style_4"/>
              <w:spacing w:before="122"/>
              <w:ind/>
              <w:jc w:val="left"/>
              <w:rPr>
                <w:sz w:val="22"/>
              </w:rPr>
            </w:pPr>
          </w:p>
          <w:p w14:paraId="8D020000">
            <w:pPr>
              <w:pStyle w:val="Style_4"/>
              <w:ind w:firstLine="0" w:left="20" w:right="5"/>
              <w:rPr>
                <w:sz w:val="22"/>
              </w:rPr>
            </w:pPr>
            <w:r>
              <w:rPr>
                <w:spacing w:val="-5"/>
                <w:sz w:val="22"/>
              </w:rPr>
              <w:t>24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8E020000">
            <w:pPr>
              <w:pStyle w:val="Style_4"/>
              <w:spacing w:before="122"/>
              <w:ind/>
              <w:jc w:val="left"/>
              <w:rPr>
                <w:sz w:val="22"/>
              </w:rPr>
            </w:pPr>
          </w:p>
          <w:p w14:paraId="8F020000">
            <w:pPr>
              <w:pStyle w:val="Style_4"/>
              <w:ind w:firstLine="0" w:left="24" w:right="14"/>
              <w:rPr>
                <w:sz w:val="22"/>
              </w:rPr>
            </w:pPr>
            <w:r>
              <w:rPr>
                <w:spacing w:val="-2"/>
                <w:sz w:val="22"/>
              </w:rPr>
              <w:t>109,4</w:t>
            </w:r>
          </w:p>
        </w:tc>
      </w:tr>
      <w:tr>
        <w:trPr>
          <w:trHeight w:hRule="atLeast" w:val="757"/>
        </w:trPr>
        <w:tc>
          <w:tcPr>
            <w:tcW w:type="dxa" w:w="23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0020000">
            <w:pPr>
              <w:pStyle w:val="Style_4"/>
              <w:spacing w:line="240" w:lineRule="auto"/>
              <w:ind w:firstLine="0" w:left="156" w:right="135"/>
              <w:rPr>
                <w:sz w:val="22"/>
              </w:rPr>
            </w:pPr>
            <w:r>
              <w:rPr>
                <w:spacing w:val="-2"/>
                <w:sz w:val="22"/>
              </w:rPr>
              <w:t>Количест</w:t>
            </w:r>
            <w:r>
              <w:rPr>
                <w:spacing w:val="-2"/>
                <w:sz w:val="22"/>
              </w:rPr>
              <w:t>во</w:t>
            </w:r>
            <w:r>
              <w:rPr>
                <w:spacing w:val="-2"/>
                <w:sz w:val="22"/>
              </w:rPr>
              <w:t xml:space="preserve"> выбывших</w:t>
            </w:r>
          </w:p>
          <w:p w14:paraId="91020000">
            <w:pPr>
              <w:pStyle w:val="Style_4"/>
              <w:spacing w:line="238" w:lineRule="exact"/>
              <w:ind w:firstLine="0" w:left="156" w:right="146"/>
              <w:rPr>
                <w:sz w:val="22"/>
              </w:rPr>
            </w:pPr>
            <w:r>
              <w:rPr>
                <w:sz w:val="22"/>
              </w:rPr>
              <w:t>работников,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чел.</w:t>
            </w:r>
          </w:p>
        </w:tc>
        <w:tc>
          <w:tcPr>
            <w:tcW w:type="dxa" w:w="9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2020000">
            <w:pPr>
              <w:pStyle w:val="Style_4"/>
              <w:spacing w:before="245"/>
              <w:ind w:firstLine="0" w:left="21" w:right="5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3020000">
            <w:pPr>
              <w:pStyle w:val="Style_4"/>
              <w:spacing w:before="245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4020000">
            <w:pPr>
              <w:pStyle w:val="Style_4"/>
              <w:spacing w:before="245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5020000">
            <w:pPr>
              <w:pStyle w:val="Style_4"/>
              <w:spacing w:before="245"/>
              <w:ind w:firstLine="0" w:left="15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5"/>
                <w:sz w:val="22"/>
              </w:rPr>
              <w:t>13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6020000">
            <w:pPr>
              <w:pStyle w:val="Style_4"/>
              <w:spacing w:before="245"/>
              <w:ind w:firstLine="0" w:left="20"/>
              <w:rPr>
                <w:sz w:val="22"/>
              </w:rPr>
            </w:pPr>
            <w:r>
              <w:rPr>
                <w:spacing w:val="-2"/>
                <w:sz w:val="22"/>
              </w:rPr>
              <w:t>107,4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7020000">
            <w:pPr>
              <w:pStyle w:val="Style_4"/>
              <w:spacing w:before="245"/>
              <w:ind w:firstLine="0" w:left="20" w:right="5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8020000">
            <w:pPr>
              <w:pStyle w:val="Style_4"/>
              <w:spacing w:before="245"/>
              <w:ind w:firstLine="0" w:left="24" w:right="14"/>
              <w:rPr>
                <w:sz w:val="22"/>
              </w:rPr>
            </w:pPr>
            <w:r>
              <w:rPr>
                <w:spacing w:val="-2"/>
                <w:sz w:val="22"/>
              </w:rPr>
              <w:t>207,1</w:t>
            </w:r>
          </w:p>
        </w:tc>
      </w:tr>
      <w:tr>
        <w:trPr>
          <w:trHeight w:hRule="atLeast" w:val="1267"/>
        </w:trPr>
        <w:tc>
          <w:tcPr>
            <w:tcW w:type="dxa" w:w="23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9020000">
            <w:pPr>
              <w:pStyle w:val="Style_4"/>
              <w:ind w:firstLine="0" w:left="156" w:right="141"/>
              <w:rPr>
                <w:sz w:val="22"/>
              </w:rPr>
            </w:pPr>
            <w:r>
              <w:rPr>
                <w:sz w:val="22"/>
              </w:rPr>
              <w:t>В том числе: п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собственном</w:t>
            </w:r>
            <w:r>
              <w:rPr>
                <w:spacing w:val="-2"/>
                <w:sz w:val="22"/>
              </w:rPr>
              <w:t>у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желанию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или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</w:t>
            </w:r>
            <w:r>
              <w:rPr>
                <w:sz w:val="22"/>
              </w:rPr>
              <w:t>о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решению</w:t>
            </w:r>
          </w:p>
          <w:p w14:paraId="9A020000">
            <w:pPr>
              <w:pStyle w:val="Style_4"/>
              <w:spacing w:line="238" w:lineRule="exact"/>
              <w:ind w:firstLine="0" w:left="156" w:right="145"/>
              <w:rPr>
                <w:sz w:val="22"/>
              </w:rPr>
            </w:pPr>
            <w:r>
              <w:rPr>
                <w:sz w:val="22"/>
              </w:rPr>
              <w:t>администрации,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чел.</w:t>
            </w:r>
          </w:p>
        </w:tc>
        <w:tc>
          <w:tcPr>
            <w:tcW w:type="dxa" w:w="9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B020000">
            <w:pPr>
              <w:pStyle w:val="Style_4"/>
              <w:spacing w:before="247"/>
              <w:ind/>
              <w:jc w:val="left"/>
              <w:rPr>
                <w:sz w:val="22"/>
              </w:rPr>
            </w:pPr>
          </w:p>
          <w:p w14:paraId="9C020000">
            <w:pPr>
              <w:pStyle w:val="Style_4"/>
              <w:ind w:firstLine="0" w:left="21" w:right="5"/>
              <w:rPr>
                <w:sz w:val="22"/>
              </w:rPr>
            </w:pPr>
            <w:r>
              <w:rPr>
                <w:spacing w:val="-5"/>
                <w:sz w:val="22"/>
              </w:rPr>
              <w:t>27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D020000">
            <w:pPr>
              <w:pStyle w:val="Style_4"/>
              <w:spacing w:before="247"/>
              <w:ind/>
              <w:jc w:val="left"/>
              <w:rPr>
                <w:sz w:val="22"/>
              </w:rPr>
            </w:pPr>
          </w:p>
          <w:p w14:paraId="9E020000">
            <w:pPr>
              <w:pStyle w:val="Style_4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14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9F020000">
            <w:pPr>
              <w:pStyle w:val="Style_4"/>
              <w:spacing w:before="247"/>
              <w:ind/>
              <w:jc w:val="left"/>
              <w:rPr>
                <w:sz w:val="22"/>
              </w:rPr>
            </w:pPr>
          </w:p>
          <w:p w14:paraId="A0020000">
            <w:pPr>
              <w:pStyle w:val="Style_4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29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20000">
            <w:pPr>
              <w:pStyle w:val="Style_4"/>
              <w:spacing w:before="247"/>
              <w:ind/>
              <w:jc w:val="left"/>
              <w:rPr>
                <w:sz w:val="22"/>
              </w:rPr>
            </w:pPr>
          </w:p>
          <w:p w14:paraId="A2020000">
            <w:pPr>
              <w:pStyle w:val="Style_4"/>
              <w:ind w:firstLine="0" w:left="15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5"/>
                <w:sz w:val="22"/>
              </w:rPr>
              <w:t>13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20000">
            <w:pPr>
              <w:pStyle w:val="Style_4"/>
              <w:spacing w:before="247"/>
              <w:ind/>
              <w:jc w:val="left"/>
              <w:rPr>
                <w:sz w:val="22"/>
              </w:rPr>
            </w:pPr>
          </w:p>
          <w:p w14:paraId="A4020000">
            <w:pPr>
              <w:pStyle w:val="Style_4"/>
              <w:ind w:firstLine="0" w:left="20"/>
              <w:rPr>
                <w:sz w:val="22"/>
              </w:rPr>
            </w:pPr>
            <w:r>
              <w:rPr>
                <w:spacing w:val="-2"/>
                <w:sz w:val="22"/>
              </w:rPr>
              <w:t>107,4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20000">
            <w:pPr>
              <w:pStyle w:val="Style_4"/>
              <w:spacing w:before="247"/>
              <w:ind/>
              <w:jc w:val="left"/>
              <w:rPr>
                <w:sz w:val="22"/>
              </w:rPr>
            </w:pPr>
          </w:p>
          <w:p w14:paraId="A6020000">
            <w:pPr>
              <w:pStyle w:val="Style_4"/>
              <w:ind w:firstLine="0" w:left="20" w:right="5"/>
              <w:rPr>
                <w:sz w:val="22"/>
              </w:rPr>
            </w:pPr>
            <w:r>
              <w:rPr>
                <w:spacing w:val="-5"/>
                <w:sz w:val="22"/>
              </w:rPr>
              <w:t>15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20000">
            <w:pPr>
              <w:pStyle w:val="Style_4"/>
              <w:spacing w:before="247"/>
              <w:ind/>
              <w:jc w:val="left"/>
              <w:rPr>
                <w:sz w:val="22"/>
              </w:rPr>
            </w:pPr>
          </w:p>
          <w:p w14:paraId="A8020000">
            <w:pPr>
              <w:pStyle w:val="Style_4"/>
              <w:ind w:firstLine="0" w:left="24" w:right="14"/>
              <w:rPr>
                <w:sz w:val="22"/>
              </w:rPr>
            </w:pPr>
            <w:r>
              <w:rPr>
                <w:spacing w:val="-2"/>
                <w:sz w:val="22"/>
              </w:rPr>
              <w:t>207,1</w:t>
            </w:r>
          </w:p>
        </w:tc>
      </w:tr>
      <w:tr>
        <w:trPr>
          <w:trHeight w:hRule="atLeast" w:val="503"/>
        </w:trPr>
        <w:tc>
          <w:tcPr>
            <w:tcW w:type="dxa" w:w="23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20000">
            <w:pPr>
              <w:pStyle w:val="Style_4"/>
              <w:spacing w:line="244" w:lineRule="exact"/>
              <w:ind w:firstLine="0" w:left="17"/>
              <w:rPr>
                <w:sz w:val="22"/>
              </w:rPr>
            </w:pPr>
            <w:r>
              <w:rPr>
                <w:sz w:val="22"/>
              </w:rPr>
              <w:t>Количество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принятых</w:t>
            </w:r>
          </w:p>
          <w:p w14:paraId="AA020000">
            <w:pPr>
              <w:pStyle w:val="Style_4"/>
              <w:spacing w:before="1" w:line="238" w:lineRule="exact"/>
              <w:ind w:firstLine="0" w:left="156" w:right="146"/>
              <w:rPr>
                <w:sz w:val="22"/>
              </w:rPr>
            </w:pPr>
            <w:r>
              <w:rPr>
                <w:sz w:val="22"/>
              </w:rPr>
              <w:t>работников,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чел.</w:t>
            </w:r>
          </w:p>
        </w:tc>
        <w:tc>
          <w:tcPr>
            <w:tcW w:type="dxa" w:w="9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20000">
            <w:pPr>
              <w:pStyle w:val="Style_4"/>
              <w:spacing w:before="121"/>
              <w:ind w:firstLine="0" w:left="21" w:right="5"/>
              <w:rPr>
                <w:sz w:val="22"/>
              </w:rPr>
            </w:pPr>
            <w:r>
              <w:rPr>
                <w:spacing w:val="-5"/>
                <w:sz w:val="22"/>
              </w:rPr>
              <w:t>19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C020000">
            <w:pPr>
              <w:pStyle w:val="Style_4"/>
              <w:spacing w:before="121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21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D020000">
            <w:pPr>
              <w:pStyle w:val="Style_4"/>
              <w:spacing w:before="121"/>
              <w:ind w:firstLine="0" w:left="11"/>
              <w:rPr>
                <w:sz w:val="22"/>
              </w:rPr>
            </w:pPr>
            <w:r>
              <w:rPr>
                <w:spacing w:val="-5"/>
                <w:sz w:val="22"/>
              </w:rPr>
              <w:t>55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E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F020000">
            <w:pPr>
              <w:pStyle w:val="Style_4"/>
              <w:spacing w:before="121"/>
              <w:ind w:firstLine="0" w:left="20"/>
              <w:rPr>
                <w:sz w:val="22"/>
              </w:rPr>
            </w:pPr>
            <w:r>
              <w:rPr>
                <w:spacing w:val="-2"/>
                <w:sz w:val="22"/>
              </w:rPr>
              <w:t>289,5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0020000">
            <w:pPr>
              <w:pStyle w:val="Style_4"/>
              <w:spacing w:before="121"/>
              <w:ind w:firstLine="0" w:left="20" w:right="5"/>
              <w:rPr>
                <w:sz w:val="22"/>
              </w:rPr>
            </w:pPr>
            <w:r>
              <w:rPr>
                <w:spacing w:val="-5"/>
                <w:sz w:val="22"/>
              </w:rPr>
              <w:t>34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1020000">
            <w:pPr>
              <w:pStyle w:val="Style_4"/>
              <w:spacing w:before="121"/>
              <w:ind w:firstLine="0" w:left="24" w:right="14"/>
              <w:rPr>
                <w:sz w:val="22"/>
              </w:rPr>
            </w:pPr>
            <w:r>
              <w:rPr>
                <w:spacing w:val="-2"/>
                <w:sz w:val="22"/>
              </w:rPr>
              <w:t>261,9</w:t>
            </w:r>
          </w:p>
        </w:tc>
      </w:tr>
      <w:tr>
        <w:trPr>
          <w:trHeight w:hRule="atLeast" w:val="509"/>
        </w:trPr>
        <w:tc>
          <w:tcPr>
            <w:tcW w:type="dxa" w:w="23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2020000">
            <w:pPr>
              <w:pStyle w:val="Style_4"/>
              <w:spacing w:line="249" w:lineRule="exact"/>
              <w:ind w:firstLine="0" w:left="120"/>
              <w:jc w:val="left"/>
              <w:rPr>
                <w:sz w:val="22"/>
              </w:rPr>
            </w:pPr>
            <w:r>
              <w:rPr>
                <w:sz w:val="22"/>
              </w:rPr>
              <w:t>Коэффициент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оборота</w:t>
            </w:r>
          </w:p>
          <w:p w14:paraId="B3020000">
            <w:pPr>
              <w:pStyle w:val="Style_4"/>
              <w:spacing w:before="1" w:line="239" w:lineRule="exact"/>
              <w:ind w:firstLine="0" w:left="177"/>
              <w:jc w:val="left"/>
              <w:rPr>
                <w:sz w:val="22"/>
              </w:rPr>
            </w:pPr>
            <w:r>
              <w:rPr>
                <w:sz w:val="22"/>
              </w:rPr>
              <w:t>по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приему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персонала</w:t>
            </w:r>
          </w:p>
        </w:tc>
        <w:tc>
          <w:tcPr>
            <w:tcW w:type="dxa" w:w="9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4020000">
            <w:pPr>
              <w:pStyle w:val="Style_4"/>
              <w:spacing w:before="121"/>
              <w:ind w:firstLine="0" w:left="21"/>
              <w:rPr>
                <w:sz w:val="22"/>
              </w:rPr>
            </w:pPr>
            <w:r>
              <w:rPr>
                <w:spacing w:val="-4"/>
                <w:sz w:val="22"/>
              </w:rPr>
              <w:t>0,08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5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4"/>
                <w:sz w:val="22"/>
              </w:rPr>
              <w:t>0,08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6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4"/>
                <w:sz w:val="22"/>
              </w:rPr>
              <w:t>0,20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7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10"/>
                <w:sz w:val="22"/>
              </w:rPr>
              <w:t>0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8020000">
            <w:pPr>
              <w:pStyle w:val="Style_4"/>
              <w:spacing w:before="121"/>
              <w:ind w:firstLine="0" w:left="20"/>
              <w:rPr>
                <w:sz w:val="22"/>
              </w:rPr>
            </w:pPr>
            <w:r>
              <w:rPr>
                <w:spacing w:val="-2"/>
                <w:sz w:val="22"/>
              </w:rPr>
              <w:t>250,0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9020000">
            <w:pPr>
              <w:pStyle w:val="Style_4"/>
              <w:spacing w:before="121"/>
              <w:ind w:firstLine="0" w:left="20"/>
              <w:rPr>
                <w:sz w:val="22"/>
              </w:rPr>
            </w:pPr>
            <w:r>
              <w:rPr>
                <w:spacing w:val="-4"/>
                <w:sz w:val="22"/>
              </w:rPr>
              <w:t>0,12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A020000">
            <w:pPr>
              <w:pStyle w:val="Style_4"/>
              <w:spacing w:before="121"/>
              <w:ind w:firstLine="0" w:left="24" w:right="14"/>
              <w:rPr>
                <w:sz w:val="22"/>
              </w:rPr>
            </w:pPr>
            <w:r>
              <w:rPr>
                <w:spacing w:val="-2"/>
                <w:sz w:val="22"/>
              </w:rPr>
              <w:t>250,0</w:t>
            </w:r>
          </w:p>
        </w:tc>
      </w:tr>
      <w:tr>
        <w:trPr>
          <w:trHeight w:hRule="atLeast" w:val="503"/>
        </w:trPr>
        <w:tc>
          <w:tcPr>
            <w:tcW w:type="dxa" w:w="23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B020000">
            <w:pPr>
              <w:pStyle w:val="Style_4"/>
              <w:spacing w:line="244" w:lineRule="exact"/>
              <w:ind w:firstLine="0" w:left="156" w:right="148"/>
              <w:rPr>
                <w:sz w:val="22"/>
              </w:rPr>
            </w:pPr>
            <w:r>
              <w:rPr>
                <w:spacing w:val="-2"/>
                <w:sz w:val="22"/>
              </w:rPr>
              <w:t>Коэффициент</w:t>
            </w:r>
          </w:p>
          <w:p w14:paraId="BC020000">
            <w:pPr>
              <w:pStyle w:val="Style_4"/>
              <w:spacing w:before="1" w:line="238" w:lineRule="exact"/>
              <w:ind w:firstLine="0" w:left="156" w:right="146"/>
              <w:rPr>
                <w:sz w:val="22"/>
              </w:rPr>
            </w:pPr>
            <w:r>
              <w:rPr>
                <w:sz w:val="22"/>
              </w:rPr>
              <w:t>выбытия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персонала</w:t>
            </w:r>
          </w:p>
        </w:tc>
        <w:tc>
          <w:tcPr>
            <w:tcW w:type="dxa" w:w="9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D020000">
            <w:pPr>
              <w:pStyle w:val="Style_4"/>
              <w:spacing w:before="121"/>
              <w:ind w:firstLine="0" w:left="21"/>
              <w:rPr>
                <w:sz w:val="22"/>
              </w:rPr>
            </w:pPr>
            <w:r>
              <w:rPr>
                <w:spacing w:val="-4"/>
                <w:sz w:val="22"/>
              </w:rPr>
              <w:t>0,11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E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4"/>
                <w:sz w:val="22"/>
              </w:rPr>
              <w:t>0,06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BF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4"/>
                <w:sz w:val="22"/>
              </w:rPr>
              <w:t>0,10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0020000">
            <w:pPr>
              <w:pStyle w:val="Style_4"/>
              <w:spacing w:before="121"/>
              <w:ind w:firstLine="0" w:left="20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4"/>
                <w:sz w:val="22"/>
              </w:rPr>
              <w:t>0,05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1020000">
            <w:pPr>
              <w:pStyle w:val="Style_4"/>
              <w:spacing w:before="121"/>
              <w:ind w:firstLine="0" w:left="20" w:right="5"/>
              <w:rPr>
                <w:sz w:val="22"/>
              </w:rPr>
            </w:pPr>
            <w:r>
              <w:rPr>
                <w:spacing w:val="-4"/>
                <w:sz w:val="22"/>
              </w:rPr>
              <w:t>90,9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2020000">
            <w:pPr>
              <w:pStyle w:val="Style_4"/>
              <w:spacing w:before="121"/>
              <w:ind w:firstLine="0" w:left="20"/>
              <w:rPr>
                <w:sz w:val="22"/>
              </w:rPr>
            </w:pPr>
            <w:r>
              <w:rPr>
                <w:spacing w:val="-4"/>
                <w:sz w:val="22"/>
              </w:rPr>
              <w:t>0,04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3020000">
            <w:pPr>
              <w:pStyle w:val="Style_4"/>
              <w:spacing w:before="121"/>
              <w:ind w:firstLine="0" w:left="24" w:right="14"/>
              <w:rPr>
                <w:sz w:val="22"/>
              </w:rPr>
            </w:pPr>
            <w:r>
              <w:rPr>
                <w:spacing w:val="-2"/>
                <w:sz w:val="22"/>
              </w:rPr>
              <w:t>166,7</w:t>
            </w:r>
          </w:p>
        </w:tc>
      </w:tr>
      <w:tr>
        <w:trPr>
          <w:trHeight w:hRule="atLeast" w:val="508"/>
        </w:trPr>
        <w:tc>
          <w:tcPr>
            <w:tcW w:type="dxa" w:w="23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4020000">
            <w:pPr>
              <w:pStyle w:val="Style_4"/>
              <w:spacing w:line="249" w:lineRule="exact"/>
              <w:ind w:firstLine="0" w:left="156" w:right="148"/>
              <w:rPr>
                <w:sz w:val="22"/>
              </w:rPr>
            </w:pPr>
            <w:r>
              <w:rPr>
                <w:spacing w:val="-2"/>
                <w:sz w:val="22"/>
              </w:rPr>
              <w:t>Коэффициент</w:t>
            </w:r>
          </w:p>
          <w:p w14:paraId="C5020000">
            <w:pPr>
              <w:pStyle w:val="Style_4"/>
              <w:spacing w:before="1" w:line="238" w:lineRule="exact"/>
              <w:ind w:firstLine="0" w:left="156" w:right="153"/>
              <w:rPr>
                <w:sz w:val="22"/>
              </w:rPr>
            </w:pPr>
            <w:r>
              <w:rPr>
                <w:sz w:val="22"/>
              </w:rPr>
              <w:t>текучести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кадров</w:t>
            </w:r>
          </w:p>
        </w:tc>
        <w:tc>
          <w:tcPr>
            <w:tcW w:type="dxa" w:w="9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6020000">
            <w:pPr>
              <w:pStyle w:val="Style_4"/>
              <w:spacing w:before="121"/>
              <w:ind w:firstLine="0" w:left="21"/>
              <w:rPr>
                <w:sz w:val="22"/>
              </w:rPr>
            </w:pPr>
            <w:r>
              <w:rPr>
                <w:spacing w:val="-4"/>
                <w:sz w:val="22"/>
              </w:rPr>
              <w:t>0,11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7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4"/>
                <w:sz w:val="22"/>
              </w:rPr>
              <w:t>0,06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8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4"/>
                <w:sz w:val="22"/>
              </w:rPr>
              <w:t>0,10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9020000">
            <w:pPr>
              <w:pStyle w:val="Style_4"/>
              <w:spacing w:before="121"/>
              <w:ind w:firstLine="0" w:left="20"/>
              <w:rPr>
                <w:sz w:val="22"/>
              </w:rPr>
            </w:pPr>
            <w:r>
              <w:rPr>
                <w:spacing w:val="-2"/>
                <w:sz w:val="22"/>
              </w:rPr>
              <w:t>-</w:t>
            </w:r>
            <w:r>
              <w:rPr>
                <w:spacing w:val="-4"/>
                <w:sz w:val="22"/>
              </w:rPr>
              <w:t>0,05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A020000">
            <w:pPr>
              <w:pStyle w:val="Style_4"/>
              <w:spacing w:before="121"/>
              <w:ind w:firstLine="0" w:left="20" w:right="5"/>
              <w:rPr>
                <w:sz w:val="22"/>
              </w:rPr>
            </w:pPr>
            <w:r>
              <w:rPr>
                <w:spacing w:val="-4"/>
                <w:sz w:val="22"/>
              </w:rPr>
              <w:t>90,9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B020000">
            <w:pPr>
              <w:pStyle w:val="Style_4"/>
              <w:spacing w:before="121"/>
              <w:ind w:firstLine="0" w:left="20"/>
              <w:rPr>
                <w:sz w:val="22"/>
              </w:rPr>
            </w:pPr>
            <w:r>
              <w:rPr>
                <w:spacing w:val="-4"/>
                <w:sz w:val="22"/>
              </w:rPr>
              <w:t>0,04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C020000">
            <w:pPr>
              <w:pStyle w:val="Style_4"/>
              <w:spacing w:before="121"/>
              <w:ind w:firstLine="0" w:left="24" w:right="14"/>
              <w:rPr>
                <w:sz w:val="22"/>
              </w:rPr>
            </w:pPr>
            <w:r>
              <w:rPr>
                <w:spacing w:val="-2"/>
                <w:sz w:val="22"/>
              </w:rPr>
              <w:t>166,7</w:t>
            </w:r>
          </w:p>
        </w:tc>
      </w:tr>
      <w:tr>
        <w:trPr>
          <w:trHeight w:hRule="atLeast" w:val="503"/>
        </w:trPr>
        <w:tc>
          <w:tcPr>
            <w:tcW w:type="dxa" w:w="23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D020000">
            <w:pPr>
              <w:pStyle w:val="Style_4"/>
              <w:spacing w:line="244" w:lineRule="exact"/>
              <w:ind w:firstLine="0" w:left="518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Коэффициент</w:t>
            </w:r>
          </w:p>
          <w:p w14:paraId="CE020000">
            <w:pPr>
              <w:pStyle w:val="Style_4"/>
              <w:spacing w:before="1" w:line="238" w:lineRule="exact"/>
              <w:ind w:firstLine="0" w:left="53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стабильности</w:t>
            </w:r>
          </w:p>
        </w:tc>
        <w:tc>
          <w:tcPr>
            <w:tcW w:type="dxa" w:w="9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CF020000">
            <w:pPr>
              <w:pStyle w:val="Style_4"/>
              <w:spacing w:before="121"/>
              <w:ind w:firstLine="0" w:left="21"/>
              <w:rPr>
                <w:sz w:val="22"/>
              </w:rPr>
            </w:pPr>
            <w:r>
              <w:rPr>
                <w:spacing w:val="-4"/>
                <w:sz w:val="22"/>
              </w:rPr>
              <w:t>0,97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0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4"/>
                <w:sz w:val="22"/>
              </w:rPr>
              <w:t>1,03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1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4"/>
                <w:sz w:val="22"/>
              </w:rPr>
              <w:t>1,09</w:t>
            </w:r>
          </w:p>
        </w:tc>
        <w:tc>
          <w:tcPr>
            <w:tcW w:type="dxa" w:w="9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2020000">
            <w:pPr>
              <w:pStyle w:val="Style_4"/>
              <w:spacing w:before="121"/>
              <w:ind w:firstLine="0" w:left="15"/>
              <w:rPr>
                <w:sz w:val="22"/>
              </w:rPr>
            </w:pPr>
            <w:r>
              <w:rPr>
                <w:spacing w:val="-4"/>
                <w:sz w:val="22"/>
              </w:rPr>
              <w:t>0,06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3020000">
            <w:pPr>
              <w:pStyle w:val="Style_4"/>
              <w:spacing w:before="121"/>
              <w:ind w:firstLine="0" w:left="20"/>
              <w:rPr>
                <w:sz w:val="22"/>
              </w:rPr>
            </w:pPr>
            <w:r>
              <w:rPr>
                <w:spacing w:val="-2"/>
                <w:sz w:val="22"/>
              </w:rPr>
              <w:t>112,4</w:t>
            </w:r>
          </w:p>
        </w:tc>
        <w:tc>
          <w:tcPr>
            <w:tcW w:type="dxa" w:w="84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4020000">
            <w:pPr>
              <w:pStyle w:val="Style_4"/>
              <w:spacing w:before="121"/>
              <w:ind w:firstLine="0" w:left="20"/>
              <w:rPr>
                <w:sz w:val="22"/>
              </w:rPr>
            </w:pPr>
            <w:r>
              <w:rPr>
                <w:spacing w:val="-4"/>
                <w:sz w:val="22"/>
              </w:rPr>
              <w:t>0,06</w:t>
            </w:r>
          </w:p>
        </w:tc>
        <w:tc>
          <w:tcPr>
            <w:tcW w:type="dxa" w:w="104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D5020000">
            <w:pPr>
              <w:pStyle w:val="Style_4"/>
              <w:spacing w:before="121"/>
              <w:ind w:firstLine="0" w:left="24" w:right="14"/>
              <w:rPr>
                <w:sz w:val="22"/>
              </w:rPr>
            </w:pPr>
            <w:r>
              <w:rPr>
                <w:spacing w:val="-2"/>
                <w:sz w:val="22"/>
              </w:rPr>
              <w:t>105,8</w:t>
            </w:r>
          </w:p>
        </w:tc>
      </w:tr>
    </w:tbl>
    <w:p w14:paraId="D6020000">
      <w:pPr>
        <w:pStyle w:val="Style_1"/>
        <w:spacing w:before="134"/>
        <w:ind w:firstLine="0" w:left="0"/>
        <w:jc w:val="left"/>
      </w:pPr>
    </w:p>
    <w:p w14:paraId="D7020000">
      <w:pPr>
        <w:pStyle w:val="Style_1"/>
        <w:spacing w:line="360" w:lineRule="auto"/>
        <w:ind w:right="333"/>
      </w:pPr>
      <w:r>
        <w:t xml:space="preserve">Таким образом, проведя анализ движения персонала ООО «НХТК» видно, что </w:t>
      </w:r>
      <w:r>
        <w:t>в</w:t>
      </w:r>
      <w:r>
        <w:t xml:space="preserve"> 2023г. в динамике происходит увеличение всех коэффициентов движения персонала.</w:t>
      </w:r>
    </w:p>
    <w:p w14:paraId="D8020000">
      <w:pPr>
        <w:pStyle w:val="Style_1"/>
        <w:spacing w:line="360" w:lineRule="auto"/>
        <w:ind w:right="335"/>
      </w:pPr>
      <w:r>
        <w:t xml:space="preserve">Причиной таких изменений стало увеличение численности персонала в 2024г. </w:t>
      </w:r>
      <w:r>
        <w:t>на</w:t>
      </w:r>
      <w:r>
        <w:t xml:space="preserve"> 9,45% по сравнению</w:t>
      </w:r>
      <w:r>
        <w:rPr>
          <w:spacing w:val="-3"/>
        </w:rPr>
        <w:t xml:space="preserve"> </w:t>
      </w:r>
      <w:r>
        <w:t>с 2023г. Коэффициент</w:t>
      </w:r>
      <w:r>
        <w:rPr>
          <w:spacing w:val="-1"/>
        </w:rPr>
        <w:t xml:space="preserve"> </w:t>
      </w:r>
      <w:r>
        <w:t>стабильности кадров с</w:t>
      </w:r>
      <w:r>
        <w:rPr>
          <w:spacing w:val="-2"/>
        </w:rPr>
        <w:t xml:space="preserve"> </w:t>
      </w:r>
      <w:r>
        <w:t>каждым</w:t>
      </w:r>
      <w:r>
        <w:rPr>
          <w:spacing w:val="-4"/>
        </w:rPr>
        <w:t xml:space="preserve"> </w:t>
      </w:r>
      <w:r>
        <w:t>годом рас</w:t>
      </w:r>
      <w:r>
        <w:t>тет</w:t>
      </w:r>
      <w:r>
        <w:t xml:space="preserve"> и на конец</w:t>
      </w:r>
      <w:r>
        <w:rPr>
          <w:spacing w:val="-2"/>
        </w:rPr>
        <w:t xml:space="preserve"> </w:t>
      </w:r>
      <w:r>
        <w:t>2024г. составил 1,09%</w:t>
      </w:r>
      <w:r>
        <w:rPr>
          <w:spacing w:val="-1"/>
        </w:rPr>
        <w:t xml:space="preserve"> </w:t>
      </w:r>
      <w:r>
        <w:t>это указывает на стабильную обстановку</w:t>
      </w:r>
      <w:r>
        <w:rPr>
          <w:spacing w:val="-8"/>
        </w:rPr>
        <w:t xml:space="preserve"> </w:t>
      </w:r>
      <w:r>
        <w:t>в коллективе</w:t>
      </w:r>
    </w:p>
    <w:p w14:paraId="D9020000">
      <w:pPr>
        <w:sectPr>
          <w:footerReference r:id="rId13" w:type="default"/>
          <w:pgSz w:h="16840" w:orient="portrait" w:w="11910"/>
          <w:pgMar w:bottom="1240" w:footer="998" w:header="0" w:left="1559" w:right="566" w:top="480"/>
        </w:sectPr>
      </w:pPr>
    </w:p>
    <w:p w14:paraId="DA020000">
      <w:pPr>
        <w:pStyle w:val="Style_1"/>
        <w:spacing w:before="60" w:line="360" w:lineRule="auto"/>
        <w:ind w:right="344"/>
      </w:pPr>
      <w:r>
        <w:t>Данные анализа свидетельствуют о том, что на предприятии имеется небольша</w:t>
      </w:r>
      <w:r>
        <w:t>я</w:t>
      </w:r>
      <w:r>
        <w:t xml:space="preserve"> текучесть кадров. ООО «НХТК» в своей деятельности преследует цель получе</w:t>
      </w:r>
      <w:r>
        <w:t>ния</w:t>
      </w:r>
      <w:r>
        <w:t xml:space="preserve"> прибыли, для чего участники объединяют все ресурсы: материальные, трудовые</w:t>
      </w:r>
      <w:r>
        <w:t>,</w:t>
      </w:r>
      <w:r>
        <w:t xml:space="preserve"> интеллектуальные, финансовые.</w:t>
      </w:r>
    </w:p>
    <w:p w14:paraId="DB020000">
      <w:pPr>
        <w:pStyle w:val="Style_1"/>
        <w:spacing w:line="360" w:lineRule="auto"/>
        <w:ind w:right="345"/>
      </w:pPr>
      <w:r>
        <w:t>Представлен анализ финансового положения и эффективности деятельност</w:t>
      </w:r>
      <w:r>
        <w:t>и</w:t>
      </w:r>
      <w:r>
        <w:rPr>
          <w:spacing w:val="40"/>
        </w:rPr>
        <w:t xml:space="preserve"> </w:t>
      </w:r>
      <w:r>
        <w:t>ООО «НХТК»</w:t>
      </w:r>
      <w:r>
        <w:rPr>
          <w:spacing w:val="40"/>
        </w:rPr>
        <w:t xml:space="preserve"> </w:t>
      </w:r>
      <w:r>
        <w:t>выполнен за период 01.01.2023г. - 31.12.2024г. за 3 года.</w:t>
      </w:r>
    </w:p>
    <w:p w14:paraId="DC020000">
      <w:pPr>
        <w:pStyle w:val="Style_1"/>
        <w:spacing w:line="360" w:lineRule="auto"/>
        <w:ind w:firstLine="0" w:left="140" w:right="282"/>
      </w:pPr>
      <w:r>
        <w:t>Структура активов организации ООО «НХТК» в разрезе основных гру</w:t>
      </w:r>
      <w:r>
        <w:t>пп</w:t>
      </w:r>
      <w:r>
        <w:t xml:space="preserve"> представлена ниже на рис.4.</w:t>
      </w:r>
    </w:p>
    <w:p w14:paraId="DD020000">
      <w:pPr>
        <w:spacing w:line="240" w:lineRule="auto"/>
        <w:ind w:firstLine="0" w:left="1569" w:right="0"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inline>
                <wp:extent cx="4578350" cy="2749550"/>
                <wp:docPr hidden="false" id="24" name="Picture 24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578350" cy="2749550"/>
                          <a:chOff x="0" y="0"/>
                          <a:chExt cx="4578350" cy="27495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3313810" y="1071596"/>
                            <a:ext cx="69850" cy="698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69850" name="ODFRight"/>
                              <a:gd fmla="val 69850" name="ODFBottom"/>
                              <a:gd fmla="val 69850" name="ODFWidth"/>
                              <a:gd fmla="val 69850" name="ODFHeight"/>
                            </a:gdLst>
                            <a:rect b="OXMLTextRectB" l="OXMLTextRectL" r="OXMLTextRectR" t="OXMLTextRectT"/>
                            <a:pathLst>
                              <a:path fill="norm" h="69850" stroke="true" w="69850">
                                <a:moveTo>
                                  <a:pt x="697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752"/>
                                </a:lnTo>
                                <a:lnTo>
                                  <a:pt x="69752" y="69752"/>
                                </a:lnTo>
                                <a:lnTo>
                                  <a:pt x="6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9292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313810" y="1071596"/>
                            <a:ext cx="69850" cy="698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69850" name="ODFRight"/>
                              <a:gd fmla="val 69850" name="ODFBottom"/>
                              <a:gd fmla="val 69850" name="ODFWidth"/>
                              <a:gd fmla="val 69850" name="ODFHeight"/>
                            </a:gdLst>
                            <a:rect b="OXMLTextRectB" l="OXMLTextRectL" r="OXMLTextRectR" t="OXMLTextRectT"/>
                            <a:pathLst>
                              <a:path fill="norm" h="69850" stroke="true" w="69850">
                                <a:moveTo>
                                  <a:pt x="0" y="69752"/>
                                </a:moveTo>
                                <a:lnTo>
                                  <a:pt x="69752" y="69752"/>
                                </a:lnTo>
                                <a:lnTo>
                                  <a:pt x="697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752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87878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313810" y="1454628"/>
                            <a:ext cx="69850" cy="698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69850" name="ODFRight"/>
                              <a:gd fmla="val 69850" name="ODFBottom"/>
                              <a:gd fmla="val 69850" name="ODFWidth"/>
                              <a:gd fmla="val 69850" name="ODFHeight"/>
                            </a:gdLst>
                            <a:rect b="OXMLTextRectB" l="OXMLTextRectL" r="OXMLTextRectR" t="OXMLTextRectT"/>
                            <a:pathLst>
                              <a:path fill="norm" h="69850" stroke="true" w="69850">
                                <a:moveTo>
                                  <a:pt x="6975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9752"/>
                                </a:lnTo>
                                <a:lnTo>
                                  <a:pt x="69752" y="69752"/>
                                </a:lnTo>
                                <a:lnTo>
                                  <a:pt x="697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BEBE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313810" y="1454628"/>
                            <a:ext cx="69850" cy="6985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69850" name="ODFRight"/>
                              <a:gd fmla="val 69850" name="ODFBottom"/>
                              <a:gd fmla="val 69850" name="ODFWidth"/>
                              <a:gd fmla="val 69850" name="ODFHeight"/>
                            </a:gdLst>
                            <a:rect b="OXMLTextRectB" l="OXMLTextRectL" r="OXMLTextRectR" t="OXMLTextRectT"/>
                            <a:pathLst>
                              <a:path fill="norm" h="69850" stroke="true" w="69850">
                                <a:moveTo>
                                  <a:pt x="0" y="69752"/>
                                </a:moveTo>
                                <a:lnTo>
                                  <a:pt x="69752" y="69752"/>
                                </a:lnTo>
                                <a:lnTo>
                                  <a:pt x="6975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9752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787878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175" y="3175"/>
                            <a:ext cx="4572000" cy="274320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4572000" name="ODFRight"/>
                              <a:gd fmla="val 2743200" name="ODFBottom"/>
                              <a:gd fmla="val 4572000" name="ODFWidth"/>
                              <a:gd fmla="val 2743200" name="ODFHeight"/>
                            </a:gdLst>
                            <a:rect b="OXMLTextRectB" l="OXMLTextRectL" r="OXMLTextRectR" t="OXMLTextRectT"/>
                            <a:pathLst>
                              <a:path fill="norm" h="2743200" stroke="true" w="4572000">
                                <a:moveTo>
                                  <a:pt x="0" y="2743200"/>
                                </a:moveTo>
                                <a:lnTo>
                                  <a:pt x="4572000" y="2743200"/>
                                </a:lnTo>
                                <a:lnTo>
                                  <a:pt x="457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00"/>
                                </a:lnTo>
                                <a:close/>
                              </a:path>
                            </a:pathLst>
                          </a:custGeom>
                          <a:ln w="6349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297939" y="696594"/>
                            <a:ext cx="33020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DE020000">
                              <w:pPr>
                                <w:pStyle w:val="Style_7"/>
                                <w:spacing w:before="0" w:line="202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0"/>
                                </w:rPr>
                                <w:t>7.70%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833117" y="1544574"/>
                            <a:ext cx="393700" cy="1282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DF020000">
                              <w:pPr>
                                <w:pStyle w:val="Style_7"/>
                                <w:spacing w:before="0" w:line="202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0"/>
                                </w:rPr>
                                <w:t>92.30%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3415665" y="1049019"/>
                            <a:ext cx="1045843" cy="66674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E0020000">
                              <w:pPr>
                                <w:pStyle w:val="Style_7"/>
                                <w:spacing w:before="0" w:line="205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0"/>
                                </w:rPr>
                                <w:t>Дебиторская</w:t>
                              </w:r>
                            </w:p>
                            <w:p w14:paraId="E1020000">
                              <w:pPr>
                                <w:pStyle w:val="Style_7"/>
                                <w:spacing w:before="0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2"/>
                                  <w:sz w:val="20"/>
                                </w:rPr>
                                <w:t>задолженность</w:t>
                              </w:r>
                            </w:p>
                            <w:p w14:paraId="E2020000">
                              <w:pPr>
                                <w:pStyle w:val="Style_7"/>
                                <w:spacing w:before="112"/>
                                <w:ind w:firstLine="0" w:left="0" w:right="12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Прочие</w:t>
                              </w:r>
                              <w:r>
                                <w:rPr>
                                  <w:rFonts w:ascii="Calibri" w:hAnsi="Calibri"/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оборотны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е</w:t>
                              </w: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 w:hAnsi="Calibri"/>
                                  <w:spacing w:val="-2"/>
                                  <w:sz w:val="20"/>
                                </w:rPr>
                                <w:t>активы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E3020000">
      <w:pPr>
        <w:pStyle w:val="Style_1"/>
        <w:spacing w:before="47"/>
        <w:ind w:firstLine="0" w:left="2090"/>
        <w:jc w:val="left"/>
      </w:pPr>
      <w:r>
        <w:t>Рисунок</w:t>
      </w:r>
      <w:r>
        <w:rPr>
          <w:spacing w:val="-3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Структура</w:t>
      </w:r>
      <w:r>
        <w:rPr>
          <w:spacing w:val="-1"/>
        </w:rPr>
        <w:t xml:space="preserve"> </w:t>
      </w:r>
      <w:r>
        <w:t>активов</w:t>
      </w:r>
      <w:r>
        <w:rPr>
          <w:spacing w:val="2"/>
        </w:rPr>
        <w:t xml:space="preserve"> </w:t>
      </w:r>
      <w:r>
        <w:t>ООО</w:t>
      </w:r>
      <w:r>
        <w:rPr>
          <w:spacing w:val="-1"/>
        </w:rPr>
        <w:t xml:space="preserve"> </w:t>
      </w:r>
      <w:r>
        <w:t>«НХТК»</w:t>
      </w:r>
      <w:r>
        <w:rPr>
          <w:spacing w:val="-16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rPr>
          <w:spacing w:val="-2"/>
        </w:rPr>
        <w:t>1.01.2025г.</w:t>
      </w:r>
    </w:p>
    <w:p w14:paraId="E4020000">
      <w:pPr>
        <w:pStyle w:val="Style_1"/>
        <w:spacing w:before="154"/>
        <w:ind w:firstLine="0" w:left="0"/>
        <w:jc w:val="left"/>
      </w:pPr>
    </w:p>
    <w:p w14:paraId="E5020000">
      <w:pPr>
        <w:pStyle w:val="Style_1"/>
        <w:spacing w:line="360" w:lineRule="auto"/>
        <w:ind w:firstLine="0" w:left="140" w:right="281"/>
      </w:pPr>
      <w:r>
        <w:t>Активы на последний день анализируемого периода характеризуются отсутствие</w:t>
      </w:r>
      <w:r>
        <w:t>м</w:t>
      </w:r>
      <w:r>
        <w:t xml:space="preserve"> внеоборотных</w:t>
      </w:r>
      <w:r>
        <w:rPr>
          <w:spacing w:val="-1"/>
        </w:rPr>
        <w:t xml:space="preserve"> </w:t>
      </w:r>
      <w:r>
        <w:t>средств при 100% текущих</w:t>
      </w:r>
      <w:r>
        <w:rPr>
          <w:spacing w:val="-1"/>
        </w:rPr>
        <w:t xml:space="preserve"> </w:t>
      </w:r>
      <w:r>
        <w:t>активов. Активы организации ООО «НХТК»</w:t>
      </w:r>
      <w:r>
        <w:rPr>
          <w:spacing w:val="40"/>
        </w:rPr>
        <w:t xml:space="preserve"> </w:t>
      </w:r>
      <w:r>
        <w:t>з</w:t>
      </w:r>
      <w:r>
        <w:t>а</w:t>
      </w:r>
      <w:r>
        <w:t xml:space="preserve"> два последних года увеличились на 1 560 тыс. руб. (на 57,2%).</w:t>
      </w:r>
    </w:p>
    <w:p w14:paraId="E6020000">
      <w:pPr>
        <w:pStyle w:val="Style_1"/>
        <w:spacing w:before="2" w:line="360" w:lineRule="auto"/>
        <w:ind w:firstLine="0" w:left="140" w:right="275"/>
      </w:pPr>
      <w:r>
        <w:t>Хотя имело место значительное увеличение активов, собственный ка</w:t>
      </w:r>
      <w:r>
        <w:t>питал</w:t>
      </w:r>
      <w:r>
        <w:t xml:space="preserve"> уменьшился на 6,3%, что свидетельствует об отрицательной динамике имущественног</w:t>
      </w:r>
      <w:r>
        <w:t>о</w:t>
      </w:r>
      <w:r>
        <w:t xml:space="preserve"> положения</w:t>
      </w:r>
      <w:r>
        <w:rPr>
          <w:spacing w:val="-5"/>
        </w:rPr>
        <w:t xml:space="preserve"> </w:t>
      </w:r>
      <w:r>
        <w:t>организации ООО «НХТК»</w:t>
      </w:r>
      <w:r>
        <w:rPr>
          <w:spacing w:val="40"/>
        </w:rPr>
        <w:t xml:space="preserve">  </w:t>
      </w:r>
      <w:r>
        <w:t>Рост активов организации ООО</w:t>
      </w:r>
      <w:r>
        <w:rPr>
          <w:spacing w:val="-1"/>
        </w:rPr>
        <w:t xml:space="preserve"> </w:t>
      </w:r>
      <w:r>
        <w:t>«НХТК»</w:t>
      </w:r>
      <w:r>
        <w:rPr>
          <w:spacing w:val="40"/>
        </w:rPr>
        <w:t xml:space="preserve"> </w:t>
      </w:r>
      <w:r>
        <w:t>связа</w:t>
      </w:r>
      <w:r>
        <w:t>н,</w:t>
      </w:r>
      <w:r>
        <w:rPr>
          <w:spacing w:val="40"/>
        </w:rPr>
        <w:t xml:space="preserve"> </w:t>
      </w:r>
      <w:r>
        <w:t>в основном, с ростом показателя по строке «дебиторская задолженность» на 2 226 тыс</w:t>
      </w:r>
      <w:r>
        <w:t>.</w:t>
      </w:r>
      <w:r>
        <w:t xml:space="preserve"> руб. (или 98,5% вклада в прирост активов). Одновременно, в пассиве баланса прирос</w:t>
      </w:r>
      <w:r>
        <w:t>т</w:t>
      </w:r>
      <w:r>
        <w:t xml:space="preserve"> произошел по строке «долгосрочные заемные средства» (+1 943 тыс. руб., или 100</w:t>
      </w:r>
      <w:r>
        <w:t>%</w:t>
      </w:r>
      <w:r>
        <w:t xml:space="preserve"> вклада в прирост пассивов организации за рассматриваемый период (с 31.12.2022 п</w:t>
      </w:r>
      <w:r>
        <w:t>о</w:t>
      </w:r>
      <w:r>
        <w:t xml:space="preserve"> </w:t>
      </w:r>
      <w:r>
        <w:rPr>
          <w:spacing w:val="-2"/>
        </w:rPr>
        <w:t>31.12.2024).</w:t>
      </w:r>
    </w:p>
    <w:p w14:paraId="E7020000">
      <w:pPr>
        <w:pStyle w:val="Style_1"/>
        <w:spacing w:before="1" w:line="360" w:lineRule="auto"/>
        <w:ind w:firstLine="0" w:left="140" w:right="282"/>
      </w:pPr>
      <w:r>
        <w:t>Среди отрицательно изменившихся статей баланса можно выделить «денежны</w:t>
      </w:r>
      <w:r>
        <w:t>е</w:t>
      </w:r>
      <w:r>
        <w:t xml:space="preserve"> средства и денежные эквиваленты» в активе и «краткосрочные заемные средства» </w:t>
      </w:r>
      <w:r>
        <w:t>в</w:t>
      </w:r>
      <w:r>
        <w:t xml:space="preserve"> пассиве (-401 тыс. руб. и -186 тыс. руб. соответственно).</w:t>
      </w:r>
    </w:p>
    <w:p w14:paraId="E8020000">
      <w:pPr>
        <w:pStyle w:val="Style_1"/>
        <w:spacing w:line="360" w:lineRule="auto"/>
        <w:ind w:firstLine="0" w:left="140" w:right="273"/>
      </w:pPr>
      <w:r>
        <w:t>По состоянию</w:t>
      </w:r>
      <w:r>
        <w:rPr>
          <w:spacing w:val="-4"/>
        </w:rPr>
        <w:t xml:space="preserve"> </w:t>
      </w:r>
      <w:r>
        <w:t>на 31.12.2023г.собственный</w:t>
      </w:r>
      <w:r>
        <w:rPr>
          <w:spacing w:val="-2"/>
        </w:rPr>
        <w:t xml:space="preserve"> </w:t>
      </w:r>
      <w:r>
        <w:t>капитал ООО «НХТК»</w:t>
      </w:r>
      <w:r>
        <w:rPr>
          <w:spacing w:val="-2"/>
        </w:rPr>
        <w:t xml:space="preserve"> </w:t>
      </w:r>
      <w:r>
        <w:t>равнялся</w:t>
      </w:r>
      <w:r>
        <w:rPr>
          <w:spacing w:val="-2"/>
        </w:rPr>
        <w:t xml:space="preserve"> </w:t>
      </w:r>
      <w:r>
        <w:t>-1</w:t>
      </w:r>
      <w:r>
        <w:rPr>
          <w:spacing w:val="-2"/>
        </w:rPr>
        <w:t xml:space="preserve"> </w:t>
      </w:r>
      <w:r>
        <w:t>546,</w:t>
      </w:r>
      <w:r>
        <w:t>0</w:t>
      </w:r>
      <w:r>
        <w:t xml:space="preserve"> тыс. руб. При этом на начало анализируемого периода (31.12.2023) собственный капитал</w:t>
      </w:r>
    </w:p>
    <w:p w14:paraId="E9020000">
      <w:pPr>
        <w:sectPr>
          <w:pgSz w:h="16840" w:orient="portrait" w:w="11910"/>
          <w:pgMar w:bottom="1240" w:footer="998" w:header="0" w:left="1559" w:right="566" w:top="480"/>
        </w:sectPr>
      </w:pPr>
    </w:p>
    <w:p w14:paraId="EA020000">
      <w:pPr>
        <w:pStyle w:val="Style_1"/>
        <w:spacing w:before="60" w:line="360" w:lineRule="auto"/>
        <w:ind w:firstLine="0" w:left="140" w:right="283"/>
      </w:pPr>
      <w:r>
        <w:t>организации равнялся -1 455,0 тыс. руб. (т.е. имело место снижение на 91 тыс. руб.)</w:t>
      </w:r>
      <w:r>
        <w:t>.</w:t>
      </w:r>
      <w:r>
        <w:t xml:space="preserve"> Чистые активы организации ООО «НХТК»</w:t>
      </w:r>
      <w:r>
        <w:rPr>
          <w:spacing w:val="40"/>
        </w:rPr>
        <w:t xml:space="preserve"> </w:t>
      </w:r>
      <w:r>
        <w:t xml:space="preserve">на 31.12.2024г. меньше уставного капитала </w:t>
      </w:r>
      <w:r>
        <w:t>в</w:t>
      </w:r>
      <w:r>
        <w:t xml:space="preserve"> 154,6 раза. Такое соотношение отрицательно характеризует финансовое положение и </w:t>
      </w:r>
      <w:r>
        <w:t>не</w:t>
      </w:r>
      <w:r>
        <w:t xml:space="preserve"> удовлетворяет требованиям нормативных актов к величине чистых активов организации</w:t>
      </w:r>
    </w:p>
    <w:p w14:paraId="EB020000">
      <w:pPr>
        <w:pStyle w:val="Style_1"/>
        <w:ind w:firstLine="0" w:left="8462"/>
      </w:pPr>
      <w:bookmarkStart w:id="4" w:name="Таблица_7"/>
      <w:bookmarkEnd w:id="4"/>
      <w:r>
        <w:t>Таблица</w:t>
      </w:r>
      <w:r>
        <w:rPr>
          <w:spacing w:val="-1"/>
        </w:rPr>
        <w:t xml:space="preserve"> </w:t>
      </w:r>
      <w:r>
        <w:rPr>
          <w:spacing w:val="-10"/>
        </w:rPr>
        <w:t>7</w:t>
      </w:r>
    </w:p>
    <w:p w14:paraId="EC020000">
      <w:pPr>
        <w:pStyle w:val="Style_1"/>
        <w:spacing w:before="142"/>
        <w:ind w:firstLine="0" w:left="2844"/>
        <w:jc w:val="left"/>
      </w:pPr>
      <w:bookmarkStart w:id="5" w:name="Оценка_стоимости_чистых_активов_организа"/>
      <w:bookmarkEnd w:id="5"/>
      <w:r>
        <w:t>Оценка</w:t>
      </w:r>
      <w:r>
        <w:rPr>
          <w:spacing w:val="-2"/>
        </w:rPr>
        <w:t xml:space="preserve"> </w:t>
      </w:r>
      <w:r>
        <w:t>стоимости</w:t>
      </w:r>
      <w:r>
        <w:rPr>
          <w:spacing w:val="-3"/>
        </w:rPr>
        <w:t xml:space="preserve"> </w:t>
      </w:r>
      <w:r>
        <w:t>чистых</w:t>
      </w:r>
      <w:r>
        <w:rPr>
          <w:spacing w:val="-5"/>
        </w:rPr>
        <w:t xml:space="preserve"> </w:t>
      </w:r>
      <w:r>
        <w:t>активов</w:t>
      </w:r>
      <w:r>
        <w:rPr>
          <w:spacing w:val="-7"/>
        </w:rPr>
        <w:t xml:space="preserve"> </w:t>
      </w:r>
      <w:r>
        <w:rPr>
          <w:spacing w:val="-2"/>
        </w:rPr>
        <w:t>организации</w:t>
      </w:r>
    </w:p>
    <w:p w14:paraId="ED020000">
      <w:pPr>
        <w:pStyle w:val="Style_1"/>
        <w:spacing w:before="7"/>
        <w:ind w:firstLine="0" w:left="0"/>
        <w:jc w:val="left"/>
        <w:rPr>
          <w:sz w:val="12"/>
        </w:rPr>
      </w:pPr>
    </w:p>
    <w:tbl>
      <w:tblPr>
        <w:tblStyle w:val="Style_3"/>
        <w:tblInd w:type="dxa" w:w="309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129"/>
        <w:gridCol w:w="633"/>
        <w:gridCol w:w="638"/>
        <w:gridCol w:w="633"/>
        <w:gridCol w:w="850"/>
        <w:gridCol w:w="855"/>
        <w:gridCol w:w="898"/>
        <w:gridCol w:w="395"/>
      </w:tblGrid>
      <w:tr>
        <w:trPr>
          <w:trHeight w:hRule="atLeast" w:val="335"/>
        </w:trPr>
        <w:tc>
          <w:tcPr>
            <w:tcW w:type="dxa" w:w="4129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EE020000">
            <w:pPr>
              <w:pStyle w:val="Style_4"/>
              <w:spacing w:before="234"/>
              <w:ind/>
              <w:jc w:val="left"/>
              <w:rPr>
                <w:sz w:val="24"/>
              </w:rPr>
            </w:pPr>
          </w:p>
          <w:p w14:paraId="EF020000">
            <w:pPr>
              <w:pStyle w:val="Style_4"/>
              <w:ind w:firstLine="0" w:left="17"/>
              <w:rPr>
                <w:sz w:val="24"/>
              </w:rPr>
            </w:pPr>
            <w:r>
              <w:rPr>
                <w:spacing w:val="-2"/>
                <w:sz w:val="24"/>
              </w:rPr>
              <w:t>Показатель</w:t>
            </w:r>
          </w:p>
        </w:tc>
        <w:tc>
          <w:tcPr>
            <w:tcW w:type="dxa" w:w="3609"/>
            <w:gridSpan w:val="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0020000">
            <w:pPr>
              <w:pStyle w:val="Style_4"/>
              <w:spacing w:before="20"/>
              <w:ind w:firstLine="0" w:left="746"/>
              <w:jc w:val="left"/>
              <w:rPr>
                <w:sz w:val="24"/>
              </w:rPr>
            </w:pPr>
            <w:r>
              <w:rPr>
                <w:sz w:val="24"/>
              </w:rPr>
              <w:t>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показателя</w:t>
            </w:r>
          </w:p>
        </w:tc>
        <w:tc>
          <w:tcPr>
            <w:tcW w:type="dxa" w:w="1293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1020000">
            <w:pPr>
              <w:pStyle w:val="Style_4"/>
              <w:spacing w:before="20"/>
              <w:ind w:firstLine="0" w:left="8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Изменение</w:t>
            </w:r>
          </w:p>
        </w:tc>
      </w:tr>
      <w:tr>
        <w:trPr>
          <w:trHeight w:hRule="atLeast" w:val="613"/>
        </w:trPr>
        <w:tc>
          <w:tcPr>
            <w:tcW w:type="dxa" w:w="4129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904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2020000">
            <w:pPr>
              <w:pStyle w:val="Style_4"/>
              <w:spacing w:before="20"/>
              <w:ind w:firstLine="0" w:left="410"/>
              <w:jc w:val="left"/>
              <w:rPr>
                <w:sz w:val="24"/>
              </w:rPr>
            </w:pPr>
            <w:r>
              <w:rPr>
                <w:sz w:val="24"/>
              </w:rPr>
              <w:t>в тыс.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type="dxa" w:w="170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3020000">
            <w:pPr>
              <w:pStyle w:val="Style_4"/>
              <w:spacing w:before="20" w:line="240" w:lineRule="auto"/>
              <w:ind w:hanging="275" w:left="461" w:right="159"/>
              <w:jc w:val="lef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валют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баланса</w:t>
            </w:r>
          </w:p>
        </w:tc>
        <w:tc>
          <w:tcPr>
            <w:tcW w:type="dxa" w:w="89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4020000">
            <w:pPr>
              <w:pStyle w:val="Style_4"/>
              <w:spacing w:before="20" w:line="240" w:lineRule="auto"/>
              <w:ind w:hanging="10" w:left="239" w:right="216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тыс</w:t>
            </w:r>
            <w:r>
              <w:rPr>
                <w:spacing w:val="-4"/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руб.</w:t>
            </w:r>
          </w:p>
        </w:tc>
        <w:tc>
          <w:tcPr>
            <w:tcW w:type="dxa" w:w="395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5020000">
            <w:pPr>
              <w:pStyle w:val="Style_4"/>
              <w:spacing w:before="20"/>
              <w:ind w:firstLine="0" w:left="133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±</w:t>
            </w:r>
          </w:p>
          <w:p w14:paraId="F6020000">
            <w:pPr>
              <w:pStyle w:val="Style_4"/>
              <w:spacing w:before="3"/>
              <w:ind w:firstLine="0" w:left="100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hRule="atLeast" w:val="335"/>
        </w:trPr>
        <w:tc>
          <w:tcPr>
            <w:tcW w:type="dxa" w:w="4129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7020000">
            <w:pPr>
              <w:pStyle w:val="Style_4"/>
              <w:spacing w:before="21"/>
              <w:ind w:firstLine="0" w:left="20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type="dxa" w:w="6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8020000">
            <w:pPr>
              <w:pStyle w:val="Style_4"/>
              <w:spacing w:before="21"/>
              <w:ind w:firstLine="0" w:left="26"/>
              <w:rPr>
                <w:sz w:val="24"/>
              </w:rPr>
            </w:pPr>
            <w:r>
              <w:rPr>
                <w:spacing w:val="-4"/>
                <w:sz w:val="24"/>
              </w:rPr>
              <w:t>2023</w:t>
            </w:r>
          </w:p>
        </w:tc>
        <w:tc>
          <w:tcPr>
            <w:tcW w:type="dxa" w:w="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9020000">
            <w:pPr>
              <w:pStyle w:val="Style_4"/>
              <w:spacing w:before="21"/>
              <w:ind w:firstLine="0" w:left="23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A020000">
            <w:pPr>
              <w:pStyle w:val="Style_4"/>
              <w:spacing w:before="21"/>
              <w:ind w:firstLine="0" w:left="29"/>
              <w:rPr>
                <w:sz w:val="24"/>
              </w:rPr>
            </w:pPr>
            <w:r>
              <w:rPr>
                <w:spacing w:val="-4"/>
                <w:sz w:val="24"/>
              </w:rPr>
              <w:t>2022</w:t>
            </w:r>
          </w:p>
        </w:tc>
        <w:tc>
          <w:tcPr>
            <w:tcW w:type="dxa" w:w="8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B020000">
            <w:pPr>
              <w:pStyle w:val="Style_4"/>
              <w:spacing w:before="21"/>
              <w:ind w:firstLine="0" w:left="23"/>
              <w:rPr>
                <w:sz w:val="24"/>
              </w:rPr>
            </w:pPr>
            <w:r>
              <w:rPr>
                <w:spacing w:val="-4"/>
                <w:sz w:val="24"/>
              </w:rPr>
              <w:t>2024</w:t>
            </w:r>
          </w:p>
        </w:tc>
        <w:tc>
          <w:tcPr>
            <w:tcW w:type="dxa" w:w="89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395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609"/>
        </w:trPr>
        <w:tc>
          <w:tcPr>
            <w:tcW w:type="dxa" w:w="41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C020000">
            <w:pPr>
              <w:pStyle w:val="Style_4"/>
              <w:spacing w:before="159"/>
              <w:ind w:firstLine="0" w:left="35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Чистые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активы</w:t>
            </w:r>
          </w:p>
        </w:tc>
        <w:tc>
          <w:tcPr>
            <w:tcW w:type="dxa" w:w="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20000">
            <w:pPr>
              <w:pStyle w:val="Style_4"/>
              <w:spacing w:before="20"/>
              <w:ind w:firstLine="0" w:left="14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FE020000">
            <w:pPr>
              <w:pStyle w:val="Style_4"/>
              <w:spacing w:before="3"/>
              <w:ind w:firstLine="0" w:left="2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455</w:t>
            </w:r>
          </w:p>
        </w:tc>
        <w:tc>
          <w:tcPr>
            <w:tcW w:type="dxa" w:w="6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F020000">
            <w:pPr>
              <w:pStyle w:val="Style_4"/>
              <w:spacing w:before="20"/>
              <w:ind w:firstLine="0"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00030000">
            <w:pPr>
              <w:pStyle w:val="Style_4"/>
              <w:spacing w:before="3"/>
              <w:ind w:firstLine="0" w:left="3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349</w:t>
            </w:r>
          </w:p>
        </w:tc>
        <w:tc>
          <w:tcPr>
            <w:tcW w:type="dxa" w:w="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1030000">
            <w:pPr>
              <w:pStyle w:val="Style_4"/>
              <w:spacing w:before="20"/>
              <w:ind w:firstLine="0"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02030000">
            <w:pPr>
              <w:pStyle w:val="Style_4"/>
              <w:spacing w:before="3"/>
              <w:ind w:firstLine="0" w:left="2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546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3030000">
            <w:pPr>
              <w:pStyle w:val="Style_4"/>
              <w:spacing w:before="159"/>
              <w:ind w:firstLine="0" w:left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53,4</w:t>
            </w:r>
          </w:p>
        </w:tc>
        <w:tc>
          <w:tcPr>
            <w:tcW w:type="dxa" w:w="8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4030000">
            <w:pPr>
              <w:pStyle w:val="Style_4"/>
              <w:spacing w:before="159"/>
              <w:ind w:firstLine="0" w:left="2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36,1</w:t>
            </w:r>
          </w:p>
        </w:tc>
        <w:tc>
          <w:tcPr>
            <w:tcW w:type="dxa" w:w="8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5030000">
            <w:pPr>
              <w:pStyle w:val="Style_4"/>
              <w:spacing w:before="159"/>
              <w:ind w:firstLine="0" w:left="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91</w:t>
            </w:r>
          </w:p>
        </w:tc>
        <w:tc>
          <w:tcPr>
            <w:tcW w:type="dxa" w:w="3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6030000">
            <w:pPr>
              <w:pStyle w:val="Style_4"/>
              <w:spacing w:before="159"/>
              <w:ind w:firstLine="0" w:left="17"/>
              <w:rPr>
                <w:sz w:val="24"/>
              </w:rPr>
            </w:pPr>
            <w:r>
              <w:rPr>
                <w:spacing w:val="-10"/>
                <w:sz w:val="24"/>
              </w:rPr>
              <w:t>↓</w:t>
            </w:r>
          </w:p>
        </w:tc>
      </w:tr>
      <w:tr>
        <w:trPr>
          <w:trHeight w:hRule="atLeast" w:val="335"/>
        </w:trPr>
        <w:tc>
          <w:tcPr>
            <w:tcW w:type="dxa" w:w="41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30000">
            <w:pPr>
              <w:pStyle w:val="Style_4"/>
              <w:spacing w:before="25"/>
              <w:ind w:firstLine="0" w:left="35"/>
              <w:jc w:val="left"/>
              <w:rPr>
                <w:sz w:val="24"/>
              </w:rPr>
            </w:pPr>
            <w:r>
              <w:rPr>
                <w:sz w:val="24"/>
              </w:rPr>
              <w:t xml:space="preserve">2. Уставный </w:t>
            </w:r>
            <w:r>
              <w:rPr>
                <w:spacing w:val="-2"/>
                <w:sz w:val="24"/>
              </w:rPr>
              <w:t>капитал</w:t>
            </w:r>
          </w:p>
        </w:tc>
        <w:tc>
          <w:tcPr>
            <w:tcW w:type="dxa" w:w="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30000">
            <w:pPr>
              <w:pStyle w:val="Style_4"/>
              <w:spacing w:before="25"/>
              <w:ind w:firstLine="0" w:left="2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6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30000">
            <w:pPr>
              <w:pStyle w:val="Style_4"/>
              <w:spacing w:before="25"/>
              <w:ind w:firstLine="0" w:left="26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30000">
            <w:pPr>
              <w:pStyle w:val="Style_4"/>
              <w:spacing w:before="25"/>
              <w:ind w:firstLine="0" w:left="23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B030000">
            <w:pPr>
              <w:pStyle w:val="Style_4"/>
              <w:spacing w:before="25"/>
              <w:ind w:firstLine="0" w:left="34"/>
              <w:rPr>
                <w:sz w:val="24"/>
              </w:rPr>
            </w:pPr>
            <w:r>
              <w:rPr>
                <w:spacing w:val="-5"/>
                <w:sz w:val="24"/>
              </w:rPr>
              <w:t>0,4</w:t>
            </w:r>
          </w:p>
        </w:tc>
        <w:tc>
          <w:tcPr>
            <w:tcW w:type="dxa" w:w="8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C030000">
            <w:pPr>
              <w:pStyle w:val="Style_4"/>
              <w:spacing w:before="25"/>
              <w:ind w:firstLine="0" w:left="28"/>
              <w:rPr>
                <w:sz w:val="24"/>
              </w:rPr>
            </w:pPr>
            <w:r>
              <w:rPr>
                <w:spacing w:val="-5"/>
                <w:sz w:val="24"/>
              </w:rPr>
              <w:t>0,2</w:t>
            </w:r>
          </w:p>
        </w:tc>
        <w:tc>
          <w:tcPr>
            <w:tcW w:type="dxa" w:w="8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D030000">
            <w:pPr>
              <w:pStyle w:val="Style_4"/>
              <w:spacing w:before="25"/>
              <w:ind w:firstLine="0" w:left="14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type="dxa" w:w="3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E030000">
            <w:pPr>
              <w:pStyle w:val="Style_4"/>
              <w:spacing w:before="25"/>
              <w:ind w:firstLine="0" w:left="17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</w:tr>
      <w:tr>
        <w:trPr>
          <w:trHeight w:hRule="atLeast" w:val="614"/>
        </w:trPr>
        <w:tc>
          <w:tcPr>
            <w:tcW w:type="dxa" w:w="412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F030000">
            <w:pPr>
              <w:pStyle w:val="Style_4"/>
              <w:spacing w:before="25"/>
              <w:ind w:firstLine="0" w:left="35"/>
              <w:jc w:val="left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Превышение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чистых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z w:val="24"/>
              </w:rPr>
              <w:t>д</w:t>
            </w:r>
            <w:r>
              <w:rPr>
                <w:sz w:val="24"/>
              </w:rPr>
              <w:t xml:space="preserve"> уставным капиталом (стр.1-стр.2)</w:t>
            </w:r>
          </w:p>
        </w:tc>
        <w:tc>
          <w:tcPr>
            <w:tcW w:type="dxa" w:w="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0030000">
            <w:pPr>
              <w:pStyle w:val="Style_4"/>
              <w:spacing w:before="25" w:line="275" w:lineRule="exact"/>
              <w:ind w:firstLine="0" w:left="14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11030000">
            <w:pPr>
              <w:pStyle w:val="Style_4"/>
              <w:spacing w:line="275" w:lineRule="exact"/>
              <w:ind w:firstLine="0" w:left="25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465</w:t>
            </w:r>
          </w:p>
        </w:tc>
        <w:tc>
          <w:tcPr>
            <w:tcW w:type="dxa" w:w="63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2030000">
            <w:pPr>
              <w:pStyle w:val="Style_4"/>
              <w:spacing w:before="25" w:line="275" w:lineRule="exact"/>
              <w:ind w:firstLine="0" w:left="20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13030000">
            <w:pPr>
              <w:pStyle w:val="Style_4"/>
              <w:spacing w:line="275" w:lineRule="exact"/>
              <w:ind w:firstLine="0" w:left="31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359</w:t>
            </w:r>
          </w:p>
        </w:tc>
        <w:tc>
          <w:tcPr>
            <w:tcW w:type="dxa" w:w="63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30000">
            <w:pPr>
              <w:pStyle w:val="Style_4"/>
              <w:spacing w:before="25" w:line="275" w:lineRule="exact"/>
              <w:ind w:firstLine="0" w:left="17"/>
              <w:rPr>
                <w:sz w:val="24"/>
              </w:rPr>
            </w:pPr>
            <w:r>
              <w:rPr>
                <w:sz w:val="24"/>
              </w:rPr>
              <w:t>-</w:t>
            </w:r>
          </w:p>
          <w:p w14:paraId="15030000">
            <w:pPr>
              <w:pStyle w:val="Style_4"/>
              <w:spacing w:line="275" w:lineRule="exact"/>
              <w:ind w:firstLine="0" w:left="2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556</w:t>
            </w:r>
          </w:p>
        </w:tc>
        <w:tc>
          <w:tcPr>
            <w:tcW w:type="dxa" w:w="8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6030000">
            <w:pPr>
              <w:pStyle w:val="Style_4"/>
              <w:spacing w:before="164"/>
              <w:ind w:firstLine="0" w:left="33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53,8</w:t>
            </w:r>
          </w:p>
        </w:tc>
        <w:tc>
          <w:tcPr>
            <w:tcW w:type="dxa" w:w="85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30000">
            <w:pPr>
              <w:pStyle w:val="Style_4"/>
              <w:spacing w:before="164"/>
              <w:ind w:firstLine="0" w:left="28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>36,3</w:t>
            </w:r>
          </w:p>
        </w:tc>
        <w:tc>
          <w:tcPr>
            <w:tcW w:type="dxa" w:w="89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30000">
            <w:pPr>
              <w:pStyle w:val="Style_4"/>
              <w:spacing w:before="164"/>
              <w:ind w:firstLine="0" w:left="14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91</w:t>
            </w:r>
          </w:p>
        </w:tc>
        <w:tc>
          <w:tcPr>
            <w:tcW w:type="dxa" w:w="39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9030000">
            <w:pPr>
              <w:pStyle w:val="Style_4"/>
              <w:spacing w:before="164"/>
              <w:ind w:firstLine="0" w:left="17"/>
              <w:rPr>
                <w:sz w:val="24"/>
              </w:rPr>
            </w:pPr>
            <w:r>
              <w:rPr>
                <w:spacing w:val="-10"/>
                <w:sz w:val="24"/>
              </w:rPr>
              <w:t>↓</w:t>
            </w:r>
          </w:p>
        </w:tc>
      </w:tr>
    </w:tbl>
    <w:p w14:paraId="1A030000">
      <w:pPr>
        <w:pStyle w:val="Style_1"/>
        <w:spacing w:before="130"/>
        <w:ind w:firstLine="0" w:left="0"/>
        <w:jc w:val="left"/>
      </w:pPr>
    </w:p>
    <w:p w14:paraId="1B030000">
      <w:pPr>
        <w:pStyle w:val="Style_1"/>
        <w:spacing w:before="1" w:line="360" w:lineRule="auto"/>
        <w:ind w:right="337"/>
      </w:pPr>
      <w:r>
        <w:t>Следует отметить снижение чистых активов ООО «НХТК»</w:t>
      </w:r>
      <w:r>
        <w:rPr>
          <w:spacing w:val="40"/>
        </w:rPr>
        <w:t xml:space="preserve"> </w:t>
      </w:r>
      <w:r>
        <w:t>на 6,3% в тече</w:t>
      </w:r>
      <w:r>
        <w:t>ние</w:t>
      </w:r>
      <w:r>
        <w:t xml:space="preserve"> анализируемого периода. То есть наблюдается одновременно и критическое положе</w:t>
      </w:r>
      <w:r>
        <w:t>ние</w:t>
      </w:r>
      <w:r>
        <w:t xml:space="preserve"> на конец периода и ухудшение показателя в течение периода.</w:t>
      </w:r>
    </w:p>
    <w:p w14:paraId="1C030000">
      <w:pPr>
        <w:pStyle w:val="Style_1"/>
        <w:spacing w:before="1" w:line="360" w:lineRule="auto"/>
        <w:ind w:right="339"/>
      </w:pPr>
      <w:r>
        <w:t>Сохранение имевшей место тенденции может привести к крайне негативны</w:t>
      </w:r>
      <w:r>
        <w:t>м</w:t>
      </w:r>
      <w:r>
        <w:t xml:space="preserve"> последствиям. Ниже на графике наглядно представлено изменение выручки и прибы</w:t>
      </w:r>
      <w:r>
        <w:t>ли</w:t>
      </w:r>
      <w:r>
        <w:t xml:space="preserve"> ООО «НХТК»</w:t>
      </w:r>
      <w:r>
        <w:rPr>
          <w:spacing w:val="40"/>
        </w:rPr>
        <w:t xml:space="preserve"> </w:t>
      </w:r>
      <w:r>
        <w:t>в течение всего анализируемого периода.</w:t>
      </w:r>
    </w:p>
    <w:p w14:paraId="1D030000">
      <w:pPr>
        <w:pStyle w:val="Style_1"/>
        <w:spacing w:before="161"/>
        <w:ind w:firstLine="0" w:left="0"/>
        <w:jc w:val="left"/>
        <w:rPr>
          <w:sz w:val="20"/>
        </w:rPr>
      </w:pPr>
      <w:r>
        <w:rPr>
          <w:sz w:val="20"/>
        </w:rP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1761235</wp:posOffset>
                </wp:positionH>
                <wp:positionV relativeFrom="paragraph">
                  <wp:posOffset>263927</wp:posOffset>
                </wp:positionV>
                <wp:extent cx="4578350" cy="2749550"/>
                <wp:wrapTopAndBottom distB="0" distT="0"/>
                <wp:docPr hidden="false" id="25" name="Picture 25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4578350" cy="2749550"/>
                          <a:chOff x="0" y="0"/>
                          <a:chExt cx="4578350" cy="274955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482091" y="419480"/>
                            <a:ext cx="40640" cy="2144395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40640" name="ODFRight"/>
                              <a:gd fmla="val 2144395" name="ODFBottom"/>
                              <a:gd fmla="val 40640" name="ODFWidth"/>
                              <a:gd fmla="val 2144395" name="ODFHeight"/>
                            </a:gdLst>
                            <a:rect b="OXMLTextRectB" l="OXMLTextRectL" r="OXMLTextRectR" t="OXMLTextRectT"/>
                            <a:pathLst>
                              <a:path fill="norm" h="2144395" stroke="true" w="40640">
                                <a:moveTo>
                                  <a:pt x="40259" y="2144141"/>
                                </a:moveTo>
                                <a:lnTo>
                                  <a:pt x="0" y="2144141"/>
                                </a:lnTo>
                              </a:path>
                              <a:path fill="norm" h="2144395" stroke="true" w="40640">
                                <a:moveTo>
                                  <a:pt x="40259" y="1787270"/>
                                </a:moveTo>
                                <a:lnTo>
                                  <a:pt x="0" y="1787270"/>
                                </a:lnTo>
                              </a:path>
                              <a:path fill="norm" h="2144395" stroke="true" w="40640">
                                <a:moveTo>
                                  <a:pt x="40259" y="1430654"/>
                                </a:moveTo>
                                <a:lnTo>
                                  <a:pt x="0" y="1430654"/>
                                </a:lnTo>
                              </a:path>
                              <a:path fill="norm" h="2144395" stroke="true" w="40640">
                                <a:moveTo>
                                  <a:pt x="40259" y="1070990"/>
                                </a:moveTo>
                                <a:lnTo>
                                  <a:pt x="0" y="1070990"/>
                                </a:lnTo>
                              </a:path>
                              <a:path fill="norm" h="2144395" stroke="true" w="40640">
                                <a:moveTo>
                                  <a:pt x="40259" y="714375"/>
                                </a:moveTo>
                                <a:lnTo>
                                  <a:pt x="0" y="714375"/>
                                </a:lnTo>
                              </a:path>
                              <a:path fill="norm" h="2144395" stroke="true" w="40640">
                                <a:moveTo>
                                  <a:pt x="40259" y="357758"/>
                                </a:moveTo>
                                <a:lnTo>
                                  <a:pt x="0" y="357758"/>
                                </a:lnTo>
                              </a:path>
                              <a:path fill="norm" h="2144395" stroke="true" w="40640">
                                <a:moveTo>
                                  <a:pt x="402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445002" y="1096215"/>
                            <a:ext cx="63500" cy="6350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63500" name="ODFRight"/>
                              <a:gd fmla="val 63500" name="ODFBottom"/>
                              <a:gd fmla="val 63500" name="ODFWidth"/>
                              <a:gd fmla="val 63500" name="ODFHeight"/>
                            </a:gdLst>
                            <a:rect b="OXMLTextRectB" l="OXMLTextRectL" r="OXMLTextRectR" t="OXMLTextRectT"/>
                            <a:pathLst>
                              <a:path fill="norm" h="63500" stroke="true" w="63500">
                                <a:moveTo>
                                  <a:pt x="632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94"/>
                                </a:lnTo>
                                <a:lnTo>
                                  <a:pt x="63294" y="63294"/>
                                </a:lnTo>
                                <a:lnTo>
                                  <a:pt x="63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445002" y="1450925"/>
                            <a:ext cx="63500" cy="6350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63500" name="ODFRight"/>
                              <a:gd fmla="val 63500" name="ODFBottom"/>
                              <a:gd fmla="val 63500" name="ODFWidth"/>
                              <a:gd fmla="val 63500" name="ODFHeight"/>
                            </a:gdLst>
                            <a:rect b="OXMLTextRectB" l="OXMLTextRectL" r="OXMLTextRectR" t="OXMLTextRectT"/>
                            <a:pathLst>
                              <a:path fill="norm" h="63500" stroke="true" w="63500">
                                <a:moveTo>
                                  <a:pt x="6329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294"/>
                                </a:lnTo>
                                <a:lnTo>
                                  <a:pt x="63294" y="63294"/>
                                </a:lnTo>
                                <a:lnTo>
                                  <a:pt x="632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3B3B3"/>
                          </a:solidFill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false"/>
                        <wps:spPr>
                          <a:xfrm flipH="false" flipV="false" rot="0">
                            <a:off x="3175" y="3175"/>
                            <a:ext cx="4572000" cy="2743200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4572000" name="ODFRight"/>
                              <a:gd fmla="val 2743200" name="ODFBottom"/>
                              <a:gd fmla="val 4572000" name="ODFWidth"/>
                              <a:gd fmla="val 2743200" name="ODFHeight"/>
                            </a:gdLst>
                            <a:rect b="OXMLTextRectB" l="OXMLTextRectL" r="OXMLTextRectR" t="OXMLTextRectT"/>
                            <a:pathLst>
                              <a:path fill="norm" h="2743200" stroke="true" w="4572000">
                                <a:moveTo>
                                  <a:pt x="0" y="2743200"/>
                                </a:moveTo>
                                <a:lnTo>
                                  <a:pt x="4572000" y="2743200"/>
                                </a:lnTo>
                                <a:lnTo>
                                  <a:pt x="457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4320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888888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908558" y="179578"/>
                            <a:ext cx="269240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030000">
                              <w:pPr>
                                <w:pStyle w:val="Style_7"/>
                                <w:spacing w:before="0" w:line="202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>4970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104898" y="242061"/>
                            <a:ext cx="269239" cy="1282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030000">
                              <w:pPr>
                                <w:pStyle w:val="Style_7"/>
                                <w:spacing w:before="0" w:line="202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>4795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47446" y="369697"/>
                            <a:ext cx="269240" cy="8432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030000">
                              <w:pPr>
                                <w:pStyle w:val="Style_7"/>
                                <w:spacing w:before="0" w:line="205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>5000</w:t>
                              </w:r>
                            </w:p>
                            <w:p w14:paraId="21030000">
                              <w:pPr>
                                <w:pStyle w:val="Style_7"/>
                                <w:spacing w:before="74" w:line="240" w:lineRule="auto"/>
                                <w:ind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</w:p>
                            <w:p w14:paraId="22030000">
                              <w:pPr>
                                <w:pStyle w:val="Style_7"/>
                                <w:spacing w:before="0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>4000</w:t>
                              </w:r>
                            </w:p>
                            <w:p w14:paraId="23030000">
                              <w:pPr>
                                <w:pStyle w:val="Style_7"/>
                                <w:spacing w:before="75" w:line="240" w:lineRule="auto"/>
                                <w:ind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</w:p>
                            <w:p w14:paraId="24030000">
                              <w:pPr>
                                <w:pStyle w:val="Style_7"/>
                                <w:spacing w:before="0" w:line="241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>3000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3537077" y="1060927"/>
                            <a:ext cx="484504" cy="14223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5030000">
                              <w:pPr>
                                <w:pStyle w:val="Style_7"/>
                                <w:spacing w:before="0" w:line="223" w:lineRule="exact"/>
                                <w:ind w:firstLine="0" w:left="0" w:right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Выручка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47446" y="1441729"/>
                            <a:ext cx="269240" cy="12890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030000">
                              <w:pPr>
                                <w:pStyle w:val="Style_7"/>
                                <w:spacing w:before="0" w:line="202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3537077" y="1415765"/>
                            <a:ext cx="890904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030000">
                              <w:pPr>
                                <w:pStyle w:val="Style_7"/>
                                <w:spacing w:before="0" w:line="240" w:lineRule="auto"/>
                                <w:ind w:firstLine="0" w:left="0" w:right="18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Чистая</w:t>
                              </w:r>
                              <w:r>
                                <w:rPr>
                                  <w:spacing w:val="-1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прибыл</w:t>
                              </w:r>
                              <w:r>
                                <w:rPr>
                                  <w:sz w:val="20"/>
                                </w:rPr>
                                <w:t>ь</w:t>
                              </w: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(убыток)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47446" y="1799589"/>
                            <a:ext cx="271145" cy="485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030000">
                              <w:pPr>
                                <w:pStyle w:val="Style_7"/>
                                <w:spacing w:before="0" w:line="205" w:lineRule="exact"/>
                                <w:ind w:firstLine="0" w:left="0" w:right="21"/>
                                <w:jc w:val="righ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>1000</w:t>
                              </w:r>
                            </w:p>
                            <w:p w14:paraId="29030000">
                              <w:pPr>
                                <w:pStyle w:val="Style_7"/>
                                <w:spacing w:before="74" w:line="240" w:lineRule="auto"/>
                                <w:ind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</w:p>
                            <w:p w14:paraId="2A030000">
                              <w:pPr>
                                <w:pStyle w:val="Style_7"/>
                                <w:spacing w:before="0" w:line="241" w:lineRule="exact"/>
                                <w:ind w:firstLine="0" w:left="0" w:right="18"/>
                                <w:jc w:val="righ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10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182242" y="2298852"/>
                            <a:ext cx="205103" cy="128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030000">
                              <w:pPr>
                                <w:pStyle w:val="Style_7"/>
                                <w:spacing w:before="0" w:line="202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pacing w:val="-5"/>
                                  <w:sz w:val="20"/>
                                </w:rPr>
                                <w:t>106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2458720" y="2295779"/>
                            <a:ext cx="24447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C030000">
                              <w:pPr>
                                <w:pStyle w:val="Style_7"/>
                                <w:spacing w:before="0" w:line="202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spacing w:val="-5"/>
                                  <w:sz w:val="20"/>
                                </w:rPr>
                                <w:t>197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  <wps:wsp>
                        <wps:cNvSpPr txBox="true"/>
                        <wps:spPr>
                          <a:xfrm flipH="false" flipV="false" rot="0">
                            <a:off x="108456" y="2514600"/>
                            <a:ext cx="309245" cy="1282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030000">
                              <w:pPr>
                                <w:pStyle w:val="Style_7"/>
                                <w:spacing w:before="0" w:line="202" w:lineRule="exact"/>
                                <w:ind w:firstLine="0" w:left="0" w:right="0"/>
                                <w:jc w:val="left"/>
                                <w:rPr>
                                  <w:rFonts w:ascii="Calibri" w:hAns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Calibri" w:hAnsi="Calibri"/>
                                  <w:spacing w:val="-4"/>
                                  <w:sz w:val="20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2E030000">
      <w:pPr>
        <w:pStyle w:val="Style_1"/>
        <w:spacing w:before="243"/>
        <w:ind w:firstLine="0" w:left="0"/>
        <w:jc w:val="left"/>
      </w:pPr>
    </w:p>
    <w:p w14:paraId="2F030000">
      <w:pPr>
        <w:pStyle w:val="Style_1"/>
        <w:ind w:firstLine="0" w:left="1062"/>
        <w:jc w:val="left"/>
      </w:pPr>
      <w:r>
        <w:t>Рисунок</w:t>
      </w:r>
      <w:r>
        <w:rPr>
          <w:spacing w:val="-5"/>
        </w:rPr>
        <w:t xml:space="preserve"> </w:t>
      </w:r>
      <w:r>
        <w:t>5</w:t>
      </w:r>
      <w:r>
        <w:rPr>
          <w:spacing w:val="-7"/>
        </w:rPr>
        <w:t xml:space="preserve"> </w:t>
      </w:r>
      <w:r>
        <w:t>- Динамика</w:t>
      </w:r>
      <w:r>
        <w:rPr>
          <w:spacing w:val="-3"/>
        </w:rPr>
        <w:t xml:space="preserve"> </w:t>
      </w:r>
      <w:r>
        <w:t>изменения</w:t>
      </w:r>
      <w:r>
        <w:rPr>
          <w:spacing w:val="-7"/>
        </w:rPr>
        <w:t xml:space="preserve"> </w:t>
      </w:r>
      <w:r>
        <w:t>выручки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чистой</w:t>
      </w:r>
      <w:r>
        <w:rPr>
          <w:spacing w:val="-6"/>
        </w:rPr>
        <w:t xml:space="preserve"> </w:t>
      </w:r>
      <w:r>
        <w:t>прибыли</w:t>
      </w:r>
      <w:r>
        <w:rPr>
          <w:spacing w:val="-6"/>
        </w:rPr>
        <w:t xml:space="preserve"> </w:t>
      </w:r>
      <w:r>
        <w:t>предприятия</w:t>
      </w:r>
      <w:r>
        <w:rPr>
          <w:spacing w:val="7"/>
        </w:rPr>
        <w:t xml:space="preserve"> </w:t>
      </w:r>
      <w:r>
        <w:rPr>
          <w:spacing w:val="-5"/>
        </w:rPr>
        <w:t>ООО</w:t>
      </w:r>
    </w:p>
    <w:p w14:paraId="30030000">
      <w:pPr>
        <w:pStyle w:val="Style_1"/>
        <w:spacing w:before="141"/>
        <w:ind w:firstLine="0" w:left="2282" w:right="2422"/>
        <w:jc w:val="center"/>
      </w:pPr>
      <w:r>
        <w:t>«НХТК»</w:t>
      </w:r>
      <w:r>
        <w:rPr>
          <w:spacing w:val="-3"/>
        </w:rPr>
        <w:t xml:space="preserve"> </w:t>
      </w:r>
      <w:r>
        <w:t>за 2023-2024</w:t>
      </w:r>
      <w:r>
        <w:rPr>
          <w:spacing w:val="1"/>
        </w:rPr>
        <w:t xml:space="preserve"> </w:t>
      </w:r>
      <w:r>
        <w:rPr>
          <w:spacing w:val="-5"/>
        </w:rPr>
        <w:t>гг.</w:t>
      </w:r>
    </w:p>
    <w:p w14:paraId="31030000">
      <w:pPr>
        <w:sectPr>
          <w:pgSz w:h="16840" w:orient="portrait" w:w="11910"/>
          <w:pgMar w:bottom="1240" w:footer="998" w:header="0" w:left="1559" w:right="566" w:top="480"/>
        </w:sectPr>
      </w:pPr>
    </w:p>
    <w:p w14:paraId="32030000">
      <w:pPr>
        <w:pStyle w:val="Style_1"/>
        <w:spacing w:before="60" w:line="360" w:lineRule="auto"/>
        <w:ind w:firstLine="0" w:left="140" w:right="274"/>
      </w:pPr>
      <w:r>
        <w:t>Только первый показатель рентабельности за 2024год, приведенный в таблице</w:t>
      </w:r>
      <w:r>
        <w:t>,</w:t>
      </w:r>
      <w:r>
        <w:t xml:space="preserve"> имеет положительные значения, поскольку организацией за данный период получен</w:t>
      </w:r>
      <w:r>
        <w:t>а</w:t>
      </w:r>
      <w:r>
        <w:t xml:space="preserve"> прибыль от продаж. Однако в целом от финансово-хозяйственной деятельности получе</w:t>
      </w:r>
      <w:r>
        <w:t>н</w:t>
      </w:r>
      <w:r>
        <w:t xml:space="preserve"> убыток, что и обусловило отрицательное значение двух других показателе</w:t>
      </w:r>
      <w:r>
        <w:t>й</w:t>
      </w:r>
      <w:r>
        <w:t xml:space="preserve"> </w:t>
      </w:r>
      <w:r>
        <w:rPr>
          <w:spacing w:val="-2"/>
        </w:rPr>
        <w:t>рентабельности.</w:t>
      </w:r>
    </w:p>
    <w:p w14:paraId="33030000">
      <w:pPr>
        <w:pStyle w:val="Style_1"/>
        <w:spacing w:before="4"/>
        <w:ind w:firstLine="0" w:left="8462"/>
        <w:jc w:val="left"/>
      </w:pPr>
      <w:bookmarkStart w:id="6" w:name="Таблица_8"/>
      <w:bookmarkEnd w:id="6"/>
      <w:r>
        <w:t>Таблица</w:t>
      </w:r>
      <w:r>
        <w:rPr>
          <w:spacing w:val="-1"/>
        </w:rPr>
        <w:t xml:space="preserve"> </w:t>
      </w:r>
      <w:r>
        <w:rPr>
          <w:spacing w:val="-10"/>
        </w:rPr>
        <w:t>8</w:t>
      </w:r>
    </w:p>
    <w:p w14:paraId="34030000">
      <w:pPr>
        <w:pStyle w:val="Style_1"/>
        <w:spacing w:before="137"/>
        <w:ind w:firstLine="0" w:left="3401"/>
        <w:jc w:val="left"/>
      </w:pPr>
      <w:bookmarkStart w:id="7" w:name="Анализ_рентабельности_предприятия"/>
      <w:bookmarkEnd w:id="7"/>
      <w:r>
        <w:t>Анализ</w:t>
      </w:r>
      <w:r>
        <w:rPr>
          <w:spacing w:val="-3"/>
        </w:rPr>
        <w:t xml:space="preserve"> </w:t>
      </w:r>
      <w:r>
        <w:t>рентабельности</w:t>
      </w:r>
      <w:r>
        <w:rPr>
          <w:spacing w:val="-6"/>
        </w:rPr>
        <w:t xml:space="preserve"> </w:t>
      </w:r>
      <w:r>
        <w:rPr>
          <w:spacing w:val="-2"/>
        </w:rPr>
        <w:t>предприятия</w:t>
      </w:r>
    </w:p>
    <w:p w14:paraId="35030000">
      <w:pPr>
        <w:pStyle w:val="Style_1"/>
        <w:spacing w:before="7"/>
        <w:ind w:firstLine="0" w:left="0"/>
        <w:jc w:val="left"/>
        <w:rPr>
          <w:sz w:val="12"/>
        </w:rPr>
      </w:pPr>
    </w:p>
    <w:tbl>
      <w:tblPr>
        <w:tblStyle w:val="Style_3"/>
        <w:tblInd w:type="dxa" w:w="299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173"/>
        <w:gridCol w:w="1561"/>
        <w:gridCol w:w="1561"/>
        <w:gridCol w:w="750"/>
        <w:gridCol w:w="1009"/>
      </w:tblGrid>
      <w:tr>
        <w:trPr>
          <w:trHeight w:hRule="atLeast" w:val="613"/>
        </w:trPr>
        <w:tc>
          <w:tcPr>
            <w:tcW w:type="dxa" w:w="4173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30000">
            <w:pPr>
              <w:pStyle w:val="Style_4"/>
              <w:spacing w:before="196"/>
              <w:ind/>
              <w:jc w:val="left"/>
              <w:rPr>
                <w:sz w:val="24"/>
              </w:rPr>
            </w:pPr>
          </w:p>
          <w:p w14:paraId="37030000">
            <w:pPr>
              <w:pStyle w:val="Style_4"/>
              <w:ind w:firstLine="0" w:left="66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Показатели </w:t>
            </w:r>
            <w:r>
              <w:rPr>
                <w:spacing w:val="-2"/>
                <w:sz w:val="24"/>
              </w:rPr>
              <w:t>рентабельности</w:t>
            </w:r>
          </w:p>
        </w:tc>
        <w:tc>
          <w:tcPr>
            <w:tcW w:type="dxa" w:w="3122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8030000">
            <w:pPr>
              <w:pStyle w:val="Style_4"/>
              <w:spacing w:before="20" w:line="240" w:lineRule="auto"/>
              <w:ind w:hanging="125" w:left="338" w:right="193"/>
              <w:jc w:val="left"/>
              <w:rPr>
                <w:sz w:val="24"/>
              </w:rPr>
            </w:pPr>
            <w:r>
              <w:rPr>
                <w:sz w:val="24"/>
              </w:rPr>
              <w:t>Значения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показателя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%</w:t>
            </w:r>
            <w:r>
              <w:rPr>
                <w:sz w:val="24"/>
              </w:rPr>
              <w:t>,</w:t>
            </w:r>
            <w:r>
              <w:rPr>
                <w:sz w:val="24"/>
              </w:rPr>
              <w:t xml:space="preserve"> или в копейках с рубля)</w:t>
            </w:r>
          </w:p>
        </w:tc>
        <w:tc>
          <w:tcPr>
            <w:tcW w:type="dxa" w:w="1759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9030000">
            <w:pPr>
              <w:pStyle w:val="Style_4"/>
              <w:spacing w:before="20" w:line="240" w:lineRule="auto"/>
              <w:ind w:hanging="10" w:left="323" w:right="30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Измене</w:t>
            </w:r>
            <w:r>
              <w:rPr>
                <w:spacing w:val="-2"/>
                <w:sz w:val="24"/>
              </w:rPr>
              <w:t>ние</w:t>
            </w:r>
            <w:r>
              <w:rPr>
                <w:spacing w:val="-2"/>
                <w:sz w:val="24"/>
              </w:rPr>
              <w:t xml:space="preserve"> показателя</w:t>
            </w:r>
          </w:p>
        </w:tc>
      </w:tr>
      <w:tr>
        <w:trPr>
          <w:trHeight w:hRule="atLeast" w:val="609"/>
        </w:trPr>
        <w:tc>
          <w:tcPr>
            <w:tcW w:type="dxa" w:w="4173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5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A030000">
            <w:pPr>
              <w:pStyle w:val="Style_4"/>
              <w:spacing w:before="160"/>
              <w:ind w:firstLine="0" w:left="434"/>
              <w:jc w:val="left"/>
              <w:rPr>
                <w:sz w:val="24"/>
              </w:rPr>
            </w:pPr>
            <w:r>
              <w:rPr>
                <w:sz w:val="24"/>
              </w:rPr>
              <w:t>2023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type="dxa" w:w="15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B030000">
            <w:pPr>
              <w:pStyle w:val="Style_4"/>
              <w:spacing w:before="160"/>
              <w:ind w:firstLine="0" w:left="4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2024г.</w:t>
            </w:r>
          </w:p>
        </w:tc>
        <w:tc>
          <w:tcPr>
            <w:tcW w:type="dxa" w:w="7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C030000">
            <w:pPr>
              <w:pStyle w:val="Style_4"/>
              <w:spacing w:before="21"/>
              <w:ind w:firstLine="0" w:left="13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коп.,</w:t>
            </w:r>
          </w:p>
        </w:tc>
        <w:tc>
          <w:tcPr>
            <w:tcW w:type="dxa" w:w="10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D030000">
            <w:pPr>
              <w:pStyle w:val="Style_4"/>
              <w:spacing w:before="21"/>
              <w:ind w:firstLine="0" w:left="307"/>
              <w:jc w:val="left"/>
              <w:rPr>
                <w:sz w:val="24"/>
              </w:rPr>
            </w:pPr>
            <w:r>
              <w:rPr>
                <w:sz w:val="24"/>
              </w:rPr>
              <w:t xml:space="preserve">± </w:t>
            </w:r>
            <w:r>
              <w:rPr>
                <w:spacing w:val="-10"/>
                <w:sz w:val="24"/>
              </w:rPr>
              <w:t>%</w:t>
            </w:r>
          </w:p>
        </w:tc>
      </w:tr>
      <w:tr>
        <w:trPr>
          <w:trHeight w:hRule="atLeast" w:val="613"/>
        </w:trPr>
        <w:tc>
          <w:tcPr>
            <w:tcW w:type="dxa" w:w="41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E030000">
            <w:pPr>
              <w:pStyle w:val="Style_4"/>
              <w:spacing w:before="27" w:line="240" w:lineRule="auto"/>
              <w:ind w:firstLine="0" w:left="31"/>
              <w:jc w:val="left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Рентабельность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продаж.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Нормально</w:t>
            </w:r>
            <w:r>
              <w:rPr>
                <w:sz w:val="24"/>
              </w:rPr>
              <w:t>е</w:t>
            </w:r>
            <w:r>
              <w:rPr>
                <w:sz w:val="24"/>
              </w:rPr>
              <w:t xml:space="preserve"> значение: 4% и более.</w:t>
            </w:r>
          </w:p>
        </w:tc>
        <w:tc>
          <w:tcPr>
            <w:tcW w:type="dxa" w:w="15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F030000">
            <w:pPr>
              <w:pStyle w:val="Style_4"/>
              <w:spacing w:before="159"/>
              <w:ind w:firstLine="0" w:left="3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1,8</w:t>
            </w:r>
          </w:p>
        </w:tc>
        <w:tc>
          <w:tcPr>
            <w:tcW w:type="dxa" w:w="15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0030000">
            <w:pPr>
              <w:pStyle w:val="Style_4"/>
              <w:spacing w:before="159"/>
              <w:ind w:firstLine="0" w:left="3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4,6</w:t>
            </w:r>
          </w:p>
        </w:tc>
        <w:tc>
          <w:tcPr>
            <w:tcW w:type="dxa" w:w="7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1030000">
            <w:pPr>
              <w:pStyle w:val="Style_4"/>
              <w:spacing w:before="159"/>
              <w:ind w:firstLine="0" w:left="3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+2,8</w:t>
            </w:r>
          </w:p>
        </w:tc>
        <w:tc>
          <w:tcPr>
            <w:tcW w:type="dxa" w:w="10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2030000">
            <w:pPr>
              <w:pStyle w:val="Style_4"/>
              <w:spacing w:before="159"/>
              <w:ind w:firstLine="0" w:left="29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+157,4</w:t>
            </w:r>
          </w:p>
        </w:tc>
      </w:tr>
      <w:tr>
        <w:trPr>
          <w:trHeight w:hRule="atLeast" w:val="335"/>
        </w:trPr>
        <w:tc>
          <w:tcPr>
            <w:tcW w:type="dxa" w:w="41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3030000">
            <w:pPr>
              <w:pStyle w:val="Style_4"/>
              <w:spacing w:before="20"/>
              <w:ind w:firstLine="0" w:left="31"/>
              <w:jc w:val="left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Рентабельность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продаж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EBIT.</w:t>
            </w:r>
          </w:p>
        </w:tc>
        <w:tc>
          <w:tcPr>
            <w:tcW w:type="dxa" w:w="15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4030000">
            <w:pPr>
              <w:pStyle w:val="Style_4"/>
              <w:spacing w:before="20"/>
              <w:ind w:firstLine="0" w:left="3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2,6</w:t>
            </w:r>
          </w:p>
        </w:tc>
        <w:tc>
          <w:tcPr>
            <w:tcW w:type="dxa" w:w="15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5030000">
            <w:pPr>
              <w:pStyle w:val="Style_4"/>
              <w:spacing w:before="20"/>
              <w:ind w:firstLine="0" w:left="35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2,8</w:t>
            </w:r>
          </w:p>
        </w:tc>
        <w:tc>
          <w:tcPr>
            <w:tcW w:type="dxa" w:w="7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6030000">
            <w:pPr>
              <w:pStyle w:val="Style_4"/>
              <w:spacing w:before="20"/>
              <w:ind w:firstLine="0" w:left="30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5,4</w:t>
            </w:r>
          </w:p>
        </w:tc>
        <w:tc>
          <w:tcPr>
            <w:tcW w:type="dxa" w:w="10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7030000">
            <w:pPr>
              <w:pStyle w:val="Style_4"/>
              <w:spacing w:before="20"/>
              <w:ind w:firstLine="0" w:left="29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↓</w:t>
            </w:r>
          </w:p>
        </w:tc>
      </w:tr>
      <w:tr>
        <w:trPr>
          <w:trHeight w:hRule="atLeast" w:val="887"/>
        </w:trPr>
        <w:tc>
          <w:tcPr>
            <w:tcW w:type="dxa" w:w="417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8030000">
            <w:pPr>
              <w:pStyle w:val="Style_4"/>
              <w:spacing w:before="21"/>
              <w:ind w:firstLine="0" w:left="31"/>
              <w:jc w:val="left"/>
              <w:rPr>
                <w:sz w:val="24"/>
              </w:rPr>
            </w:pPr>
            <w:r>
              <w:rPr>
                <w:sz w:val="24"/>
              </w:rPr>
              <w:t>3. Рентабельность продаж по чисто</w:t>
            </w:r>
            <w:r>
              <w:rPr>
                <w:sz w:val="24"/>
              </w:rPr>
              <w:t>й</w:t>
            </w:r>
            <w:r>
              <w:rPr>
                <w:sz w:val="24"/>
              </w:rPr>
              <w:t xml:space="preserve"> прибыли.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Нормальное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значение: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2%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более.</w:t>
            </w:r>
          </w:p>
        </w:tc>
        <w:tc>
          <w:tcPr>
            <w:tcW w:type="dxa" w:w="15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9030000">
            <w:pPr>
              <w:pStyle w:val="Style_4"/>
              <w:spacing w:before="23"/>
              <w:ind/>
              <w:jc w:val="left"/>
              <w:rPr>
                <w:sz w:val="24"/>
              </w:rPr>
            </w:pPr>
          </w:p>
          <w:p w14:paraId="4A030000">
            <w:pPr>
              <w:pStyle w:val="Style_4"/>
              <w:ind w:firstLine="0" w:left="3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2,1</w:t>
            </w:r>
          </w:p>
        </w:tc>
        <w:tc>
          <w:tcPr>
            <w:tcW w:type="dxa" w:w="1561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B030000">
            <w:pPr>
              <w:pStyle w:val="Style_4"/>
              <w:spacing w:before="23"/>
              <w:ind/>
              <w:jc w:val="left"/>
              <w:rPr>
                <w:sz w:val="24"/>
              </w:rPr>
            </w:pPr>
          </w:p>
          <w:p w14:paraId="4C030000">
            <w:pPr>
              <w:pStyle w:val="Style_4"/>
              <w:ind w:firstLine="0" w:left="35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4,1</w:t>
            </w:r>
          </w:p>
        </w:tc>
        <w:tc>
          <w:tcPr>
            <w:tcW w:type="dxa" w:w="75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D030000">
            <w:pPr>
              <w:pStyle w:val="Style_4"/>
              <w:spacing w:before="23"/>
              <w:ind/>
              <w:jc w:val="left"/>
              <w:rPr>
                <w:sz w:val="24"/>
              </w:rPr>
            </w:pPr>
          </w:p>
          <w:p w14:paraId="4E030000">
            <w:pPr>
              <w:pStyle w:val="Style_4"/>
              <w:ind w:firstLine="0" w:left="30"/>
              <w:jc w:val="left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6,2</w:t>
            </w:r>
          </w:p>
        </w:tc>
        <w:tc>
          <w:tcPr>
            <w:tcW w:type="dxa" w:w="100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4F030000">
            <w:pPr>
              <w:pStyle w:val="Style_4"/>
              <w:spacing w:before="23"/>
              <w:ind/>
              <w:jc w:val="left"/>
              <w:rPr>
                <w:sz w:val="24"/>
              </w:rPr>
            </w:pPr>
          </w:p>
          <w:p w14:paraId="50030000">
            <w:pPr>
              <w:pStyle w:val="Style_4"/>
              <w:ind w:firstLine="0" w:left="29"/>
              <w:jc w:val="left"/>
              <w:rPr>
                <w:sz w:val="24"/>
              </w:rPr>
            </w:pPr>
            <w:r>
              <w:rPr>
                <w:spacing w:val="-10"/>
                <w:sz w:val="24"/>
              </w:rPr>
              <w:t>↓</w:t>
            </w:r>
          </w:p>
        </w:tc>
      </w:tr>
    </w:tbl>
    <w:p w14:paraId="51030000">
      <w:pPr>
        <w:pStyle w:val="Style_1"/>
        <w:spacing w:before="11"/>
        <w:ind w:firstLine="0" w:left="0"/>
        <w:jc w:val="left"/>
      </w:pPr>
    </w:p>
    <w:p w14:paraId="52030000">
      <w:pPr>
        <w:pStyle w:val="Style_1"/>
        <w:spacing w:line="360" w:lineRule="auto"/>
        <w:ind w:right="337"/>
      </w:pPr>
      <w:r>
        <w:t>Прибыль от продаж ООО «НХТК»</w:t>
      </w:r>
      <w:r>
        <w:rPr>
          <w:spacing w:val="40"/>
        </w:rPr>
        <w:t xml:space="preserve"> </w:t>
      </w:r>
      <w:r>
        <w:t>в анализируемом периоде составляет 4,6% о</w:t>
      </w:r>
      <w:r>
        <w:t>т</w:t>
      </w:r>
      <w:r>
        <w:t xml:space="preserve"> полученной выручки. К тому же имеет место положительная динамика рентабельно</w:t>
      </w:r>
      <w:r>
        <w:t>сти</w:t>
      </w:r>
      <w:r>
        <w:t xml:space="preserve"> продаж по сравнению с данным показателем за 2023год (+2,8%).</w:t>
      </w:r>
    </w:p>
    <w:p w14:paraId="53030000">
      <w:pPr>
        <w:pStyle w:val="Style_1"/>
        <w:spacing w:line="360" w:lineRule="auto"/>
        <w:ind w:right="335"/>
      </w:pPr>
      <w:r>
        <w:t>Чистые активы меньше уставного капитала, при этом за период имело мес</w:t>
      </w:r>
      <w:r>
        <w:t>то</w:t>
      </w:r>
      <w:r>
        <w:t xml:space="preserve"> снижение</w:t>
      </w:r>
      <w:r>
        <w:rPr>
          <w:spacing w:val="-2"/>
        </w:rPr>
        <w:t xml:space="preserve"> </w:t>
      </w:r>
      <w:r>
        <w:t>величины чистых</w:t>
      </w:r>
      <w:r>
        <w:rPr>
          <w:spacing w:val="-6"/>
        </w:rPr>
        <w:t xml:space="preserve"> </w:t>
      </w:r>
      <w:r>
        <w:t>активов. Убыток</w:t>
      </w:r>
      <w:r>
        <w:rPr>
          <w:spacing w:val="-7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финансово-хозяйственной</w:t>
      </w:r>
      <w:r>
        <w:rPr>
          <w:spacing w:val="-5"/>
        </w:rPr>
        <w:t xml:space="preserve"> </w:t>
      </w:r>
      <w:r>
        <w:t>деятельнос</w:t>
      </w:r>
      <w:r>
        <w:t>ти</w:t>
      </w:r>
      <w:r>
        <w:t xml:space="preserve"> предприятия ООО</w:t>
      </w:r>
      <w:r>
        <w:rPr>
          <w:spacing w:val="-2"/>
        </w:rPr>
        <w:t xml:space="preserve"> </w:t>
      </w:r>
      <w:r>
        <w:t>«НХТК» за период</w:t>
      </w:r>
      <w:r>
        <w:rPr>
          <w:spacing w:val="-3"/>
        </w:rPr>
        <w:t xml:space="preserve"> </w:t>
      </w:r>
      <w:r>
        <w:t>с 01.01.2023 по 31.12.2024</w:t>
      </w:r>
      <w:r>
        <w:rPr>
          <w:spacing w:val="-1"/>
        </w:rPr>
        <w:t xml:space="preserve"> </w:t>
      </w:r>
      <w:r>
        <w:t>составил -197</w:t>
      </w:r>
      <w:r>
        <w:rPr>
          <w:spacing w:val="-1"/>
        </w:rPr>
        <w:t xml:space="preserve"> </w:t>
      </w:r>
      <w:r>
        <w:t>тыс. руб</w:t>
      </w:r>
      <w:r>
        <w:t>.</w:t>
      </w:r>
      <w:r>
        <w:t xml:space="preserve"> Ухудшение</w:t>
      </w:r>
      <w:r>
        <w:rPr>
          <w:spacing w:val="40"/>
        </w:rPr>
        <w:t xml:space="preserve"> </w:t>
      </w:r>
      <w:r>
        <w:t xml:space="preserve">финансового результата ООО «НХТК» до процентов к уплате </w:t>
      </w:r>
      <w:r>
        <w:t>и</w:t>
      </w:r>
      <w:r>
        <w:t xml:space="preserve"> налогообложения (EBIT) на рубль выручки (-2,8 коп. от аналогичного показателя </w:t>
      </w:r>
      <w:r>
        <w:t>за</w:t>
      </w:r>
      <w:r>
        <w:t xml:space="preserve"> </w:t>
      </w:r>
      <w:r>
        <w:rPr>
          <w:spacing w:val="-2"/>
        </w:rPr>
        <w:t>2023год).</w:t>
      </w:r>
    </w:p>
    <w:p w14:paraId="54030000">
      <w:pPr>
        <w:pStyle w:val="Style_1"/>
        <w:spacing w:line="360" w:lineRule="auto"/>
        <w:ind w:right="339"/>
      </w:pPr>
      <w:r>
        <w:t>Таким образом, показатель рентабельности, рассчитанный как отноше</w:t>
      </w:r>
      <w:r>
        <w:t>ние</w:t>
      </w:r>
      <w:r>
        <w:t xml:space="preserve"> прибыли до процентов к уплате и налогообложения (EBIT) к выручке организации, </w:t>
      </w:r>
      <w:r>
        <w:t>за</w:t>
      </w:r>
      <w:r>
        <w:t xml:space="preserve"> последний год составил -2,8%. И это значит, что в каждом рубле выручки организа</w:t>
      </w:r>
      <w:r>
        <w:t>ции</w:t>
      </w:r>
      <w:r>
        <w:t xml:space="preserve"> содержалось -2,8 коп. убытка до налогообложения и процентов к уплате.</w:t>
      </w:r>
    </w:p>
    <w:p w14:paraId="55030000">
      <w:pPr>
        <w:pStyle w:val="Style_1"/>
        <w:spacing w:before="1" w:line="360" w:lineRule="auto"/>
        <w:ind w:right="332"/>
      </w:pPr>
      <w:r>
        <w:t xml:space="preserve">Анализ финансовой стратегии организации показал, что в ООО «НХТК» </w:t>
      </w:r>
      <w:r>
        <w:rPr>
          <w:sz w:val="22"/>
        </w:rPr>
        <w:t>-</w:t>
      </w:r>
      <w:r>
        <w:t>э</w:t>
      </w:r>
      <w:r>
        <w:t>то</w:t>
      </w:r>
      <w:r>
        <w:t xml:space="preserve"> план действий,</w:t>
      </w:r>
      <w:r>
        <w:rPr>
          <w:spacing w:val="40"/>
        </w:rPr>
        <w:t xml:space="preserve"> </w:t>
      </w:r>
      <w:r>
        <w:t>связанный с риском и неопределенностью, целью которого являе</w:t>
      </w:r>
      <w:r>
        <w:t>тся</w:t>
      </w:r>
      <w:r>
        <w:t xml:space="preserve"> эффективное развитие</w:t>
      </w:r>
      <w:r>
        <w:rPr>
          <w:spacing w:val="-3"/>
        </w:rPr>
        <w:t xml:space="preserve"> </w:t>
      </w:r>
      <w:r>
        <w:t>компании</w:t>
      </w:r>
      <w:r>
        <w:rPr>
          <w:spacing w:val="-2"/>
        </w:rPr>
        <w:t xml:space="preserve"> </w:t>
      </w:r>
      <w:r>
        <w:t>в рамках сформированной миссии, долгосрочны</w:t>
      </w:r>
      <w:r>
        <w:t>х</w:t>
      </w:r>
      <w:r>
        <w:t xml:space="preserve"> финансовых</w:t>
      </w:r>
      <w:r>
        <w:rPr>
          <w:spacing w:val="-4"/>
        </w:rPr>
        <w:t xml:space="preserve"> </w:t>
      </w:r>
      <w:r>
        <w:t>целей,</w:t>
      </w:r>
      <w:r>
        <w:rPr>
          <w:spacing w:val="40"/>
        </w:rPr>
        <w:t xml:space="preserve"> </w:t>
      </w:r>
      <w:r>
        <w:t>разработанной</w:t>
      </w:r>
      <w:r>
        <w:rPr>
          <w:spacing w:val="40"/>
        </w:rPr>
        <w:t xml:space="preserve"> </w:t>
      </w:r>
      <w:r>
        <w:t>корпоративной и</w:t>
      </w:r>
      <w:r>
        <w:rPr>
          <w:spacing w:val="40"/>
        </w:rPr>
        <w:t xml:space="preserve"> </w:t>
      </w:r>
      <w:r>
        <w:t>деловых стратегий</w:t>
      </w:r>
      <w:r>
        <w:rPr>
          <w:spacing w:val="-4"/>
        </w:rPr>
        <w:t xml:space="preserve"> </w:t>
      </w:r>
      <w:r>
        <w:t>организации</w:t>
      </w:r>
      <w:r>
        <w:t>,</w:t>
      </w:r>
      <w:r>
        <w:t xml:space="preserve"> представляющий собой финансирование путем формирования, координац</w:t>
      </w:r>
      <w:r>
        <w:t>ии,</w:t>
      </w:r>
      <w:r>
        <w:t xml:space="preserve"> распределения и использования финансовых ресурсов компании в целом.</w:t>
      </w:r>
    </w:p>
    <w:p w14:paraId="56030000">
      <w:pPr>
        <w:pStyle w:val="Style_1"/>
        <w:spacing w:line="360" w:lineRule="auto"/>
        <w:ind w:right="340"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1167688</wp:posOffset>
                </wp:positionH>
                <wp:positionV relativeFrom="paragraph">
                  <wp:posOffset>260484</wp:posOffset>
                </wp:positionV>
                <wp:extent cx="5836285" cy="271780"/>
                <wp:wrapNone/>
                <wp:docPr hidden="false" id="26" name="Picture 2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5836285" cy="27178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5836285" name="ODFRight"/>
                            <a:gd fmla="val 271780" name="ODFBottom"/>
                            <a:gd fmla="val 5836285" name="ODFWidth"/>
                            <a:gd fmla="val 271780" name="ODFHeight"/>
                          </a:gdLst>
                          <a:rect b="OXMLTextRectB" l="OXMLTextRectL" r="OXMLTextRectR" t="OXMLTextRectT"/>
                          <a:pathLst>
                            <a:path fill="norm" h="271780" stroke="true" w="5836285">
                              <a:moveTo>
                                <a:pt x="5836285" y="6096"/>
                              </a:moveTo>
                              <a:lnTo>
                                <a:pt x="5817946" y="6096"/>
                              </a:lnTo>
                              <a:lnTo>
                                <a:pt x="5817946" y="0"/>
                              </a:lnTo>
                              <a:lnTo>
                                <a:pt x="1195400" y="0"/>
                              </a:lnTo>
                              <a:lnTo>
                                <a:pt x="1195400" y="6096"/>
                              </a:lnTo>
                              <a:lnTo>
                                <a:pt x="0" y="6096"/>
                              </a:lnTo>
                              <a:lnTo>
                                <a:pt x="0" y="271272"/>
                              </a:lnTo>
                              <a:lnTo>
                                <a:pt x="5836285" y="271272"/>
                              </a:lnTo>
                              <a:lnTo>
                                <a:pt x="5836285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>Для того чтобы достигнуть основную цель финансовой стратегии, предприяти</w:t>
      </w:r>
      <w:r>
        <w:t>е</w:t>
      </w:r>
      <w:r>
        <w:t xml:space="preserve"> ООО</w:t>
      </w:r>
      <w:r>
        <w:rPr>
          <w:spacing w:val="47"/>
        </w:rPr>
        <w:t xml:space="preserve">  </w:t>
      </w:r>
      <w:r>
        <w:t>«НХТК»</w:t>
      </w:r>
      <w:r>
        <w:rPr>
          <w:spacing w:val="47"/>
        </w:rPr>
        <w:t xml:space="preserve">  </w:t>
      </w:r>
      <w:r>
        <w:t>разрабатывает</w:t>
      </w:r>
      <w:r>
        <w:rPr>
          <w:spacing w:val="51"/>
        </w:rPr>
        <w:t xml:space="preserve">  </w:t>
      </w:r>
      <w:r>
        <w:t>генеральную</w:t>
      </w:r>
      <w:r>
        <w:rPr>
          <w:spacing w:val="51"/>
        </w:rPr>
        <w:t xml:space="preserve">  </w:t>
      </w:r>
      <w:r>
        <w:t>финансовую</w:t>
      </w:r>
      <w:r>
        <w:rPr>
          <w:spacing w:val="50"/>
        </w:rPr>
        <w:t xml:space="preserve">  </w:t>
      </w:r>
      <w:r>
        <w:t>стратегию,</w:t>
      </w:r>
      <w:r>
        <w:rPr>
          <w:spacing w:val="51"/>
        </w:rPr>
        <w:t xml:space="preserve">  </w:t>
      </w:r>
      <w:r>
        <w:t>в</w:t>
      </w:r>
      <w:r>
        <w:rPr>
          <w:spacing w:val="52"/>
        </w:rPr>
        <w:t xml:space="preserve">  </w:t>
      </w:r>
      <w:r>
        <w:rPr>
          <w:spacing w:val="-2"/>
        </w:rPr>
        <w:t>которой</w:t>
      </w:r>
    </w:p>
    <w:p w14:paraId="57030000">
      <w:pPr>
        <w:sectPr>
          <w:pgSz w:h="16840" w:orient="portrait" w:w="11910"/>
          <w:pgMar w:bottom="1240" w:footer="998" w:header="0" w:left="1559" w:right="566" w:top="480"/>
        </w:sectPr>
      </w:pPr>
    </w:p>
    <w:p w14:paraId="58030000">
      <w:pPr>
        <w:pStyle w:val="Style_1"/>
        <w:spacing w:before="60" w:line="360" w:lineRule="auto"/>
        <w:ind w:firstLine="0" w:left="0" w:right="337"/>
      </w:pPr>
      <w:r>
        <w:t>определяются задачи формирования финансовых ресурсов по направлен</w:t>
      </w:r>
      <w:r>
        <w:t>иям</w:t>
      </w:r>
      <w:r>
        <w:t xml:space="preserve"> деятельности и исполнителям.</w:t>
      </w:r>
    </w:p>
    <w:p w14:paraId="59030000">
      <w:pPr>
        <w:pStyle w:val="Style_1"/>
        <w:spacing w:line="273" w:lineRule="exact"/>
        <w:ind w:firstLine="0" w:left="1019"/>
      </w:pPr>
      <w:r>
        <w:t>Таким</w:t>
      </w:r>
      <w:r>
        <w:rPr>
          <w:spacing w:val="19"/>
        </w:rPr>
        <w:t xml:space="preserve"> </w:t>
      </w:r>
      <w:r>
        <w:t>образом,</w:t>
      </w:r>
      <w:r>
        <w:rPr>
          <w:spacing w:val="16"/>
        </w:rPr>
        <w:t xml:space="preserve"> </w:t>
      </w:r>
      <w:r>
        <w:t>оптимизированное</w:t>
      </w:r>
      <w:r>
        <w:rPr>
          <w:spacing w:val="25"/>
        </w:rPr>
        <w:t xml:space="preserve"> </w:t>
      </w:r>
      <w:r>
        <w:t>движение</w:t>
      </w:r>
      <w:r>
        <w:rPr>
          <w:spacing w:val="19"/>
        </w:rPr>
        <w:t xml:space="preserve"> </w:t>
      </w:r>
      <w:r>
        <w:t>денежных</w:t>
      </w:r>
      <w:r>
        <w:rPr>
          <w:spacing w:val="20"/>
        </w:rPr>
        <w:t xml:space="preserve"> </w:t>
      </w:r>
      <w:r>
        <w:t>средств</w:t>
      </w:r>
      <w:r>
        <w:rPr>
          <w:spacing w:val="26"/>
        </w:rPr>
        <w:t xml:space="preserve"> </w:t>
      </w:r>
      <w:r>
        <w:t>компании</w:t>
      </w:r>
      <w:r>
        <w:rPr>
          <w:spacing w:val="22"/>
        </w:rPr>
        <w:t xml:space="preserve"> </w:t>
      </w:r>
      <w:r>
        <w:rPr>
          <w:spacing w:val="-5"/>
        </w:rPr>
        <w:t>ООО</w:t>
      </w:r>
    </w:p>
    <w:p w14:paraId="5A030000">
      <w:pPr>
        <w:pStyle w:val="Style_1"/>
        <w:spacing w:before="136" w:line="360" w:lineRule="auto"/>
        <w:ind w:firstLine="0" w:left="0" w:right="342"/>
      </w:pPr>
      <w:r>
        <w:t>«НХТК» приведёт к росту чистого денежного потока. А достигается это следующ</w:t>
      </w:r>
      <w:r>
        <w:t>им</w:t>
      </w:r>
      <w:r>
        <w:t xml:space="preserve"> комплексом мероприятий: эффективной финансовой, налоговой и ценовой политикой;</w:t>
      </w:r>
    </w:p>
    <w:p w14:paraId="5B030000">
      <w:pPr>
        <w:pStyle w:val="Style_1"/>
        <w:spacing w:before="4" w:line="360" w:lineRule="auto"/>
        <w:ind w:right="347"/>
      </w:pPr>
      <w:r>
        <w:t xml:space="preserve">-повышением эффективности работы с претензиями для взыскания вовремя и </w:t>
      </w:r>
      <w:r>
        <w:t>в</w:t>
      </w:r>
      <w:r>
        <w:t xml:space="preserve"> полном объёме дебиторской задолженности и штрафных санкций;</w:t>
      </w:r>
    </w:p>
    <w:p w14:paraId="5C030000">
      <w:pPr>
        <w:pStyle w:val="Style_1"/>
        <w:spacing w:line="274" w:lineRule="exact"/>
        <w:ind w:firstLine="0" w:left="1019"/>
      </w:pPr>
      <w:r>
        <w:t>-сокращением</w:t>
      </w:r>
      <w:r>
        <w:rPr>
          <w:spacing w:val="-6"/>
        </w:rPr>
        <w:t xml:space="preserve"> </w:t>
      </w:r>
      <w:r>
        <w:t>расходов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текущей</w:t>
      </w:r>
      <w:r>
        <w:rPr>
          <w:spacing w:val="-4"/>
        </w:rPr>
        <w:t xml:space="preserve"> </w:t>
      </w:r>
      <w:r>
        <w:t>деятельности</w:t>
      </w:r>
      <w:r>
        <w:rPr>
          <w:spacing w:val="-7"/>
        </w:rPr>
        <w:t xml:space="preserve"> </w:t>
      </w:r>
      <w:r>
        <w:rPr>
          <w:spacing w:val="-2"/>
        </w:rPr>
        <w:t>организации;</w:t>
      </w:r>
    </w:p>
    <w:p w14:paraId="5D030000">
      <w:pPr>
        <w:pStyle w:val="Style_1"/>
        <w:spacing w:before="136"/>
        <w:ind w:firstLine="0" w:left="1019"/>
      </w:pPr>
      <w:r>
        <w:t>-уменьшением</w:t>
      </w:r>
      <w:r>
        <w:rPr>
          <w:spacing w:val="-9"/>
        </w:rPr>
        <w:t xml:space="preserve"> </w:t>
      </w:r>
      <w:r>
        <w:t>периода</w:t>
      </w:r>
      <w:r>
        <w:rPr>
          <w:spacing w:val="-4"/>
        </w:rPr>
        <w:t xml:space="preserve"> </w:t>
      </w:r>
      <w:r>
        <w:t>хранения</w:t>
      </w:r>
      <w:r>
        <w:rPr>
          <w:spacing w:val="-4"/>
        </w:rPr>
        <w:t xml:space="preserve"> </w:t>
      </w:r>
      <w:r>
        <w:t>материальных</w:t>
      </w:r>
      <w:r>
        <w:rPr>
          <w:spacing w:val="-8"/>
        </w:rPr>
        <w:t xml:space="preserve"> </w:t>
      </w:r>
      <w:r>
        <w:t>оборотных</w:t>
      </w:r>
      <w:r>
        <w:rPr>
          <w:spacing w:val="-8"/>
        </w:rPr>
        <w:t xml:space="preserve"> </w:t>
      </w:r>
      <w:r>
        <w:rPr>
          <w:spacing w:val="-2"/>
        </w:rPr>
        <w:t>средств;</w:t>
      </w:r>
    </w:p>
    <w:p w14:paraId="5E030000">
      <w:pPr>
        <w:pStyle w:val="Style_1"/>
        <w:spacing w:before="142" w:line="360" w:lineRule="auto"/>
        <w:ind w:right="345"/>
      </w:pPr>
      <w:r>
        <w:t>-использованием наиболее эффективных методов амортизации основны</w:t>
      </w:r>
      <w:r>
        <w:t>х</w:t>
      </w:r>
      <w:r>
        <w:rPr>
          <w:spacing w:val="40"/>
        </w:rPr>
        <w:t xml:space="preserve"> </w:t>
      </w:r>
      <w:r>
        <w:rPr>
          <w:spacing w:val="-2"/>
        </w:rPr>
        <w:t>активов;</w:t>
      </w:r>
    </w:p>
    <w:p w14:paraId="5F030000">
      <w:pPr>
        <w:pStyle w:val="Style_1"/>
        <w:spacing w:line="360" w:lineRule="auto"/>
        <w:ind w:right="331"/>
      </w:pPr>
      <w:r>
        <w:t>-повышением эффективности процессов производства и качества бизнес</w:t>
      </w:r>
      <w:r>
        <w:t>-</w:t>
      </w:r>
      <w:r>
        <w:t>процессов предприятия в целом.</w:t>
      </w:r>
    </w:p>
    <w:p w14:paraId="60030000">
      <w:pPr>
        <w:pStyle w:val="Style_1"/>
        <w:spacing w:line="360" w:lineRule="auto"/>
        <w:ind w:right="333"/>
      </w:pPr>
      <w:r>
        <mc:AlternateContent>
          <mc:Choice Requires="wpg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1203236</wp:posOffset>
                </wp:positionH>
                <wp:positionV relativeFrom="paragraph">
                  <wp:posOffset>801358</wp:posOffset>
                </wp:positionV>
                <wp:extent cx="5778500" cy="3051810"/>
                <wp:wrapTopAndBottom distB="0" distT="0"/>
                <wp:docPr hidden="false" id="27" name="Picture 27"/>
                <a:graphic>
                  <a:graphicData uri="http://schemas.microsoft.com/office/word/2010/wordprocessingGroup">
                    <wpg:wgp>
                      <wpg:cNvGrpSpPr/>
                      <wpg:grpSpPr>
                        <a:xfrm flipH="false" flipV="false" rot="0">
                          <a:off x="0" y="0"/>
                          <a:ext cx="5778500" cy="3051810"/>
                          <a:chOff x="0" y="0"/>
                          <a:chExt cx="5778500" cy="3051810"/>
                        </a:xfrm>
                      </wpg:grpSpPr>
                      <wps:wsp>
                        <wps:cNvSpPr txBox="false"/>
                        <wps:spPr>
                          <a:xfrm flipH="false" flipV="false" rot="0">
                            <a:off x="4762" y="4762"/>
                            <a:ext cx="5768975" cy="3042285"/>
                          </a:xfrm>
                          <a:custGeom>
                            <a:avLst/>
                            <a:gdLst>
                              <a:gd fmla="val 0" name="OXMLTextRectL"/>
                              <a:gd fmla="val 0" name="OXMLTextRectT"/>
                              <a:gd fmla="val w" name="OXMLTextRectR"/>
                              <a:gd fmla="val h" name="OXMLTextRectB"/>
                              <a:gd fmla="*/ OXMLTextRectL 1 w" name="COTextRectL"/>
                              <a:gd fmla="*/ OXMLTextRectT 1 h" name="COTextRectT"/>
                              <a:gd fmla="*/ OXMLTextRectR 1 w" name="COTextRectR"/>
                              <a:gd fmla="*/ OXMLTextRectB 1 h" name="COTextRectB"/>
                              <a:gd fmla="val 0" name="ODFLeft"/>
                              <a:gd fmla="val 0" name="ODFTop"/>
                              <a:gd fmla="val 5768975" name="ODFRight"/>
                              <a:gd fmla="val 3042285" name="ODFBottom"/>
                              <a:gd fmla="val 5768975" name="ODFWidth"/>
                              <a:gd fmla="val 3042285" name="ODFHeight"/>
                            </a:gdLst>
                            <a:rect b="OXMLTextRectB" l="OXMLTextRectL" r="OXMLTextRectR" t="OXMLTextRectT"/>
                            <a:pathLst>
                              <a:path fill="norm" h="3042285" stroke="true" w="5768975">
                                <a:moveTo>
                                  <a:pt x="0" y="3042158"/>
                                </a:moveTo>
                                <a:lnTo>
                                  <a:pt x="5768974" y="3042158"/>
                                </a:lnTo>
                                <a:lnTo>
                                  <a:pt x="57689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215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bIns="0" lIns="0" rIns="0" tIns="0"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>Электронный документооборот ООО «НХТК» - это автоматизированная систем</w:t>
      </w:r>
      <w:r>
        <w:t>а</w:t>
      </w:r>
      <w:r>
        <w:t xml:space="preserve"> обмена документами между контрагентами и контролирующими органами. Систем</w:t>
      </w:r>
      <w:r>
        <w:t>а</w:t>
      </w:r>
      <w:r>
        <w:t xml:space="preserve"> защищает данные от изменения и перехвата во время передачи.</w:t>
      </w:r>
    </w:p>
    <w:p w14:paraId="61030000">
      <w:pPr>
        <w:pStyle w:val="Style_1"/>
        <w:spacing w:before="103"/>
        <w:ind w:firstLine="105" w:left="1019"/>
      </w:pPr>
      <w:r>
        <w:t>Рисунок</w:t>
      </w:r>
      <w:r>
        <w:rPr>
          <w:spacing w:val="-4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Система</w:t>
      </w:r>
      <w:r>
        <w:rPr>
          <w:spacing w:val="-2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документооборота</w:t>
      </w:r>
      <w:r>
        <w:rPr>
          <w:spacing w:val="56"/>
        </w:rPr>
        <w:t xml:space="preserve"> </w:t>
      </w:r>
      <w:r>
        <w:t>компании</w:t>
      </w:r>
      <w:r>
        <w:rPr>
          <w:spacing w:val="-3"/>
        </w:rPr>
        <w:t xml:space="preserve"> </w:t>
      </w:r>
      <w:r>
        <w:t>ООО</w:t>
      </w:r>
      <w:r>
        <w:rPr>
          <w:spacing w:val="-2"/>
        </w:rPr>
        <w:t xml:space="preserve"> «НХТК»</w:t>
      </w:r>
    </w:p>
    <w:p w14:paraId="62030000">
      <w:pPr>
        <w:pStyle w:val="Style_1"/>
        <w:spacing w:before="149"/>
        <w:ind w:firstLine="0" w:left="0"/>
        <w:jc w:val="left"/>
      </w:pPr>
    </w:p>
    <w:p w14:paraId="63030000">
      <w:pPr>
        <w:pStyle w:val="Style_1"/>
        <w:spacing w:line="360" w:lineRule="auto"/>
        <w:ind w:right="336"/>
      </w:pPr>
      <w:r>
        <w:t>Документы компании ООО «НХТК», подписанные квалифицированно</w:t>
      </w:r>
      <w:r>
        <w:t>й</w:t>
      </w:r>
      <w:r>
        <w:t xml:space="preserve"> электронной подписью — КЭП —</w:t>
      </w:r>
      <w:r>
        <w:rPr>
          <w:spacing w:val="-6"/>
        </w:rPr>
        <w:t xml:space="preserve"> </w:t>
      </w:r>
      <w:r>
        <w:t>и имеют</w:t>
      </w:r>
      <w:r>
        <w:rPr>
          <w:spacing w:val="-1"/>
        </w:rPr>
        <w:t xml:space="preserve"> </w:t>
      </w:r>
      <w:r>
        <w:t>юридическую силу. После</w:t>
      </w:r>
      <w:r>
        <w:rPr>
          <w:spacing w:val="-2"/>
        </w:rPr>
        <w:t xml:space="preserve"> </w:t>
      </w:r>
      <w:r>
        <w:t>подписания</w:t>
      </w:r>
      <w:r>
        <w:rPr>
          <w:spacing w:val="-6"/>
        </w:rPr>
        <w:t xml:space="preserve"> </w:t>
      </w:r>
      <w:r>
        <w:t xml:space="preserve">в </w:t>
      </w:r>
      <w:r>
        <w:t>них</w:t>
      </w:r>
      <w:r>
        <w:t xml:space="preserve"> невозможно внести изменения и дополнительные данные, нельзя удалить ча</w:t>
      </w:r>
      <w:r>
        <w:t>сть</w:t>
      </w:r>
      <w:r>
        <w:t xml:space="preserve"> информации. Универсальный передаточный документ можно использовать как счёт</w:t>
      </w:r>
      <w:r>
        <w:t>-</w:t>
      </w:r>
      <w:r>
        <w:t xml:space="preserve">фактуру, а бумажный - нельзя. Его не надо распечатывать, представлять на бумаге </w:t>
      </w:r>
      <w:r>
        <w:t>в</w:t>
      </w:r>
      <w:r>
        <w:t xml:space="preserve"> отчётные</w:t>
      </w:r>
      <w:r>
        <w:rPr>
          <w:spacing w:val="80"/>
        </w:rPr>
        <w:t xml:space="preserve"> </w:t>
      </w:r>
      <w:r>
        <w:t>органы,</w:t>
      </w:r>
      <w:r>
        <w:rPr>
          <w:spacing w:val="80"/>
        </w:rPr>
        <w:t xml:space="preserve"> </w:t>
      </w:r>
      <w:r>
        <w:t>хранить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архивных</w:t>
      </w:r>
      <w:r>
        <w:rPr>
          <w:spacing w:val="80"/>
        </w:rPr>
        <w:t xml:space="preserve"> </w:t>
      </w:r>
      <w:r>
        <w:t>папках.</w:t>
      </w:r>
      <w:r>
        <w:rPr>
          <w:spacing w:val="80"/>
        </w:rPr>
        <w:t xml:space="preserve"> </w:t>
      </w:r>
      <w:r>
        <w:t>Он</w:t>
      </w:r>
      <w:r>
        <w:rPr>
          <w:spacing w:val="80"/>
        </w:rPr>
        <w:t xml:space="preserve"> </w:t>
      </w:r>
      <w:r>
        <w:t>позволяет</w:t>
      </w:r>
      <w:r>
        <w:rPr>
          <w:spacing w:val="80"/>
        </w:rPr>
        <w:t xml:space="preserve"> </w:t>
      </w:r>
      <w:r>
        <w:t>снизить</w:t>
      </w:r>
      <w:r>
        <w:rPr>
          <w:spacing w:val="80"/>
        </w:rPr>
        <w:t xml:space="preserve"> </w:t>
      </w:r>
      <w:r>
        <w:t>количество</w:t>
      </w:r>
    </w:p>
    <w:p w14:paraId="64030000">
      <w:pPr>
        <w:sectPr>
          <w:pgSz w:h="16840" w:orient="portrait" w:w="11910"/>
          <w:pgMar w:bottom="1240" w:footer="998" w:header="0" w:left="1559" w:right="566" w:top="480"/>
        </w:sectPr>
      </w:pPr>
    </w:p>
    <w:p w14:paraId="65030000">
      <w:pPr>
        <w:pStyle w:val="Style_1"/>
        <w:spacing w:before="60" w:line="360" w:lineRule="auto"/>
        <w:ind w:firstLine="0" w:left="0" w:right="335"/>
      </w:pPr>
      <w:r>
        <w:t>пакетных данных, пересылаемых по телекоммуникационным каналам связи, снижае</w:t>
      </w:r>
      <w:r>
        <w:t>т</w:t>
      </w:r>
      <w:r>
        <w:t xml:space="preserve"> расходы на оплату проведённых транзакций.</w:t>
      </w:r>
    </w:p>
    <w:p w14:paraId="66030000">
      <w:pPr>
        <w:pStyle w:val="Style_1"/>
        <w:spacing w:line="360" w:lineRule="auto"/>
        <w:ind w:right="331"/>
      </w:pPr>
      <w:r>
        <w:t>Цифровой обмен данными ускоряет рабочие процессы компании ООО «НХТК»</w:t>
      </w:r>
      <w:r>
        <w:t>,</w:t>
      </w:r>
      <w:r>
        <w:t xml:space="preserve"> сокращает время отклика, снижает вероятность ошибки и защищает данные. </w:t>
      </w:r>
      <w:r>
        <w:t>За</w:t>
      </w:r>
      <w:r>
        <w:t xml:space="preserve"> конфиденциальность отвечают не только отправитель и получатель, но и операто</w:t>
      </w:r>
      <w:r>
        <w:t>р</w:t>
      </w:r>
      <w:r>
        <w:t xml:space="preserve"> электронного документооборота компании ООО «НХТК»</w:t>
      </w:r>
    </w:p>
    <w:p w14:paraId="67030000">
      <w:pPr>
        <w:pStyle w:val="Style_1"/>
        <w:spacing w:line="360" w:lineRule="auto"/>
        <w:ind w:right="336"/>
      </w:pPr>
      <w:r>
        <w:t>Электронный документооборот позволяет компании ООО «НХТК</w:t>
      </w:r>
      <w:r>
        <w:t>»</w:t>
      </w:r>
      <w:r>
        <w:t xml:space="preserve"> оптимизировать</w:t>
      </w:r>
      <w:r>
        <w:rPr>
          <w:spacing w:val="-4"/>
        </w:rPr>
        <w:t xml:space="preserve"> </w:t>
      </w:r>
      <w:r>
        <w:t>процесс работы с</w:t>
      </w:r>
      <w:r>
        <w:rPr>
          <w:spacing w:val="-2"/>
        </w:rPr>
        <w:t xml:space="preserve"> </w:t>
      </w:r>
      <w:r>
        <w:t>документами на</w:t>
      </w:r>
      <w:r>
        <w:rPr>
          <w:spacing w:val="-7"/>
        </w:rPr>
        <w:t xml:space="preserve"> </w:t>
      </w:r>
      <w:r>
        <w:t>всех</w:t>
      </w:r>
      <w:r>
        <w:rPr>
          <w:spacing w:val="-1"/>
        </w:rPr>
        <w:t xml:space="preserve"> </w:t>
      </w:r>
      <w:r>
        <w:t>стадиях: от</w:t>
      </w:r>
      <w:r>
        <w:rPr>
          <w:spacing w:val="-1"/>
        </w:rPr>
        <w:t xml:space="preserve"> </w:t>
      </w:r>
      <w:r>
        <w:t>составления</w:t>
      </w:r>
      <w:r>
        <w:rPr>
          <w:spacing w:val="-1"/>
        </w:rPr>
        <w:t xml:space="preserve"> </w:t>
      </w:r>
      <w:r>
        <w:t>проек</w:t>
      </w:r>
      <w:r>
        <w:t>та</w:t>
      </w:r>
      <w:r>
        <w:t xml:space="preserve"> до утверждения и отправки готового экземпляра</w:t>
      </w:r>
    </w:p>
    <w:p w14:paraId="68030000">
      <w:pPr>
        <w:pStyle w:val="Style_1"/>
        <w:spacing w:line="360" w:lineRule="auto"/>
        <w:ind w:right="340"/>
      </w:pPr>
      <w:r>
        <w:t>Электронный документооборот - это автоматизированная система обме</w:t>
      </w:r>
      <w:r>
        <w:t>на</w:t>
      </w:r>
      <w:r>
        <w:t xml:space="preserve"> документами компании ООО «НХТК» между контрагентами и контролирующим</w:t>
      </w:r>
      <w:r>
        <w:t>и</w:t>
      </w:r>
      <w:r>
        <w:t xml:space="preserve"> органами. Электронный документооборот ООО «НХТК» надёжнее, чем бумажный </w:t>
      </w:r>
      <w:r>
        <w:t>и</w:t>
      </w:r>
      <w:r>
        <w:t xml:space="preserve"> среди преимуществ: быстрый поиск необходимых данных; мгновенный обме</w:t>
      </w:r>
      <w:r>
        <w:t>н</w:t>
      </w:r>
      <w:r>
        <w:t xml:space="preserve"> информацией и юридически значимой документацией; удобное архивирование данны</w:t>
      </w:r>
      <w:r>
        <w:t>х</w:t>
      </w:r>
      <w:r>
        <w:t xml:space="preserve"> на сервере оператора.</w:t>
      </w:r>
    </w:p>
    <w:p w14:paraId="69030000">
      <w:pPr>
        <w:pStyle w:val="Style_1"/>
        <w:spacing w:line="360" w:lineRule="auto"/>
        <w:ind w:right="332"/>
      </w:pPr>
      <w:r>
        <w:t>После подписания в них невозможно внести изменения и дополнительны</w:t>
      </w:r>
      <w:r>
        <w:t>е</w:t>
      </w:r>
      <w:r>
        <w:t xml:space="preserve"> данные, нельзя удалить часть информации. Электронный формат документа компа</w:t>
      </w:r>
      <w:r>
        <w:t>нии</w:t>
      </w:r>
      <w:r>
        <w:t xml:space="preserve"> ООО «НХТК» обладает такой же юридической силой, как и бумажный вариант. </w:t>
      </w:r>
      <w:r>
        <w:t>При</w:t>
      </w:r>
      <w:r>
        <w:t xml:space="preserve"> этом он выполняет больше функций.</w:t>
      </w:r>
    </w:p>
    <w:p w14:paraId="6A030000">
      <w:pPr>
        <w:pStyle w:val="Style_1"/>
        <w:spacing w:line="360" w:lineRule="auto"/>
        <w:ind w:right="338"/>
      </w:pPr>
      <w:r>
        <w:t>Универсальный</w:t>
      </w:r>
      <w:r>
        <w:rPr>
          <w:spacing w:val="-3"/>
        </w:rPr>
        <w:t xml:space="preserve"> </w:t>
      </w:r>
      <w:r>
        <w:t>передаточный документ можно использовать</w:t>
      </w:r>
      <w:r>
        <w:rPr>
          <w:spacing w:val="-3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 xml:space="preserve">счёт-фактуру, </w:t>
      </w:r>
      <w:r>
        <w:t>а</w:t>
      </w:r>
      <w:r>
        <w:t xml:space="preserve"> бумажный — нельзя. Его не надо распечатывать, представлять на бумаге в отчётны</w:t>
      </w:r>
      <w:r>
        <w:t>е</w:t>
      </w:r>
      <w:r>
        <w:t xml:space="preserve"> органы, хранить в архивных папках. Он позволяет снизить количество пакетны</w:t>
      </w:r>
      <w:r>
        <w:t>х</w:t>
      </w:r>
      <w:r>
        <w:rPr>
          <w:spacing w:val="40"/>
        </w:rPr>
        <w:t xml:space="preserve"> </w:t>
      </w:r>
      <w:r>
        <w:t xml:space="preserve">данных, пересылаемых по телекоммуникационным каналам связи, снижает расходы </w:t>
      </w:r>
      <w:r>
        <w:t>на</w:t>
      </w:r>
      <w:r>
        <w:t xml:space="preserve"> оплату проведённых транзакций.</w:t>
      </w:r>
    </w:p>
    <w:p w14:paraId="6B030000">
      <w:pPr>
        <w:pStyle w:val="Style_1"/>
        <w:spacing w:line="360" w:lineRule="auto"/>
        <w:ind w:right="340"/>
      </w:pPr>
      <w:r>
        <w:t>Цифровой обмен данными ускоряет рабочие процессы компании ООО «НХТК»</w:t>
      </w:r>
      <w:r>
        <w:t>,</w:t>
      </w:r>
      <w:r>
        <w:t xml:space="preserve"> сокращает время отклика, снижает вероятность ошибки и защищает данные. </w:t>
      </w:r>
      <w:r>
        <w:t>За</w:t>
      </w:r>
      <w:r>
        <w:t xml:space="preserve"> конфиденциальность отвечают не только отправитель и получатель, но и операто</w:t>
      </w:r>
      <w:r>
        <w:t>р</w:t>
      </w:r>
      <w:r>
        <w:t xml:space="preserve"> электронного документооборота в целом.</w:t>
      </w:r>
    </w:p>
    <w:p w14:paraId="6C030000">
      <w:pPr>
        <w:pStyle w:val="Style_1"/>
        <w:spacing w:line="360" w:lineRule="auto"/>
        <w:ind w:right="340"/>
      </w:pPr>
      <w:r>
        <w:t>В сфере современного бизнеса успехи в обеспечении высокого качеств</w:t>
      </w:r>
      <w:r>
        <w:t>а</w:t>
      </w:r>
      <w:r>
        <w:t xml:space="preserve"> обслуживания, его быстрого обновления, снижении издержек производства </w:t>
      </w:r>
      <w:r>
        <w:t>и</w:t>
      </w:r>
      <w:r>
        <w:t xml:space="preserve"> интеграции усилий персонала связаны с созданием высокоэффективной систем</w:t>
      </w:r>
      <w:r>
        <w:t>ы</w:t>
      </w:r>
      <w:r>
        <w:t xml:space="preserve"> управления персоналом компании ООО «НХТК» в целом.</w:t>
      </w:r>
    </w:p>
    <w:p w14:paraId="6D030000">
      <w:pPr>
        <w:pStyle w:val="Style_1"/>
        <w:spacing w:line="360" w:lineRule="auto"/>
        <w:ind w:right="336"/>
      </w:pPr>
      <w:r>
        <w:t>Электронный документооборот в ООО «НХТК» позволяет оптимизиров</w:t>
      </w:r>
      <w:r>
        <w:t>ать</w:t>
      </w:r>
      <w:r>
        <w:t xml:space="preserve"> процесс работы с документами на всех</w:t>
      </w:r>
      <w:r>
        <w:rPr>
          <w:spacing w:val="-1"/>
        </w:rPr>
        <w:t xml:space="preserve"> </w:t>
      </w:r>
      <w:r>
        <w:t>стадиях:</w:t>
      </w:r>
      <w:r>
        <w:rPr>
          <w:spacing w:val="-1"/>
        </w:rPr>
        <w:t xml:space="preserve"> </w:t>
      </w:r>
      <w:r>
        <w:t>от составления</w:t>
      </w:r>
      <w:r>
        <w:rPr>
          <w:spacing w:val="-1"/>
        </w:rPr>
        <w:t xml:space="preserve"> </w:t>
      </w:r>
      <w:r>
        <w:t>проекта до утвержде</w:t>
      </w:r>
      <w:r>
        <w:t>ния</w:t>
      </w:r>
      <w:r>
        <w:t xml:space="preserve"> и отправки готового экземпляра.</w:t>
      </w:r>
    </w:p>
    <w:p w14:paraId="6E030000">
      <w:pPr>
        <w:sectPr>
          <w:pgSz w:h="16840" w:orient="portrait" w:w="11910"/>
          <w:pgMar w:bottom="1240" w:footer="998" w:header="0" w:left="1559" w:right="566" w:top="480"/>
        </w:sectPr>
      </w:pPr>
    </w:p>
    <w:p w14:paraId="6F030000">
      <w:pPr>
        <w:pStyle w:val="Style_1"/>
        <w:spacing w:before="60" w:line="360" w:lineRule="auto"/>
        <w:ind w:right="338"/>
      </w:pPr>
      <w:bookmarkStart w:id="8" w:name="Ключевой_принцип_политики_в_кадровой_сфе"/>
      <w:bookmarkEnd w:id="8"/>
      <w:r>
        <w:t xml:space="preserve">Ключевой принцип политики в кадровой сфере ООО «НХТК» заключается </w:t>
      </w:r>
      <w:r>
        <w:t>в</w:t>
      </w:r>
      <w:r>
        <w:t xml:space="preserve"> эффективном труде, личном вкладе каждого работника в общее дело компании, а такж</w:t>
      </w:r>
      <w:r>
        <w:t>е</w:t>
      </w:r>
      <w:r>
        <w:t xml:space="preserve"> в достойной оценке этого вклада.</w:t>
      </w:r>
    </w:p>
    <w:p w14:paraId="70030000">
      <w:pPr>
        <w:pStyle w:val="Style_1"/>
        <w:spacing w:line="360" w:lineRule="auto"/>
        <w:ind w:right="336"/>
      </w:pPr>
      <w:bookmarkStart w:id="9" w:name="Руководитель_ООО_«НХТК»__совершенствует"/>
      <w:bookmarkEnd w:id="9"/>
      <w:r>
        <w:t>Руководитель ООО «НХТК»</w:t>
      </w:r>
      <w:r>
        <w:rPr>
          <w:spacing w:val="40"/>
        </w:rPr>
        <w:t xml:space="preserve"> </w:t>
      </w:r>
      <w:r>
        <w:t>совершенствует только нематериальную ча</w:t>
      </w:r>
      <w:r>
        <w:t>сть</w:t>
      </w:r>
      <w:r>
        <w:t xml:space="preserve"> мотивации и стимулирования труда. Как правило, такое положение дел приводит </w:t>
      </w:r>
      <w:r>
        <w:t>к</w:t>
      </w:r>
      <w:r>
        <w:t xml:space="preserve"> неэффективности управления всей системой мотивации.</w:t>
      </w:r>
    </w:p>
    <w:p w14:paraId="71030000">
      <w:pPr>
        <w:pStyle w:val="Style_1"/>
        <w:spacing w:line="360" w:lineRule="auto"/>
        <w:ind w:right="338"/>
      </w:pPr>
      <w:bookmarkStart w:id="10" w:name="В_соответствии_с_тем,_что_оплата_труда_и"/>
      <w:bookmarkEnd w:id="10"/>
      <w:r>
        <w:t>В соответствии с тем, что оплата труда и мотивация низкая, сотрудники наход</w:t>
      </w:r>
      <w:r>
        <w:t>ят</w:t>
      </w:r>
      <w:r>
        <w:t xml:space="preserve"> новую</w:t>
      </w:r>
      <w:r>
        <w:rPr>
          <w:spacing w:val="-5"/>
        </w:rPr>
        <w:t xml:space="preserve"> </w:t>
      </w:r>
      <w:r>
        <w:t>работу</w:t>
      </w:r>
      <w:r>
        <w:rPr>
          <w:spacing w:val="-1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думая, уходят</w:t>
      </w:r>
      <w:r>
        <w:rPr>
          <w:spacing w:val="-3"/>
        </w:rPr>
        <w:t xml:space="preserve"> </w:t>
      </w:r>
      <w:r>
        <w:t>из</w:t>
      </w:r>
      <w:r>
        <w:rPr>
          <w:spacing w:val="-7"/>
        </w:rPr>
        <w:t xml:space="preserve"> </w:t>
      </w:r>
      <w:r>
        <w:t>организации.</w:t>
      </w:r>
      <w:r>
        <w:rPr>
          <w:spacing w:val="40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проведенного анали</w:t>
      </w:r>
      <w:r>
        <w:t>за</w:t>
      </w:r>
      <w:r>
        <w:t xml:space="preserve"> системы стимулирования персонала ООО «НХТК» были выявлены следующ</w:t>
      </w:r>
      <w:r>
        <w:t>ие</w:t>
      </w:r>
      <w:r>
        <w:t xml:space="preserve"> </w:t>
      </w:r>
      <w:r>
        <w:rPr>
          <w:spacing w:val="-2"/>
        </w:rPr>
        <w:t>недостатки:</w:t>
      </w:r>
    </w:p>
    <w:p w14:paraId="72030000">
      <w:pPr>
        <w:pStyle w:val="Style_1"/>
        <w:spacing w:line="360" w:lineRule="auto"/>
        <w:ind w:right="339"/>
      </w:pPr>
      <w:r>
        <w:t>-основные методы стимулирования персонала - материальные, то е</w:t>
      </w:r>
      <w:r>
        <w:t>сть</w:t>
      </w:r>
      <w:r>
        <w:t xml:space="preserve"> экономические, нематериальные методы стимулирования (например, различны</w:t>
      </w:r>
      <w:r>
        <w:t>е</w:t>
      </w:r>
      <w:r>
        <w:t xml:space="preserve"> социальные гарантии) используются не в полной мере;</w:t>
      </w:r>
    </w:p>
    <w:p w14:paraId="73030000">
      <w:pPr>
        <w:pStyle w:val="Style_1"/>
        <w:spacing w:line="360" w:lineRule="auto"/>
        <w:ind w:right="342"/>
      </w:pPr>
      <w:r>
        <w:t>-материальные методы стимулирования трудовой деятельности персона</w:t>
      </w:r>
      <w:r>
        <w:t>ла</w:t>
      </w:r>
      <w:r>
        <w:t xml:space="preserve"> торговой организации в виде повышения заработной платы не приводят к рост</w:t>
      </w:r>
      <w:r>
        <w:t>у</w:t>
      </w:r>
      <w:r>
        <w:t xml:space="preserve"> производительности труда;</w:t>
      </w:r>
    </w:p>
    <w:p w14:paraId="74030000">
      <w:pPr>
        <w:pStyle w:val="Style_1"/>
        <w:spacing w:line="360" w:lineRule="auto"/>
        <w:ind w:right="346"/>
      </w:pPr>
      <w:r>
        <w:t>-высокий уровень текучести персонала, который обусловле</w:t>
      </w:r>
      <w:r>
        <w:t>н</w:t>
      </w:r>
      <w:r>
        <w:t xml:space="preserve"> неудовлетворенностью сотрудников системой стимулирования труда</w:t>
      </w:r>
    </w:p>
    <w:p w14:paraId="75030000">
      <w:pPr>
        <w:pStyle w:val="Style_1"/>
        <w:ind w:firstLine="0" w:left="1019"/>
      </w:pPr>
      <w:r>
        <w:t>-</w:t>
      </w:r>
      <w:r>
        <w:rPr>
          <w:spacing w:val="-6"/>
        </w:rPr>
        <w:t xml:space="preserve"> </w:t>
      </w:r>
      <w:r>
        <w:t>недостаточность</w:t>
      </w:r>
      <w:r>
        <w:rPr>
          <w:spacing w:val="-6"/>
        </w:rPr>
        <w:t xml:space="preserve"> </w:t>
      </w:r>
      <w:r>
        <w:t>квалифицированного</w:t>
      </w:r>
      <w:r>
        <w:rPr>
          <w:spacing w:val="-6"/>
        </w:rPr>
        <w:t xml:space="preserve"> </w:t>
      </w:r>
      <w:r>
        <w:rPr>
          <w:spacing w:val="-2"/>
        </w:rPr>
        <w:t>персонала.</w:t>
      </w:r>
    </w:p>
    <w:p w14:paraId="76030000">
      <w:pPr>
        <w:pStyle w:val="Style_1"/>
        <w:spacing w:before="125" w:line="360" w:lineRule="auto"/>
        <w:ind w:right="335"/>
      </w:pPr>
      <w:r>
        <w:drawing>
          <wp:anchor allowOverlap="true" behindDoc="true" distB="0" distL="0" distR="0" distT="0" layoutInCell="true" locked="false" relativeHeight="251658240" simplePos="false">
            <wp:simplePos x="0" y="0"/>
            <wp:positionH relativeFrom="page">
              <wp:posOffset>1598380</wp:posOffset>
            </wp:positionH>
            <wp:positionV relativeFrom="paragraph">
              <wp:posOffset>1152512</wp:posOffset>
            </wp:positionV>
            <wp:extent cx="4892085" cy="3023235"/>
            <wp:effectExtent b="0" l="0" r="0" t="0"/>
            <wp:wrapTopAndBottom distB="0" distT="0"/>
            <wp:docPr hidden="false" id="29" name="Picture 29"/>
            <a:graphic>
              <a:graphicData uri="http://schemas.openxmlformats.org/drawingml/2006/picture">
                <pic:pic>
                  <pic:nvPicPr>
                    <pic:cNvPr hidden="false" id="28" name="Picture 28"/>
                    <pic:cNvPicPr preferRelativeResize="true"/>
                  </pic:nvPicPr>
                  <pic:blipFill>
                    <a:blip r:embed="rId20"/>
                    <a:stretch/>
                  </pic:blipFill>
                  <pic:spPr>
                    <a:xfrm flipH="false" flipV="false" rot="0">
                      <a:ext cx="4892085" cy="3023235"/>
                    </a:xfrm>
                    <a:prstGeom prst="rect"/>
                  </pic:spPr>
                </pic:pic>
              </a:graphicData>
            </a:graphic>
          </wp:anchor>
        </w:drawing>
      </w:r>
      <w:r>
        <w:t xml:space="preserve">Система мотивации труда в ООО «НХТК» основана на материальном </w:t>
      </w:r>
      <w:r>
        <w:t>и</w:t>
      </w:r>
      <w:r>
        <w:t xml:space="preserve"> нематериальном стимулировании. Что касается не материального стимулирования, т</w:t>
      </w:r>
      <w:r>
        <w:t>о</w:t>
      </w:r>
      <w:r>
        <w:t xml:space="preserve"> компания уделяет особое внимание обучению персонала, помогает на пу</w:t>
      </w:r>
      <w:r>
        <w:t>ти</w:t>
      </w:r>
      <w:r>
        <w:t xml:space="preserve"> профессионального роста.</w:t>
      </w:r>
    </w:p>
    <w:p w14:paraId="77030000">
      <w:pPr>
        <w:pStyle w:val="Style_1"/>
        <w:spacing w:before="175"/>
        <w:ind w:firstLine="0" w:left="1869"/>
        <w:jc w:val="left"/>
      </w:pPr>
      <w:r>
        <w:t>Рисунок</w:t>
      </w:r>
      <w:r>
        <w:rPr>
          <w:spacing w:val="-4"/>
        </w:rPr>
        <w:t xml:space="preserve"> </w:t>
      </w:r>
      <w:r>
        <w:t>7 –</w:t>
      </w:r>
      <w:r>
        <w:rPr>
          <w:spacing w:val="-7"/>
        </w:rPr>
        <w:t xml:space="preserve"> </w:t>
      </w:r>
      <w:r>
        <w:t>Система</w:t>
      </w:r>
      <w:r>
        <w:rPr>
          <w:spacing w:val="-1"/>
        </w:rPr>
        <w:t xml:space="preserve"> </w:t>
      </w:r>
      <w:r>
        <w:t>мотивации труда</w:t>
      </w:r>
      <w:r>
        <w:rPr>
          <w:spacing w:val="-2"/>
        </w:rPr>
        <w:t xml:space="preserve"> </w:t>
      </w:r>
      <w:r>
        <w:t>в компании</w:t>
      </w:r>
      <w:r>
        <w:rPr>
          <w:spacing w:val="2"/>
        </w:rPr>
        <w:t xml:space="preserve"> </w:t>
      </w:r>
      <w:r>
        <w:t>ООО</w:t>
      </w:r>
      <w:r>
        <w:rPr>
          <w:spacing w:val="-2"/>
        </w:rPr>
        <w:t xml:space="preserve"> «НХТК»</w:t>
      </w:r>
    </w:p>
    <w:p w14:paraId="78030000">
      <w:pPr>
        <w:sectPr>
          <w:pgSz w:h="16840" w:orient="portrait" w:w="11910"/>
          <w:pgMar w:bottom="1240" w:footer="998" w:header="0" w:left="1559" w:right="566" w:top="480"/>
        </w:sectPr>
      </w:pPr>
    </w:p>
    <w:p w14:paraId="79030000">
      <w:pPr>
        <w:pStyle w:val="Style_1"/>
        <w:spacing w:before="78" w:line="360" w:lineRule="auto"/>
        <w:ind w:right="341"/>
      </w:pPr>
      <w:r>
        <w:t>Помимо стандартных программ обучения, которые проходят сотрудники п</w:t>
      </w:r>
      <w:r>
        <w:t>ри</w:t>
      </w:r>
      <w:r>
        <w:t xml:space="preserve"> вступлении в должность, ООО «НХТК»</w:t>
      </w:r>
      <w:r>
        <w:rPr>
          <w:spacing w:val="40"/>
        </w:rPr>
        <w:t xml:space="preserve"> </w:t>
      </w:r>
      <w:r>
        <w:t>предлагает индивидуальные программ</w:t>
      </w:r>
      <w:r>
        <w:t>ы</w:t>
      </w:r>
      <w:r>
        <w:t xml:space="preserve"> развития с учетом сильных сторон сотрудников.</w:t>
      </w:r>
    </w:p>
    <w:p w14:paraId="7A030000">
      <w:pPr>
        <w:pStyle w:val="Style_1"/>
        <w:spacing w:line="360" w:lineRule="auto"/>
        <w:ind w:right="332"/>
      </w:pPr>
      <w:r>
        <w:t>Система нематериального стимулирования в ООО «НХТК»</w:t>
      </w:r>
      <w:r>
        <w:rPr>
          <w:spacing w:val="40"/>
        </w:rPr>
        <w:t xml:space="preserve"> </w:t>
      </w:r>
      <w:r>
        <w:t>предполагае</w:t>
      </w:r>
      <w:r>
        <w:t>т</w:t>
      </w:r>
      <w:r>
        <w:t xml:space="preserve"> адресные и безадресные стимулы, а именно:</w:t>
      </w:r>
    </w:p>
    <w:p w14:paraId="7B030000">
      <w:pPr>
        <w:pStyle w:val="Style_1"/>
        <w:spacing w:line="268" w:lineRule="exact"/>
        <w:ind w:firstLine="0" w:left="1019"/>
      </w:pPr>
      <w:r>
        <w:t>-каждого</w:t>
      </w:r>
      <w:r>
        <w:rPr>
          <w:spacing w:val="-3"/>
        </w:rPr>
        <w:t xml:space="preserve"> </w:t>
      </w:r>
      <w:r>
        <w:t>сотрудника</w:t>
      </w:r>
      <w:r>
        <w:rPr>
          <w:spacing w:val="-3"/>
        </w:rPr>
        <w:t xml:space="preserve"> </w:t>
      </w:r>
      <w:r>
        <w:t>поздравляют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днем</w:t>
      </w:r>
      <w:r>
        <w:rPr>
          <w:spacing w:val="-1"/>
        </w:rPr>
        <w:t xml:space="preserve"> </w:t>
      </w:r>
      <w:r>
        <w:t>рождения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дарят</w:t>
      </w:r>
      <w:r>
        <w:rPr>
          <w:spacing w:val="-2"/>
        </w:rPr>
        <w:t xml:space="preserve"> </w:t>
      </w:r>
      <w:r>
        <w:t>небольшой</w:t>
      </w:r>
      <w:r>
        <w:rPr>
          <w:spacing w:val="3"/>
        </w:rPr>
        <w:t xml:space="preserve"> </w:t>
      </w:r>
      <w:r>
        <w:rPr>
          <w:spacing w:val="-2"/>
        </w:rPr>
        <w:t>подарок;</w:t>
      </w:r>
    </w:p>
    <w:p w14:paraId="7C030000">
      <w:pPr>
        <w:pStyle w:val="Style_1"/>
        <w:spacing w:before="133" w:line="360" w:lineRule="auto"/>
        <w:ind w:right="341"/>
      </w:pPr>
      <w:r>
        <w:t>-сотрудников предприятие награждают грамотами за успехи в работе. Оче</w:t>
      </w:r>
      <w:r>
        <w:t>нь</w:t>
      </w:r>
      <w:r>
        <w:t xml:space="preserve"> часто устное признание заслуг способно удержать человека на работе лучше, че</w:t>
      </w:r>
      <w:r>
        <w:t>м</w:t>
      </w:r>
      <w:r>
        <w:t xml:space="preserve"> денежная премия;</w:t>
      </w:r>
    </w:p>
    <w:p w14:paraId="7D030000">
      <w:pPr>
        <w:pStyle w:val="Style_1"/>
        <w:spacing w:line="360" w:lineRule="auto"/>
        <w:ind w:right="336"/>
        <w:jc w:val="right"/>
      </w:pPr>
      <w:r>
        <w:t>-перевод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новую</w:t>
      </w:r>
      <w:r>
        <w:rPr>
          <w:spacing w:val="40"/>
        </w:rPr>
        <w:t xml:space="preserve"> </w:t>
      </w:r>
      <w:r>
        <w:t>должность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более</w:t>
      </w:r>
      <w:r>
        <w:rPr>
          <w:spacing w:val="40"/>
        </w:rPr>
        <w:t xml:space="preserve"> </w:t>
      </w:r>
      <w:r>
        <w:t>высоким</w:t>
      </w:r>
      <w:r>
        <w:rPr>
          <w:spacing w:val="40"/>
        </w:rPr>
        <w:t xml:space="preserve"> </w:t>
      </w:r>
      <w:r>
        <w:t>статусом,</w:t>
      </w:r>
      <w:r>
        <w:rPr>
          <w:spacing w:val="40"/>
        </w:rPr>
        <w:t xml:space="preserve"> </w:t>
      </w:r>
      <w:r>
        <w:t>при</w:t>
      </w:r>
      <w:r>
        <w:rPr>
          <w:spacing w:val="40"/>
        </w:rPr>
        <w:t xml:space="preserve"> </w:t>
      </w:r>
      <w:r>
        <w:t>освобожде</w:t>
      </w:r>
      <w:r>
        <w:t>нии</w:t>
      </w:r>
      <w:r>
        <w:t xml:space="preserve"> вышестоящих должностей. Директор предпочитает повышать старых сотрудников, а </w:t>
      </w:r>
      <w:r>
        <w:t>не</w:t>
      </w:r>
      <w:r>
        <w:t xml:space="preserve"> брать с улицы. Тем</w:t>
      </w:r>
      <w:r>
        <w:rPr>
          <w:spacing w:val="-1"/>
        </w:rPr>
        <w:t xml:space="preserve"> </w:t>
      </w:r>
      <w:r>
        <w:t>самым</w:t>
      </w:r>
      <w:r>
        <w:rPr>
          <w:spacing w:val="-1"/>
        </w:rPr>
        <w:t xml:space="preserve"> </w:t>
      </w:r>
      <w:r>
        <w:t>удовлетворяется</w:t>
      </w:r>
      <w:r>
        <w:rPr>
          <w:spacing w:val="-3"/>
        </w:rPr>
        <w:t xml:space="preserve"> </w:t>
      </w:r>
      <w:r>
        <w:t>потребность</w:t>
      </w:r>
      <w:r>
        <w:rPr>
          <w:spacing w:val="-1"/>
        </w:rPr>
        <w:t xml:space="preserve"> </w:t>
      </w:r>
      <w:r>
        <w:t>в признании и</w:t>
      </w:r>
      <w:r>
        <w:rPr>
          <w:spacing w:val="-2"/>
        </w:rPr>
        <w:t xml:space="preserve"> </w:t>
      </w:r>
      <w:r>
        <w:t>самореализации.</w:t>
      </w:r>
    </w:p>
    <w:p w14:paraId="7E030000">
      <w:pPr>
        <w:pStyle w:val="Style_1"/>
        <w:spacing w:line="360" w:lineRule="auto"/>
        <w:ind w:right="336"/>
      </w:pPr>
      <w:r>
        <w:t>Адаптация в ООО</w:t>
      </w:r>
      <w:r>
        <w:rPr>
          <w:spacing w:val="-3"/>
        </w:rPr>
        <w:t xml:space="preserve"> </w:t>
      </w:r>
      <w:r>
        <w:t>«НХТК»</w:t>
      </w:r>
      <w:r>
        <w:rPr>
          <w:spacing w:val="40"/>
        </w:rPr>
        <w:t xml:space="preserve"> </w:t>
      </w:r>
      <w:r>
        <w:t>проводится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каждым</w:t>
      </w:r>
      <w:r>
        <w:rPr>
          <w:spacing w:val="-1"/>
        </w:rPr>
        <w:t xml:space="preserve"> </w:t>
      </w:r>
      <w:r>
        <w:t>новым</w:t>
      </w:r>
      <w:r>
        <w:rPr>
          <w:spacing w:val="-1"/>
        </w:rPr>
        <w:t xml:space="preserve"> </w:t>
      </w:r>
      <w:r>
        <w:t>сотрудником, в тече</w:t>
      </w:r>
      <w:r>
        <w:t>ние</w:t>
      </w:r>
      <w:r>
        <w:t xml:space="preserve"> двух недель. К «новичку» прикрепляется наставник, в обязанности которого вход</w:t>
      </w:r>
      <w:r>
        <w:t>ит:</w:t>
      </w:r>
      <w:r>
        <w:t xml:space="preserve"> знакомство с сотрудниками; инструктаж; знакомство с спецификой деятельности. </w:t>
      </w:r>
      <w:r>
        <w:t>В</w:t>
      </w:r>
      <w:r>
        <w:t xml:space="preserve"> основном обучение персонала направлено на рабочих.</w:t>
      </w:r>
    </w:p>
    <w:p w14:paraId="7F030000">
      <w:pPr>
        <w:pStyle w:val="Style_1"/>
        <w:spacing w:line="360" w:lineRule="auto"/>
        <w:ind w:right="333"/>
      </w:pPr>
      <w:r>
        <w:t>Материальное стимулирование в ООО «НХТК» предполагает: выпла</w:t>
      </w:r>
      <w:r>
        <w:t>ту</w:t>
      </w:r>
      <w:r>
        <w:t xml:space="preserve"> заработной платы, премирование, установления материальных санкций.</w:t>
      </w:r>
    </w:p>
    <w:p w14:paraId="80030000">
      <w:pPr>
        <w:pStyle w:val="Style_1"/>
        <w:spacing w:line="360" w:lineRule="auto"/>
        <w:ind w:right="343"/>
      </w:pPr>
      <w:r>
        <w:t xml:space="preserve">Незаменимым принципом является работа в полном соответствии </w:t>
      </w:r>
      <w:r>
        <w:t>с</w:t>
      </w:r>
      <w:r>
        <w:t xml:space="preserve"> законодательством РФ, когда компания предоставляет сотрудника</w:t>
      </w:r>
      <w:r>
        <w:t>м</w:t>
      </w:r>
      <w:r>
        <w:t xml:space="preserve"> конкурентоспособную и достойную заработную плату, которая регулярн</w:t>
      </w:r>
      <w:r>
        <w:t>о</w:t>
      </w:r>
      <w:r>
        <w:t xml:space="preserve"> пересматривается, социальный пакет.</w:t>
      </w:r>
    </w:p>
    <w:p w14:paraId="81030000">
      <w:pPr>
        <w:pStyle w:val="Style_1"/>
        <w:spacing w:line="360" w:lineRule="auto"/>
        <w:ind w:right="334"/>
      </w:pPr>
      <w:r>
        <w:t>В компании ООО «НХТК»</w:t>
      </w:r>
      <w:r>
        <w:rPr>
          <w:spacing w:val="40"/>
        </w:rPr>
        <w:t xml:space="preserve"> </w:t>
      </w:r>
      <w:r>
        <w:t>действует справедливая и прозрачная систем</w:t>
      </w:r>
      <w:r>
        <w:t>а</w:t>
      </w:r>
      <w:r>
        <w:t xml:space="preserve"> премирования. Общим контролем за начислениями и выплатой зарплат работника</w:t>
      </w:r>
      <w:r>
        <w:t>м</w:t>
      </w:r>
      <w:r>
        <w:t xml:space="preserve"> занимается директор. Главный бухгалтер ООО «НХТК» является ответственным </w:t>
      </w:r>
      <w:r>
        <w:t>за</w:t>
      </w:r>
      <w:r>
        <w:t xml:space="preserve"> организацию зарплат и их начисление:</w:t>
      </w:r>
    </w:p>
    <w:p w14:paraId="82030000">
      <w:pPr>
        <w:pStyle w:val="Style_6"/>
        <w:numPr>
          <w:ilvl w:val="0"/>
          <w:numId w:val="5"/>
        </w:numPr>
        <w:tabs>
          <w:tab w:leader="none" w:pos="1162" w:val="left"/>
        </w:tabs>
        <w:spacing w:after="0" w:before="0" w:line="240" w:lineRule="auto"/>
        <w:ind w:hanging="143" w:left="1162" w:right="0"/>
        <w:jc w:val="left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зарплату</w:t>
      </w:r>
      <w:r>
        <w:rPr>
          <w:spacing w:val="-10"/>
          <w:sz w:val="24"/>
        </w:rPr>
        <w:t xml:space="preserve"> </w:t>
      </w:r>
      <w:r>
        <w:rPr>
          <w:sz w:val="24"/>
        </w:rPr>
        <w:t>сотрудников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компании</w:t>
      </w:r>
      <w:r>
        <w:rPr>
          <w:spacing w:val="-6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6"/>
          <w:sz w:val="24"/>
        </w:rPr>
        <w:t xml:space="preserve"> </w:t>
      </w:r>
      <w:r>
        <w:rPr>
          <w:sz w:val="24"/>
        </w:rPr>
        <w:t>фиксированная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премиальная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часть.</w:t>
      </w:r>
    </w:p>
    <w:p w14:paraId="83030000">
      <w:pPr>
        <w:pStyle w:val="Style_1"/>
        <w:spacing w:before="126"/>
        <w:ind w:firstLine="0" w:left="1019"/>
        <w:jc w:val="left"/>
      </w:pPr>
      <w:r>
        <w:t>-Фиксированную</w:t>
      </w:r>
      <w:r>
        <w:rPr>
          <w:spacing w:val="-8"/>
        </w:rPr>
        <w:t xml:space="preserve"> </w:t>
      </w:r>
      <w:r>
        <w:t>часть</w:t>
      </w:r>
      <w:r>
        <w:rPr>
          <w:spacing w:val="-4"/>
        </w:rPr>
        <w:t xml:space="preserve"> </w:t>
      </w:r>
      <w:r>
        <w:t>зарплаты</w:t>
      </w:r>
      <w:r>
        <w:rPr>
          <w:spacing w:val="-6"/>
        </w:rPr>
        <w:t xml:space="preserve"> </w:t>
      </w:r>
      <w:r>
        <w:t>представляет</w:t>
      </w:r>
      <w:r>
        <w:rPr>
          <w:spacing w:val="-7"/>
        </w:rPr>
        <w:t xml:space="preserve"> </w:t>
      </w:r>
      <w:r>
        <w:rPr>
          <w:spacing w:val="-2"/>
        </w:rPr>
        <w:t>оклад.</w:t>
      </w:r>
    </w:p>
    <w:p w14:paraId="84030000">
      <w:pPr>
        <w:pStyle w:val="Style_1"/>
        <w:spacing w:before="137"/>
        <w:ind w:firstLine="0" w:left="1019"/>
        <w:jc w:val="left"/>
      </w:pPr>
      <w:r>
        <w:t>-Размеры</w:t>
      </w:r>
      <w:r>
        <w:rPr>
          <w:spacing w:val="-10"/>
        </w:rPr>
        <w:t xml:space="preserve"> </w:t>
      </w:r>
      <w:r>
        <w:t>оклада</w:t>
      </w:r>
      <w:r>
        <w:rPr>
          <w:spacing w:val="-3"/>
        </w:rPr>
        <w:t xml:space="preserve"> </w:t>
      </w:r>
      <w:r>
        <w:t>определяют</w:t>
      </w:r>
      <w:r>
        <w:rPr>
          <w:spacing w:val="-2"/>
        </w:rPr>
        <w:t xml:space="preserve"> </w:t>
      </w:r>
      <w:r>
        <w:t>трудовым</w:t>
      </w:r>
      <w:r>
        <w:rPr>
          <w:spacing w:val="-1"/>
        </w:rPr>
        <w:t xml:space="preserve"> </w:t>
      </w:r>
      <w:r>
        <w:t>договором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штатному</w:t>
      </w:r>
      <w:r>
        <w:rPr>
          <w:spacing w:val="-11"/>
        </w:rPr>
        <w:t xml:space="preserve"> </w:t>
      </w:r>
      <w:r>
        <w:rPr>
          <w:spacing w:val="-2"/>
        </w:rPr>
        <w:t>расписанию.</w:t>
      </w:r>
    </w:p>
    <w:p w14:paraId="85030000">
      <w:pPr>
        <w:pStyle w:val="Style_6"/>
        <w:numPr>
          <w:ilvl w:val="0"/>
          <w:numId w:val="5"/>
        </w:numPr>
        <w:tabs>
          <w:tab w:leader="none" w:pos="1267" w:val="left"/>
        </w:tabs>
        <w:spacing w:after="0" w:before="142" w:line="360" w:lineRule="auto"/>
        <w:ind w:firstLine="710" w:left="309" w:right="336"/>
        <w:jc w:val="left"/>
        <w:rPr>
          <w:sz w:val="24"/>
        </w:rPr>
      </w:pPr>
      <w:r>
        <w:rPr>
          <w:sz w:val="24"/>
        </w:rPr>
        <w:t>Оклад</w:t>
      </w:r>
      <w:r>
        <w:rPr>
          <w:spacing w:val="80"/>
          <w:sz w:val="24"/>
        </w:rPr>
        <w:t xml:space="preserve"> </w:t>
      </w:r>
      <w:r>
        <w:rPr>
          <w:sz w:val="24"/>
        </w:rPr>
        <w:t>гарантирован,</w:t>
      </w:r>
      <w:r>
        <w:rPr>
          <w:spacing w:val="80"/>
          <w:sz w:val="24"/>
        </w:rPr>
        <w:t xml:space="preserve"> </w:t>
      </w:r>
      <w:r>
        <w:rPr>
          <w:sz w:val="24"/>
        </w:rPr>
        <w:t>его</w:t>
      </w:r>
      <w:r>
        <w:rPr>
          <w:spacing w:val="80"/>
          <w:sz w:val="24"/>
        </w:rPr>
        <w:t xml:space="preserve"> </w:t>
      </w:r>
      <w:r>
        <w:rPr>
          <w:sz w:val="24"/>
        </w:rPr>
        <w:t>выплачивают</w:t>
      </w:r>
      <w:r>
        <w:rPr>
          <w:spacing w:val="80"/>
          <w:sz w:val="24"/>
        </w:rPr>
        <w:t xml:space="preserve"> </w:t>
      </w:r>
      <w:r>
        <w:rPr>
          <w:sz w:val="24"/>
        </w:rPr>
        <w:t>каждый</w:t>
      </w:r>
      <w:r>
        <w:rPr>
          <w:spacing w:val="80"/>
          <w:sz w:val="24"/>
        </w:rPr>
        <w:t xml:space="preserve"> </w:t>
      </w:r>
      <w:r>
        <w:rPr>
          <w:sz w:val="24"/>
        </w:rPr>
        <w:t>месяц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время,</w:t>
      </w:r>
      <w:r>
        <w:rPr>
          <w:spacing w:val="80"/>
          <w:sz w:val="24"/>
        </w:rPr>
        <w:t xml:space="preserve"> </w:t>
      </w:r>
      <w:r>
        <w:rPr>
          <w:sz w:val="24"/>
        </w:rPr>
        <w:t>которо</w:t>
      </w:r>
      <w:r>
        <w:rPr>
          <w:sz w:val="24"/>
        </w:rPr>
        <w:t>е</w:t>
      </w:r>
      <w:r>
        <w:rPr>
          <w:sz w:val="24"/>
        </w:rPr>
        <w:t xml:space="preserve"> работник наработал в данном месяце.</w:t>
      </w:r>
    </w:p>
    <w:p w14:paraId="86030000">
      <w:pPr>
        <w:pStyle w:val="Style_1"/>
        <w:spacing w:line="360" w:lineRule="auto"/>
        <w:ind/>
        <w:jc w:val="left"/>
      </w:pPr>
      <w:r>
        <w:t>Выплата</w:t>
      </w:r>
      <w:r>
        <w:rPr>
          <w:spacing w:val="80"/>
        </w:rPr>
        <w:t xml:space="preserve"> </w:t>
      </w:r>
      <w:r>
        <w:t>зарплат</w:t>
      </w:r>
      <w:r>
        <w:rPr>
          <w:spacing w:val="80"/>
        </w:rPr>
        <w:t xml:space="preserve"> </w:t>
      </w:r>
      <w:r>
        <w:t>ООО</w:t>
      </w:r>
      <w:r>
        <w:rPr>
          <w:spacing w:val="80"/>
        </w:rPr>
        <w:t xml:space="preserve"> </w:t>
      </w:r>
      <w:r>
        <w:t>«НХТК»</w:t>
      </w:r>
      <w:r>
        <w:rPr>
          <w:spacing w:val="79"/>
        </w:rPr>
        <w:t xml:space="preserve"> </w:t>
      </w:r>
      <w:r>
        <w:t>осуществляется</w:t>
      </w:r>
      <w:r>
        <w:rPr>
          <w:spacing w:val="80"/>
        </w:rPr>
        <w:t xml:space="preserve"> </w:t>
      </w:r>
      <w:r>
        <w:t>минимум</w:t>
      </w:r>
      <w:r>
        <w:rPr>
          <w:spacing w:val="80"/>
        </w:rPr>
        <w:t xml:space="preserve"> </w:t>
      </w:r>
      <w:r>
        <w:t>два</w:t>
      </w:r>
      <w:r>
        <w:rPr>
          <w:spacing w:val="80"/>
        </w:rPr>
        <w:t xml:space="preserve"> </w:t>
      </w:r>
      <w:r>
        <w:t>раз</w:t>
      </w:r>
      <w:r>
        <w:rPr>
          <w:spacing w:val="79"/>
        </w:rPr>
        <w:t xml:space="preserve"> </w:t>
      </w:r>
      <w:r>
        <w:t>в</w:t>
      </w:r>
      <w:r>
        <w:rPr>
          <w:spacing w:val="79"/>
        </w:rPr>
        <w:t xml:space="preserve"> </w:t>
      </w:r>
      <w:r>
        <w:t>меся</w:t>
      </w:r>
      <w:r>
        <w:t>ц:</w:t>
      </w:r>
      <w:r>
        <w:t xml:space="preserve"> десятого и двадцатого числа в отчетном месяце.</w:t>
      </w:r>
    </w:p>
    <w:p w14:paraId="87030000">
      <w:pPr>
        <w:pStyle w:val="Style_1"/>
        <w:spacing w:before="1" w:line="360" w:lineRule="auto"/>
        <w:ind/>
        <w:jc w:val="left"/>
      </w:pPr>
      <w:r>
        <w:t>Результат</w:t>
      </w:r>
      <w:r>
        <w:rPr>
          <w:spacing w:val="40"/>
        </w:rPr>
        <w:t xml:space="preserve"> </w:t>
      </w:r>
      <w:r>
        <w:t>анализа</w:t>
      </w:r>
      <w:r>
        <w:rPr>
          <w:spacing w:val="38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управления</w:t>
      </w:r>
      <w:r>
        <w:rPr>
          <w:spacing w:val="40"/>
        </w:rPr>
        <w:t xml:space="preserve"> </w:t>
      </w:r>
      <w:r>
        <w:t>карьерой</w:t>
      </w:r>
      <w:r>
        <w:rPr>
          <w:spacing w:val="40"/>
        </w:rPr>
        <w:t xml:space="preserve"> </w:t>
      </w:r>
      <w:r>
        <w:t>сотрудников</w:t>
      </w:r>
      <w:r>
        <w:rPr>
          <w:spacing w:val="40"/>
        </w:rPr>
        <w:t xml:space="preserve"> </w:t>
      </w:r>
      <w:r>
        <w:t>компа</w:t>
      </w:r>
      <w:r>
        <w:t>нии</w:t>
      </w:r>
      <w:r>
        <w:t xml:space="preserve"> ООО «НХТК»</w:t>
      </w:r>
      <w:r>
        <w:rPr>
          <w:spacing w:val="40"/>
        </w:rPr>
        <w:t xml:space="preserve"> </w:t>
      </w:r>
      <w:r>
        <w:t>показал наличие проблем:</w:t>
      </w:r>
    </w:p>
    <w:p w14:paraId="88030000">
      <w:pPr>
        <w:sectPr>
          <w:footerReference r:id="rId9" w:type="default"/>
          <w:pgSz w:h="16840" w:orient="portrait" w:w="11910"/>
          <w:pgMar w:bottom="1240" w:footer="998" w:header="0" w:left="1559" w:right="566" w:top="880"/>
        </w:sectPr>
      </w:pPr>
    </w:p>
    <w:p w14:paraId="89030000">
      <w:pPr>
        <w:pStyle w:val="Style_1"/>
        <w:spacing w:before="60" w:line="360" w:lineRule="auto"/>
        <w:ind w:right="345"/>
      </w:pPr>
      <w:r>
        <w:t>-нестабильность динамики показателей кадровой текучести, это может быт</w:t>
      </w:r>
      <w:r>
        <w:t>ь</w:t>
      </w:r>
      <w:r>
        <w:t xml:space="preserve"> признано следствием несовершенства политики в сфере кадров, которую проводят </w:t>
      </w:r>
      <w:r>
        <w:t>в</w:t>
      </w:r>
      <w:r>
        <w:t xml:space="preserve"> субъекте хозяйствования.</w:t>
      </w:r>
    </w:p>
    <w:p w14:paraId="8A030000">
      <w:pPr>
        <w:pStyle w:val="Style_1"/>
        <w:spacing w:line="360" w:lineRule="auto"/>
        <w:ind w:right="340"/>
      </w:pPr>
      <w:r>
        <w:t>-несоответствие образования, которое имеется у работника, той должност</w:t>
      </w:r>
      <w:r>
        <w:t>и,</w:t>
      </w:r>
      <w:r>
        <w:t xml:space="preserve"> которую он занимает.</w:t>
      </w:r>
    </w:p>
    <w:p w14:paraId="8B030000">
      <w:pPr>
        <w:pStyle w:val="Style_1"/>
        <w:spacing w:line="360" w:lineRule="auto"/>
        <w:ind w:right="341"/>
      </w:pPr>
      <w:r>
        <w:t>-отсутствие заинтересованности у руководителей в том, чтобы развивать кадры</w:t>
      </w:r>
      <w:r>
        <w:t>,</w:t>
      </w:r>
      <w:r>
        <w:t xml:space="preserve"> обучать их и продвигать, отсутствует заинтересованность в том, чтобы персонал бы</w:t>
      </w:r>
      <w:r>
        <w:t>л</w:t>
      </w:r>
      <w:r>
        <w:t xml:space="preserve"> </w:t>
      </w:r>
      <w:r>
        <w:rPr>
          <w:spacing w:val="-2"/>
        </w:rPr>
        <w:t>мотивирован.</w:t>
      </w:r>
    </w:p>
    <w:p w14:paraId="8C030000">
      <w:pPr>
        <w:pStyle w:val="Style_1"/>
        <w:spacing w:line="360" w:lineRule="auto"/>
        <w:ind w:right="337"/>
      </w:pPr>
      <w:r>
        <w:t>В компании ООО «НХТК» управление процессами адаптацией предполагае</w:t>
      </w:r>
      <w:r>
        <w:t>т</w:t>
      </w:r>
      <w:r>
        <w:t xml:space="preserve"> осуществление мероприятий, которые помогают работникам и дают им возможность </w:t>
      </w:r>
      <w:r>
        <w:t>к</w:t>
      </w:r>
      <w:r>
        <w:t xml:space="preserve"> тому, чтобы они могли адаптироваться к различным новым рабочим условиям, а такж</w:t>
      </w:r>
      <w:r>
        <w:t>е</w:t>
      </w:r>
      <w:r>
        <w:t xml:space="preserve"> достичь нужного уровня эффективности работы как можно быстрее.</w:t>
      </w:r>
    </w:p>
    <w:p w14:paraId="8D030000">
      <w:pPr>
        <w:pStyle w:val="Style_1"/>
        <w:spacing w:line="360" w:lineRule="auto"/>
        <w:ind w:right="340"/>
      </w:pPr>
      <w:r>
        <w:t>Таким образом, для развития и совершенствования системы стимулирова</w:t>
      </w:r>
      <w:r>
        <w:t>ния</w:t>
      </w:r>
      <w:r>
        <w:t xml:space="preserve"> персонала</w:t>
      </w:r>
      <w:r>
        <w:rPr>
          <w:spacing w:val="-3"/>
        </w:rPr>
        <w:t xml:space="preserve"> </w:t>
      </w:r>
      <w:r>
        <w:t>компании ООО</w:t>
      </w:r>
      <w:r>
        <w:rPr>
          <w:spacing w:val="-3"/>
        </w:rPr>
        <w:t xml:space="preserve"> </w:t>
      </w:r>
      <w:r>
        <w:t>«НХТК»</w:t>
      </w:r>
      <w:r>
        <w:rPr>
          <w:spacing w:val="-6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руководству</w:t>
      </w:r>
      <w:r>
        <w:rPr>
          <w:spacing w:val="-11"/>
        </w:rPr>
        <w:t xml:space="preserve"> </w:t>
      </w:r>
      <w:r>
        <w:t>предприятия</w:t>
      </w:r>
      <w:r>
        <w:rPr>
          <w:spacing w:val="-2"/>
        </w:rPr>
        <w:t xml:space="preserve"> </w:t>
      </w:r>
      <w:r>
        <w:t>необходимо разрабо</w:t>
      </w:r>
      <w:r>
        <w:t>тать</w:t>
      </w:r>
      <w:r>
        <w:t xml:space="preserve"> программу, включающую в себя направления работы с сотрудниками организации</w:t>
      </w:r>
      <w:r>
        <w:t>,</w:t>
      </w:r>
      <w:r>
        <w:t xml:space="preserve"> влияющие на вовлеченность персонала и его организационную приверженность </w:t>
      </w:r>
      <w:r>
        <w:t>и</w:t>
      </w:r>
      <w:r>
        <w:t xml:space="preserve"> способствовала сокращению текучести персонала в целом.</w:t>
      </w:r>
    </w:p>
    <w:p w14:paraId="8E030000">
      <w:pPr>
        <w:pStyle w:val="Style_1"/>
        <w:ind w:firstLine="0" w:left="1019"/>
      </w:pPr>
      <w:r>
        <w:t>Некоторые</w:t>
      </w:r>
      <w:r>
        <w:rPr>
          <w:spacing w:val="-7"/>
        </w:rPr>
        <w:t xml:space="preserve"> </w:t>
      </w:r>
      <w:r>
        <w:t>управленческие</w:t>
      </w:r>
      <w:r>
        <w:rPr>
          <w:spacing w:val="-4"/>
        </w:rPr>
        <w:t xml:space="preserve"> </w:t>
      </w:r>
      <w:r>
        <w:t>проблемы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компании</w:t>
      </w:r>
      <w:r>
        <w:rPr>
          <w:spacing w:val="2"/>
        </w:rPr>
        <w:t xml:space="preserve"> </w:t>
      </w:r>
      <w:r>
        <w:t>ООО</w:t>
      </w:r>
      <w:r>
        <w:rPr>
          <w:spacing w:val="-4"/>
        </w:rPr>
        <w:t xml:space="preserve"> </w:t>
      </w:r>
      <w:r>
        <w:rPr>
          <w:spacing w:val="-2"/>
        </w:rPr>
        <w:t>«НХТК»:</w:t>
      </w:r>
    </w:p>
    <w:p w14:paraId="8F030000">
      <w:pPr>
        <w:pStyle w:val="Style_6"/>
        <w:numPr>
          <w:ilvl w:val="0"/>
          <w:numId w:val="6"/>
        </w:numPr>
        <w:tabs>
          <w:tab w:leader="none" w:pos="1297" w:val="left"/>
        </w:tabs>
        <w:spacing w:after="0" w:before="135" w:line="360" w:lineRule="auto"/>
        <w:ind w:firstLine="710" w:left="309" w:right="333"/>
        <w:jc w:val="both"/>
        <w:rPr>
          <w:sz w:val="24"/>
        </w:rPr>
      </w:pPr>
      <w:r>
        <w:rPr>
          <w:sz w:val="24"/>
        </w:rPr>
        <w:t>Нестабильность функционирования. В автомобильной сфере это может бы</w:t>
      </w:r>
      <w:r>
        <w:rPr>
          <w:sz w:val="24"/>
        </w:rPr>
        <w:t>ть</w:t>
      </w:r>
      <w:r>
        <w:rPr>
          <w:sz w:val="24"/>
        </w:rPr>
        <w:t xml:space="preserve"> связано с низкой финансовой эффективностью и рисками, связанными с невысоко</w:t>
      </w:r>
      <w:r>
        <w:rPr>
          <w:sz w:val="24"/>
        </w:rPr>
        <w:t>й</w:t>
      </w:r>
      <w:r>
        <w:rPr>
          <w:sz w:val="24"/>
        </w:rPr>
        <w:t xml:space="preserve"> инвестиционной привлекательностью.</w:t>
      </w:r>
    </w:p>
    <w:p w14:paraId="90030000">
      <w:pPr>
        <w:pStyle w:val="Style_6"/>
        <w:numPr>
          <w:ilvl w:val="0"/>
          <w:numId w:val="6"/>
        </w:numPr>
        <w:tabs>
          <w:tab w:leader="none" w:pos="1374" w:val="left"/>
        </w:tabs>
        <w:spacing w:after="0" w:before="0" w:line="360" w:lineRule="auto"/>
        <w:ind w:firstLine="710" w:left="309" w:right="338"/>
        <w:jc w:val="both"/>
        <w:rPr>
          <w:sz w:val="24"/>
        </w:rPr>
      </w:pPr>
      <w:r>
        <w:rPr>
          <w:sz w:val="24"/>
        </w:rPr>
        <w:t>Рост финансовых потоков. Это приводит к увеличению разнородно</w:t>
      </w:r>
      <w:r>
        <w:rPr>
          <w:sz w:val="24"/>
        </w:rPr>
        <w:t>сти</w:t>
      </w:r>
      <w:r>
        <w:rPr>
          <w:sz w:val="24"/>
        </w:rPr>
        <w:t xml:space="preserve"> объектов управления.</w:t>
      </w:r>
    </w:p>
    <w:p w14:paraId="91030000">
      <w:pPr>
        <w:pStyle w:val="Style_6"/>
        <w:numPr>
          <w:ilvl w:val="0"/>
          <w:numId w:val="6"/>
        </w:numPr>
        <w:tabs>
          <w:tab w:leader="none" w:pos="1398" w:val="left"/>
        </w:tabs>
        <w:spacing w:after="0" w:before="0" w:line="360" w:lineRule="auto"/>
        <w:ind w:firstLine="710" w:left="309" w:right="332"/>
        <w:jc w:val="both"/>
        <w:rPr>
          <w:sz w:val="24"/>
        </w:rPr>
      </w:pPr>
      <w:r>
        <w:rPr>
          <w:sz w:val="24"/>
        </w:rPr>
        <w:t>Отсутствие связей между объектами управления. Затрудняет передач</w:t>
      </w:r>
      <w:r>
        <w:rPr>
          <w:sz w:val="24"/>
        </w:rPr>
        <w:t>у</w:t>
      </w:r>
      <w:r>
        <w:rPr>
          <w:sz w:val="24"/>
        </w:rPr>
        <w:t xml:space="preserve"> информации между ними.</w:t>
      </w:r>
    </w:p>
    <w:p w14:paraId="92030000">
      <w:pPr>
        <w:pStyle w:val="Style_6"/>
        <w:numPr>
          <w:ilvl w:val="0"/>
          <w:numId w:val="6"/>
        </w:numPr>
        <w:tabs>
          <w:tab w:leader="none" w:pos="1263" w:val="left"/>
        </w:tabs>
        <w:spacing w:after="0" w:before="0" w:line="274" w:lineRule="exact"/>
        <w:ind w:hanging="244" w:left="1263" w:right="0"/>
        <w:jc w:val="both"/>
        <w:rPr>
          <w:sz w:val="24"/>
        </w:rPr>
      </w:pPr>
      <w:r>
        <w:rPr>
          <w:sz w:val="24"/>
        </w:rPr>
        <w:t>Неполная</w:t>
      </w:r>
      <w:r>
        <w:rPr>
          <w:spacing w:val="-10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-7"/>
          <w:sz w:val="24"/>
        </w:rPr>
        <w:t xml:space="preserve"> </w:t>
      </w:r>
      <w:r>
        <w:rPr>
          <w:sz w:val="24"/>
        </w:rPr>
        <w:t>централизованных</w:t>
      </w:r>
      <w:r>
        <w:rPr>
          <w:spacing w:val="-8"/>
          <w:sz w:val="24"/>
        </w:rPr>
        <w:t xml:space="preserve"> </w:t>
      </w:r>
      <w:r>
        <w:rPr>
          <w:sz w:val="24"/>
        </w:rPr>
        <w:t>подходов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финансированию.</w:t>
      </w:r>
    </w:p>
    <w:p w14:paraId="93030000">
      <w:pPr>
        <w:pStyle w:val="Style_6"/>
        <w:numPr>
          <w:ilvl w:val="0"/>
          <w:numId w:val="6"/>
        </w:numPr>
        <w:tabs>
          <w:tab w:leader="none" w:pos="1302" w:val="left"/>
        </w:tabs>
        <w:spacing w:after="0" w:before="135" w:line="360" w:lineRule="auto"/>
        <w:ind w:firstLine="710" w:left="309" w:right="337"/>
        <w:jc w:val="left"/>
        <w:rPr>
          <w:sz w:val="24"/>
        </w:rPr>
      </w:pPr>
      <w:r>
        <w:rPr>
          <w:sz w:val="24"/>
        </w:rPr>
        <w:t>Необходимость</w:t>
      </w:r>
      <w:r>
        <w:rPr>
          <w:spacing w:val="34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34"/>
          <w:sz w:val="24"/>
        </w:rPr>
        <w:t xml:space="preserve"> </w:t>
      </w:r>
      <w:r>
        <w:rPr>
          <w:sz w:val="24"/>
        </w:rPr>
        <w:t>единых</w:t>
      </w:r>
      <w:r>
        <w:rPr>
          <w:spacing w:val="28"/>
          <w:sz w:val="24"/>
        </w:rPr>
        <w:t xml:space="preserve"> </w:t>
      </w:r>
      <w:r>
        <w:rPr>
          <w:sz w:val="24"/>
        </w:rPr>
        <w:t>стандартов</w:t>
      </w:r>
      <w:r>
        <w:rPr>
          <w:spacing w:val="34"/>
          <w:sz w:val="24"/>
        </w:rPr>
        <w:t xml:space="preserve"> </w:t>
      </w:r>
      <w:r>
        <w:rPr>
          <w:sz w:val="24"/>
        </w:rPr>
        <w:t>управления в</w:t>
      </w:r>
      <w:r>
        <w:rPr>
          <w:spacing w:val="34"/>
          <w:sz w:val="24"/>
        </w:rPr>
        <w:t xml:space="preserve"> </w:t>
      </w:r>
      <w:r>
        <w:rPr>
          <w:sz w:val="24"/>
        </w:rPr>
        <w:t>подразделе</w:t>
      </w:r>
      <w:r>
        <w:rPr>
          <w:sz w:val="24"/>
        </w:rPr>
        <w:t>ниях</w:t>
      </w:r>
      <w:r>
        <w:rPr>
          <w:sz w:val="24"/>
        </w:rPr>
        <w:t xml:space="preserve"> </w:t>
      </w:r>
      <w:r>
        <w:rPr>
          <w:spacing w:val="-2"/>
          <w:sz w:val="24"/>
        </w:rPr>
        <w:t>компании.</w:t>
      </w:r>
    </w:p>
    <w:p w14:paraId="94030000">
      <w:pPr>
        <w:pStyle w:val="Style_6"/>
        <w:numPr>
          <w:ilvl w:val="0"/>
          <w:numId w:val="6"/>
        </w:numPr>
        <w:tabs>
          <w:tab w:leader="none" w:pos="1393" w:val="left"/>
        </w:tabs>
        <w:spacing w:after="0" w:before="0" w:line="360" w:lineRule="auto"/>
        <w:ind w:firstLine="710" w:left="309" w:right="334"/>
        <w:jc w:val="left"/>
        <w:rPr>
          <w:sz w:val="24"/>
        </w:rPr>
      </w:pPr>
      <w:r>
        <w:rPr>
          <w:sz w:val="24"/>
        </w:rPr>
        <w:t>Проблемы</w:t>
      </w:r>
      <w:r>
        <w:rPr>
          <w:spacing w:val="80"/>
          <w:sz w:val="24"/>
        </w:rPr>
        <w:t xml:space="preserve"> </w:t>
      </w:r>
      <w:r>
        <w:rPr>
          <w:sz w:val="24"/>
        </w:rPr>
        <w:t>с</w:t>
      </w:r>
      <w:r>
        <w:rPr>
          <w:spacing w:val="80"/>
          <w:sz w:val="24"/>
        </w:rPr>
        <w:t xml:space="preserve"> </w:t>
      </w:r>
      <w:r>
        <w:rPr>
          <w:sz w:val="24"/>
        </w:rPr>
        <w:t>контролем</w:t>
      </w:r>
      <w:r>
        <w:rPr>
          <w:spacing w:val="80"/>
          <w:sz w:val="24"/>
        </w:rPr>
        <w:t xml:space="preserve"> </w:t>
      </w:r>
      <w:r>
        <w:rPr>
          <w:sz w:val="24"/>
        </w:rPr>
        <w:t>за</w:t>
      </w:r>
      <w:r>
        <w:rPr>
          <w:spacing w:val="80"/>
          <w:sz w:val="24"/>
        </w:rPr>
        <w:t xml:space="preserve"> </w:t>
      </w:r>
      <w:r>
        <w:rPr>
          <w:sz w:val="24"/>
        </w:rPr>
        <w:t>сотрудниками.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80"/>
          <w:sz w:val="24"/>
        </w:rPr>
        <w:t xml:space="preserve"> </w:t>
      </w:r>
      <w:r>
        <w:rPr>
          <w:sz w:val="24"/>
        </w:rPr>
        <w:t>непрозрачно</w:t>
      </w:r>
      <w:r>
        <w:rPr>
          <w:sz w:val="24"/>
        </w:rPr>
        <w:t>сти</w:t>
      </w:r>
      <w:r>
        <w:rPr>
          <w:sz w:val="24"/>
        </w:rPr>
        <w:t xml:space="preserve"> недобросовестные работники могут нарушать стандарты и даже воровать.</w:t>
      </w:r>
    </w:p>
    <w:p w14:paraId="95030000">
      <w:pPr>
        <w:pStyle w:val="Style_6"/>
        <w:numPr>
          <w:ilvl w:val="0"/>
          <w:numId w:val="6"/>
        </w:numPr>
        <w:tabs>
          <w:tab w:leader="none" w:pos="1326" w:val="left"/>
        </w:tabs>
        <w:spacing w:after="0" w:before="1" w:line="360" w:lineRule="auto"/>
        <w:ind w:firstLine="710" w:left="309" w:right="333"/>
        <w:jc w:val="left"/>
        <w:rPr>
          <w:sz w:val="24"/>
        </w:rPr>
      </w:pPr>
      <w:r>
        <w:rPr>
          <w:sz w:val="24"/>
        </w:rPr>
        <w:t>Недостаточный</w:t>
      </w:r>
      <w:r>
        <w:rPr>
          <w:spacing w:val="40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40"/>
          <w:sz w:val="24"/>
        </w:rPr>
        <w:t xml:space="preserve"> </w:t>
      </w:r>
      <w:r>
        <w:rPr>
          <w:sz w:val="24"/>
        </w:rPr>
        <w:t>клиентского</w:t>
      </w:r>
      <w:r>
        <w:rPr>
          <w:spacing w:val="40"/>
          <w:sz w:val="24"/>
        </w:rPr>
        <w:t xml:space="preserve"> </w:t>
      </w:r>
      <w:r>
        <w:rPr>
          <w:sz w:val="24"/>
        </w:rPr>
        <w:t>сервиса.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особенности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эта</w:t>
      </w:r>
      <w:r>
        <w:rPr>
          <w:spacing w:val="40"/>
          <w:sz w:val="24"/>
        </w:rPr>
        <w:t xml:space="preserve"> </w:t>
      </w:r>
      <w:r>
        <w:rPr>
          <w:sz w:val="24"/>
        </w:rPr>
        <w:t>проблем</w:t>
      </w:r>
      <w:r>
        <w:rPr>
          <w:sz w:val="24"/>
        </w:rPr>
        <w:t>а</w:t>
      </w:r>
      <w:r>
        <w:rPr>
          <w:sz w:val="24"/>
        </w:rPr>
        <w:t xml:space="preserve"> актуальна для непрозрачной и неконсолидированной отрасли авторемонта.</w:t>
      </w:r>
    </w:p>
    <w:p w14:paraId="96030000">
      <w:pPr>
        <w:pStyle w:val="Style_1"/>
        <w:spacing w:line="360" w:lineRule="auto"/>
        <w:ind w:right="335"/>
      </w:pPr>
      <w:r>
        <w:t>Для решения управленческих проблем в компании ООО «НХТК» можн</w:t>
      </w:r>
      <w:r>
        <w:t>о</w:t>
      </w:r>
      <w:r>
        <w:t xml:space="preserve"> использовать корпоративные информационные системы, которые помогают принимат</w:t>
      </w:r>
      <w:r>
        <w:t>ь</w:t>
      </w:r>
      <w:r>
        <w:t xml:space="preserve"> решения с учётом автоматизации многих процессов в деятельности компании</w:t>
      </w:r>
    </w:p>
    <w:p w14:paraId="97030000">
      <w:pPr>
        <w:sectPr>
          <w:footerReference r:id="rId3" w:type="default"/>
          <w:pgSz w:h="16840" w:orient="portrait" w:w="11910"/>
          <w:pgMar w:bottom="1240" w:footer="998" w:header="0" w:left="1559" w:right="566" w:top="480"/>
        </w:sectPr>
      </w:pPr>
    </w:p>
    <w:p w14:paraId="98030000">
      <w:pPr>
        <w:pStyle w:val="Style_1"/>
        <w:spacing w:before="60" w:line="360" w:lineRule="auto"/>
        <w:ind w:right="340"/>
      </w:pPr>
      <w:r>
        <w:t>Для компании ООО «НХТК» качество обслуживания потребителей в процесс</w:t>
      </w:r>
      <w:r>
        <w:t>е</w:t>
      </w:r>
      <w:r>
        <w:t xml:space="preserve"> продажи автомобилей складывается из множества составляющих, основными и</w:t>
      </w:r>
      <w:r>
        <w:t>з</w:t>
      </w:r>
      <w:r>
        <w:t xml:space="preserve"> которых можно назвать:</w:t>
      </w:r>
    </w:p>
    <w:p w14:paraId="99030000">
      <w:pPr>
        <w:pStyle w:val="Style_6"/>
        <w:numPr>
          <w:ilvl w:val="1"/>
          <w:numId w:val="6"/>
        </w:numPr>
        <w:tabs>
          <w:tab w:leader="none" w:pos="1162" w:val="left"/>
        </w:tabs>
        <w:spacing w:after="0" w:before="0" w:line="269" w:lineRule="exact"/>
        <w:ind w:hanging="143" w:left="1162" w:right="0"/>
        <w:jc w:val="both"/>
        <w:rPr>
          <w:sz w:val="24"/>
        </w:rPr>
      </w:pPr>
      <w:r>
        <w:rPr>
          <w:sz w:val="24"/>
        </w:rPr>
        <w:t>качество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материального</w:t>
      </w:r>
      <w:r>
        <w:rPr>
          <w:spacing w:val="-9"/>
          <w:sz w:val="24"/>
        </w:rPr>
        <w:t xml:space="preserve"> </w:t>
      </w:r>
      <w:r>
        <w:rPr>
          <w:sz w:val="24"/>
        </w:rPr>
        <w:t>окружения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автосалона;</w:t>
      </w:r>
    </w:p>
    <w:p w14:paraId="9A030000">
      <w:pPr>
        <w:pStyle w:val="Style_6"/>
        <w:numPr>
          <w:ilvl w:val="1"/>
          <w:numId w:val="6"/>
        </w:numPr>
        <w:tabs>
          <w:tab w:leader="none" w:pos="1162" w:val="left"/>
        </w:tabs>
        <w:spacing w:after="0" w:before="136" w:line="240" w:lineRule="auto"/>
        <w:ind w:hanging="143" w:left="1162" w:right="0"/>
        <w:jc w:val="both"/>
        <w:rPr>
          <w:sz w:val="24"/>
        </w:rPr>
      </w:pPr>
      <w:r>
        <w:rPr>
          <w:sz w:val="24"/>
        </w:rPr>
        <w:t>качество</w:t>
      </w:r>
      <w:r>
        <w:rPr>
          <w:spacing w:val="-9"/>
          <w:sz w:val="24"/>
        </w:rPr>
        <w:t xml:space="preserve"> </w:t>
      </w:r>
      <w:r>
        <w:rPr>
          <w:sz w:val="24"/>
        </w:rPr>
        <w:t>информационного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продажи;</w:t>
      </w:r>
    </w:p>
    <w:p w14:paraId="9B030000">
      <w:pPr>
        <w:pStyle w:val="Style_6"/>
        <w:numPr>
          <w:ilvl w:val="1"/>
          <w:numId w:val="6"/>
        </w:numPr>
        <w:tabs>
          <w:tab w:leader="none" w:pos="1162" w:val="left"/>
        </w:tabs>
        <w:spacing w:after="0" w:before="143" w:line="240" w:lineRule="auto"/>
        <w:ind w:hanging="143" w:left="1162" w:right="0"/>
        <w:jc w:val="left"/>
        <w:rPr>
          <w:sz w:val="24"/>
        </w:rPr>
      </w:pPr>
      <w:r>
        <w:rPr>
          <w:sz w:val="24"/>
        </w:rPr>
        <w:t>качество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сервисного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персонала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автосалона;</w:t>
      </w:r>
    </w:p>
    <w:p w14:paraId="9C030000">
      <w:pPr>
        <w:pStyle w:val="Style_1"/>
        <w:spacing w:before="137"/>
        <w:ind w:firstLine="0" w:left="1019"/>
        <w:jc w:val="left"/>
      </w:pPr>
      <w:r>
        <w:t>-качество</w:t>
      </w:r>
      <w:r>
        <w:rPr>
          <w:spacing w:val="-4"/>
        </w:rPr>
        <w:t xml:space="preserve"> </w:t>
      </w:r>
      <w:r>
        <w:t>поставки</w:t>
      </w:r>
      <w:r>
        <w:rPr>
          <w:spacing w:val="-2"/>
        </w:rPr>
        <w:t xml:space="preserve"> </w:t>
      </w:r>
      <w:r>
        <w:t>автомобиля</w:t>
      </w:r>
      <w:r>
        <w:rPr>
          <w:spacing w:val="-3"/>
        </w:rPr>
        <w:t xml:space="preserve"> </w:t>
      </w:r>
      <w:r>
        <w:rPr>
          <w:spacing w:val="-2"/>
        </w:rPr>
        <w:t>автозаводом;</w:t>
      </w:r>
    </w:p>
    <w:p w14:paraId="9D030000">
      <w:pPr>
        <w:pStyle w:val="Style_1"/>
        <w:spacing w:before="136"/>
        <w:ind w:firstLine="0" w:left="1019"/>
        <w:jc w:val="left"/>
      </w:pPr>
      <w:r>
        <w:t>-качество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предпродажной</w:t>
      </w:r>
      <w:r>
        <w:rPr>
          <w:spacing w:val="-7"/>
        </w:rPr>
        <w:t xml:space="preserve"> </w:t>
      </w:r>
      <w:r>
        <w:rPr>
          <w:spacing w:val="-2"/>
        </w:rPr>
        <w:t>подготовки;</w:t>
      </w:r>
    </w:p>
    <w:p w14:paraId="9E030000">
      <w:pPr>
        <w:pStyle w:val="Style_1"/>
        <w:spacing w:before="137"/>
        <w:ind w:firstLine="0" w:left="1019"/>
        <w:jc w:val="left"/>
      </w:pPr>
      <w:r>
        <w:t>-качество</w:t>
      </w:r>
      <w:r>
        <w:rPr>
          <w:spacing w:val="-5"/>
        </w:rPr>
        <w:t xml:space="preserve"> </w:t>
      </w:r>
      <w:r>
        <w:t>документального</w:t>
      </w:r>
      <w:r>
        <w:rPr>
          <w:spacing w:val="-8"/>
        </w:rPr>
        <w:t xml:space="preserve"> </w:t>
      </w:r>
      <w:r>
        <w:t>сопровождения</w:t>
      </w:r>
      <w:r>
        <w:rPr>
          <w:spacing w:val="-7"/>
        </w:rPr>
        <w:t xml:space="preserve"> </w:t>
      </w:r>
      <w:r>
        <w:rPr>
          <w:spacing w:val="-2"/>
        </w:rPr>
        <w:t>продажи.</w:t>
      </w:r>
    </w:p>
    <w:p w14:paraId="9F030000">
      <w:pPr>
        <w:pStyle w:val="Style_1"/>
        <w:spacing w:before="142" w:line="360" w:lineRule="auto"/>
        <w:ind w:right="338"/>
      </w:pPr>
      <w:r>
        <w:t>Каждый из обозначенных качественных факторов имеет разную значимость д</w:t>
      </w:r>
      <w:r>
        <w:t>ля</w:t>
      </w:r>
      <w:r>
        <w:t xml:space="preserve"> потребителя и зависит от его личностных особенностей; кроме того, каждый из них </w:t>
      </w:r>
      <w:r>
        <w:t>в</w:t>
      </w:r>
      <w:r>
        <w:t xml:space="preserve"> свою очередь является собирательным, поскольку зависит от совокупности боле</w:t>
      </w:r>
      <w:r>
        <w:t>е</w:t>
      </w:r>
      <w:r>
        <w:t xml:space="preserve"> мелких факторов в целом</w:t>
      </w:r>
    </w:p>
    <w:p w14:paraId="A0030000">
      <w:pPr>
        <w:pStyle w:val="Style_1"/>
        <w:spacing w:line="360" w:lineRule="auto"/>
        <w:ind w:right="340"/>
      </w:pPr>
      <w:r>
        <w:t>Собрана информация для написания отчета о прохождении преддипломно</w:t>
      </w:r>
      <w:r>
        <w:t>й</w:t>
      </w:r>
      <w:r>
        <w:t xml:space="preserve"> практики по теме ВКР «Совершенствование механизма управления запасами </w:t>
      </w:r>
      <w:r>
        <w:t>на</w:t>
      </w:r>
      <w:r>
        <w:t xml:space="preserve"> производственном предприятии ООО «НХТК»»</w:t>
      </w:r>
    </w:p>
    <w:p w14:paraId="A1030000">
      <w:pPr>
        <w:pStyle w:val="Style_1"/>
        <w:spacing w:line="360" w:lineRule="auto"/>
        <w:ind w:right="337"/>
      </w:pPr>
      <w:r>
        <w:t>Состояние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эффективность</w:t>
      </w:r>
      <w:r>
        <w:rPr>
          <w:spacing w:val="-2"/>
        </w:rPr>
        <w:t xml:space="preserve"> </w:t>
      </w:r>
      <w:r>
        <w:t>использования</w:t>
      </w:r>
      <w:r>
        <w:rPr>
          <w:spacing w:val="-3"/>
        </w:rPr>
        <w:t xml:space="preserve"> </w:t>
      </w:r>
      <w:r>
        <w:t>производственных</w:t>
      </w:r>
      <w:r>
        <w:rPr>
          <w:spacing w:val="-7"/>
        </w:rPr>
        <w:t xml:space="preserve"> </w:t>
      </w:r>
      <w:r>
        <w:t>запасов,</w:t>
      </w:r>
      <w:r>
        <w:rPr>
          <w:spacing w:val="-1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само</w:t>
      </w:r>
      <w:r>
        <w:t>й</w:t>
      </w:r>
      <w:r>
        <w:t xml:space="preserve"> значительной части оборотного капитала – является одним из основных услов</w:t>
      </w:r>
      <w:r>
        <w:t>ий</w:t>
      </w:r>
      <w:r>
        <w:t xml:space="preserve"> успешной деятельности предприятия.</w:t>
      </w:r>
    </w:p>
    <w:p w14:paraId="A2030000">
      <w:pPr>
        <w:pStyle w:val="Style_1"/>
        <w:spacing w:line="360" w:lineRule="auto"/>
        <w:ind w:right="343"/>
      </w:pPr>
      <w:r>
        <w:t>Развитие рыночных отношений определяет новые условия их организац</w:t>
      </w:r>
      <w:r>
        <w:t>ии.</w:t>
      </w:r>
      <w:r>
        <w:t xml:space="preserve"> Инфляция, неплатежи и другие кризисные явления вынуждают предприятия измен</w:t>
      </w:r>
      <w:r>
        <w:t>ять</w:t>
      </w:r>
      <w:r>
        <w:t xml:space="preserve"> свою политику по отношению к производственным запасам, искать новые источник</w:t>
      </w:r>
      <w:r>
        <w:t>и</w:t>
      </w:r>
      <w:r>
        <w:t xml:space="preserve"> пополнения, изучать проблему эффективности их использования.</w:t>
      </w:r>
    </w:p>
    <w:p w14:paraId="A3030000">
      <w:pPr>
        <w:pStyle w:val="Style_1"/>
        <w:spacing w:line="360" w:lineRule="auto"/>
        <w:ind w:right="344"/>
      </w:pPr>
      <w:r>
        <w:t>Поэтому для предприятия все возможные способы рационального расходова</w:t>
      </w:r>
      <w:r>
        <w:t>ния</w:t>
      </w:r>
      <w:r>
        <w:t xml:space="preserve"> средств, одним из которых является определение оптимальной величи</w:t>
      </w:r>
      <w:r>
        <w:t>ны</w:t>
      </w:r>
      <w:r>
        <w:t xml:space="preserve"> производственных запасов, приобретают все большую значимость. В этом заключае</w:t>
      </w:r>
      <w:r>
        <w:t>тся</w:t>
      </w:r>
      <w:r>
        <w:t xml:space="preserve"> актуальность данной работы</w:t>
      </w:r>
    </w:p>
    <w:p w14:paraId="A4030000">
      <w:pPr>
        <w:pStyle w:val="Style_1"/>
        <w:spacing w:line="360" w:lineRule="auto"/>
        <w:ind w:right="341"/>
      </w:pPr>
      <w:r>
        <w:t>В обобщенном виде цель управления запасами – гарантировать надежну</w:t>
      </w:r>
      <w:r>
        <w:t>ю</w:t>
      </w:r>
      <w:r>
        <w:t xml:space="preserve"> поставку и последующее хранение сырья и материалов соответствующего качества</w:t>
      </w:r>
      <w:r>
        <w:t>,</w:t>
      </w:r>
      <w:r>
        <w:t xml:space="preserve"> необходимого объема, в нужное время, с высоким уровнем сервиса и по приемлемо</w:t>
      </w:r>
      <w:r>
        <w:t>й</w:t>
      </w:r>
      <w:r>
        <w:t xml:space="preserve"> </w:t>
      </w:r>
      <w:r>
        <w:rPr>
          <w:spacing w:val="-2"/>
        </w:rPr>
        <w:t>цене.</w:t>
      </w:r>
    </w:p>
    <w:p w14:paraId="A5030000">
      <w:pPr>
        <w:pStyle w:val="Style_1"/>
        <w:spacing w:line="360" w:lineRule="auto"/>
        <w:ind w:right="346"/>
      </w:pPr>
      <w:r>
        <w:t>Тем не менее на сегодняшний день, в сфере управления запасами, проблем</w:t>
      </w:r>
      <w:r>
        <w:t>е</w:t>
      </w:r>
      <w:r>
        <w:t xml:space="preserve"> оптимального состояния этого вопроса для нужд конкретных предприятий уделяетс</w:t>
      </w:r>
      <w:r>
        <w:t>я</w:t>
      </w:r>
      <w:r>
        <w:t xml:space="preserve"> крайне мало внимания, в результате чего возникает отсутствие понимания применен</w:t>
      </w:r>
      <w:r>
        <w:t>ия</w:t>
      </w:r>
      <w:r>
        <w:t xml:space="preserve"> корректных</w:t>
      </w:r>
      <w:r>
        <w:rPr>
          <w:spacing w:val="-6"/>
        </w:rPr>
        <w:t xml:space="preserve"> </w:t>
      </w:r>
      <w:r>
        <w:t>моделей, которые</w:t>
      </w:r>
      <w:r>
        <w:rPr>
          <w:spacing w:val="-2"/>
        </w:rPr>
        <w:t xml:space="preserve"> </w:t>
      </w:r>
      <w:r>
        <w:t>могли бы в полной</w:t>
      </w:r>
      <w:r>
        <w:rPr>
          <w:spacing w:val="-5"/>
        </w:rPr>
        <w:t xml:space="preserve"> </w:t>
      </w:r>
      <w:r>
        <w:t>мере</w:t>
      </w:r>
      <w:r>
        <w:rPr>
          <w:spacing w:val="-2"/>
        </w:rPr>
        <w:t xml:space="preserve"> </w:t>
      </w:r>
      <w:r>
        <w:t>описать различные</w:t>
      </w:r>
      <w:r>
        <w:rPr>
          <w:spacing w:val="-2"/>
        </w:rPr>
        <w:t xml:space="preserve"> </w:t>
      </w:r>
      <w:r>
        <w:t>практическ</w:t>
      </w:r>
      <w:r>
        <w:t>ие</w:t>
      </w:r>
      <w:r>
        <w:t xml:space="preserve"> ситуации его возникновения.</w:t>
      </w:r>
    </w:p>
    <w:p w14:paraId="A6030000">
      <w:pPr>
        <w:sectPr>
          <w:pgSz w:h="16840" w:orient="portrait" w:w="11910"/>
          <w:pgMar w:bottom="1240" w:footer="998" w:header="0" w:left="1559" w:right="566" w:top="480"/>
        </w:sectPr>
      </w:pPr>
    </w:p>
    <w:p w14:paraId="A7030000">
      <w:pPr>
        <w:pStyle w:val="Style_1"/>
        <w:spacing w:before="60" w:line="360" w:lineRule="auto"/>
        <w:ind w:right="347"/>
      </w:pPr>
      <w:r>
        <w:t>Поэтому анализ, изучение и развитие основных вопросов и моделей управле</w:t>
      </w:r>
      <w:r>
        <w:t>ния</w:t>
      </w:r>
      <w:r>
        <w:t xml:space="preserve"> запасами является существенной проблемой современной логистики.</w:t>
      </w:r>
    </w:p>
    <w:p w14:paraId="A8030000">
      <w:pPr>
        <w:pStyle w:val="Style_1"/>
        <w:spacing w:line="360" w:lineRule="auto"/>
        <w:ind w:right="341"/>
      </w:pPr>
      <w:r>
        <w:t>За последние несколько десятилетий, в области изучения моделей управле</w:t>
      </w:r>
      <w:r>
        <w:t>ния</w:t>
      </w:r>
      <w:r>
        <w:t xml:space="preserve"> запасами практически отсутствует существенный прогресс, что говорит о застойност</w:t>
      </w:r>
      <w:r>
        <w:t>и</w:t>
      </w:r>
      <w:r>
        <w:t xml:space="preserve"> периода изучения данной проблемы. Так же следует отметить, что в реальной практике</w:t>
      </w:r>
      <w:r>
        <w:t>,</w:t>
      </w:r>
      <w:r>
        <w:t xml:space="preserve"> случаи, когда на складе хранится всего один вид товара, встречаются крайне редк</w:t>
      </w:r>
      <w:r>
        <w:t>о,</w:t>
      </w:r>
      <w:r>
        <w:t xml:space="preserve"> поэтому изменение и совершенствование именно многономенклатурных моделей </w:t>
      </w:r>
      <w:r>
        <w:t>с</w:t>
      </w:r>
      <w:r>
        <w:t xml:space="preserve"> учетом дефицита является достаточно актуальной проблемой.</w:t>
      </w:r>
    </w:p>
    <w:p w14:paraId="A9030000">
      <w:pPr>
        <w:pStyle w:val="Style_1"/>
        <w:spacing w:line="360" w:lineRule="auto"/>
        <w:ind w:right="339"/>
      </w:pPr>
      <w:r>
        <w:t>Теоретическая база исследования содержит множество трудов по логистик</w:t>
      </w:r>
      <w:r>
        <w:t>е</w:t>
      </w:r>
      <w:r>
        <w:t xml:space="preserve"> известных специалистов, таких как Аникин Б.А., Корсаков А.А., Гаджинский А.М.</w:t>
      </w:r>
      <w:r>
        <w:t>,</w:t>
      </w:r>
      <w:r>
        <w:t xml:space="preserve"> Зеваков А.М., Сергеев В.И. и другие. Также были использованы работы п</w:t>
      </w:r>
      <w:r>
        <w:t>о</w:t>
      </w:r>
      <w:r>
        <w:rPr>
          <w:spacing w:val="40"/>
        </w:rPr>
        <w:t xml:space="preserve"> </w:t>
      </w:r>
      <w:r>
        <w:t>менеджменту и экономике предприятия.</w:t>
      </w:r>
    </w:p>
    <w:p w14:paraId="AA030000">
      <w:pPr>
        <w:pStyle w:val="Style_1"/>
        <w:spacing w:line="360" w:lineRule="auto"/>
        <w:ind w:right="351"/>
      </w:pPr>
      <w:r>
        <w:t>Методологической основой для управления запасами послужили труд</w:t>
      </w:r>
      <w:r>
        <w:t>ы</w:t>
      </w:r>
      <w:r>
        <w:t xml:space="preserve"> следующих ученых: Гаджинского А. М., Зайцева Н.Л., Стояновой Е. С., и др.</w:t>
      </w:r>
    </w:p>
    <w:p w14:paraId="AB030000">
      <w:pPr>
        <w:pStyle w:val="Style_1"/>
        <w:spacing w:line="360" w:lineRule="auto"/>
        <w:ind w:right="336"/>
      </w:pPr>
      <w:r>
        <w:t>Информационную базу исследования составляют: учебники и монограф</w:t>
      </w:r>
      <w:r>
        <w:t>ии</w:t>
      </w:r>
      <w:r>
        <w:t xml:space="preserve"> отечественных и зарубежных специалистов в области логистики и экономик</w:t>
      </w:r>
      <w:r>
        <w:t>и</w:t>
      </w:r>
      <w:r>
        <w:t xml:space="preserve"> предприятия, материалы периодической печати по наиболее значимым особенностя</w:t>
      </w:r>
      <w:r>
        <w:t>м</w:t>
      </w:r>
      <w:r>
        <w:t xml:space="preserve"> управления запасами на современном этапе в России, Интернет-ресурсы, данны</w:t>
      </w:r>
      <w:r>
        <w:t>е</w:t>
      </w:r>
      <w:r>
        <w:t xml:space="preserve"> бухгалтерской и финансовой отчетности предприятия, практические рекоменда</w:t>
      </w:r>
      <w:r>
        <w:t>ции</w:t>
      </w:r>
      <w:r>
        <w:t xml:space="preserve"> специалистов по управлению производственными запасами.</w:t>
      </w:r>
    </w:p>
    <w:p w14:paraId="AC030000">
      <w:pPr>
        <w:pStyle w:val="Style_1"/>
        <w:spacing w:line="360" w:lineRule="auto"/>
        <w:ind w:right="339"/>
      </w:pPr>
      <w:r>
        <w:t>На сегодняшний день существует множество классификаций запасов</w:t>
      </w:r>
      <w:r>
        <w:t>,</w:t>
      </w:r>
      <w:r>
        <w:t xml:space="preserve"> доказывающих, что задача грамотного управления запасами является сложно</w:t>
      </w:r>
      <w:r>
        <w:t>й,</w:t>
      </w:r>
      <w:r>
        <w:t xml:space="preserve"> многоэтапной и одной из важнейших задачей в логистике, основной целью которо</w:t>
      </w:r>
      <w:r>
        <w:t>й</w:t>
      </w:r>
      <w:r>
        <w:t xml:space="preserve"> является снижение уровня логистических издержек и рациональное управле</w:t>
      </w:r>
      <w:r>
        <w:t>ние</w:t>
      </w:r>
      <w:r>
        <w:t xml:space="preserve"> запасами в целом.</w:t>
      </w:r>
    </w:p>
    <w:p w14:paraId="AD030000">
      <w:pPr>
        <w:pStyle w:val="Style_1"/>
        <w:spacing w:line="360" w:lineRule="auto"/>
        <w:ind w:right="340"/>
      </w:pPr>
      <w:r>
        <w:t>Грамотное управление запасами заключается в нахождении компромисса межд</w:t>
      </w:r>
      <w:r>
        <w:t>у</w:t>
      </w:r>
      <w:r>
        <w:t xml:space="preserve"> тремя основными условиями: недопущением дефицита, сокращением размера запаса </w:t>
      </w:r>
      <w:r>
        <w:t>и</w:t>
      </w:r>
      <w:r>
        <w:t xml:space="preserve"> бесперебойным процессом товароснабжения. В противном случае продукция може</w:t>
      </w:r>
      <w:r>
        <w:t>т</w:t>
      </w:r>
      <w:r>
        <w:t xml:space="preserve"> прийти в негодность.</w:t>
      </w:r>
    </w:p>
    <w:p w14:paraId="AE030000">
      <w:pPr>
        <w:pStyle w:val="Style_1"/>
        <w:spacing w:line="360" w:lineRule="auto"/>
        <w:ind w:right="340"/>
      </w:pPr>
      <w:r>
        <w:t>Причины и последствия нерационального управления запасами, могут бы</w:t>
      </w:r>
      <w:r>
        <w:t>ть</w:t>
      </w:r>
      <w:r>
        <w:t xml:space="preserve"> различны, однако абсолютно во всех случаях они приводят к значительном</w:t>
      </w:r>
      <w:r>
        <w:t>у</w:t>
      </w:r>
      <w:r>
        <w:t xml:space="preserve"> увеличению уровня издержек и ухудшения финансового состояния предприятия </w:t>
      </w:r>
      <w:r>
        <w:t>в</w:t>
      </w:r>
      <w:r>
        <w:t xml:space="preserve"> </w:t>
      </w:r>
      <w:r>
        <w:rPr>
          <w:spacing w:val="-2"/>
        </w:rPr>
        <w:t>целом.</w:t>
      </w:r>
    </w:p>
    <w:p w14:paraId="AF030000">
      <w:pPr>
        <w:pStyle w:val="Style_1"/>
        <w:spacing w:line="360" w:lineRule="auto"/>
        <w:ind w:right="341"/>
      </w:pPr>
      <w:r>
        <w:t>По этой причине подробное изучение и усовершенствование различных методо</w:t>
      </w:r>
      <w:r>
        <w:t>в</w:t>
      </w:r>
      <w:r>
        <w:t xml:space="preserve"> логистики, позволит не только избежать неприятных последствий ошибочног</w:t>
      </w:r>
      <w:r>
        <w:t>о</w:t>
      </w:r>
      <w:r>
        <w:t xml:space="preserve"> управления запасами, но и существенно сократит издержки предприятия.</w:t>
      </w:r>
    </w:p>
    <w:p w14:paraId="B0030000">
      <w:pPr>
        <w:sectPr>
          <w:pgSz w:h="16840" w:orient="portrait" w:w="11910"/>
          <w:pgMar w:bottom="1240" w:footer="998" w:header="0" w:left="1559" w:right="566" w:top="480"/>
        </w:sectPr>
      </w:pPr>
    </w:p>
    <w:p w14:paraId="B1030000">
      <w:pPr>
        <w:pStyle w:val="Style_1"/>
        <w:spacing w:before="60" w:line="360" w:lineRule="auto"/>
        <w:ind/>
        <w:jc w:val="left"/>
      </w:pPr>
      <w:r>
        <w:t xml:space="preserve">Управление запасами в транспортной компании направлено на оптимизацию </w:t>
      </w:r>
      <w:r>
        <w:t>их</w:t>
      </w:r>
      <w:r>
        <w:t xml:space="preserve"> общей величины и структуры при минимизации затрат на приобретение и хранение.</w:t>
      </w:r>
    </w:p>
    <w:p w14:paraId="B2030000">
      <w:pPr>
        <w:pStyle w:val="Style_1"/>
        <w:spacing w:line="273" w:lineRule="exact"/>
        <w:ind w:firstLine="0" w:left="1019"/>
        <w:jc w:val="left"/>
      </w:pPr>
      <w:r>
        <w:t>Основные</w:t>
      </w:r>
      <w:r>
        <w:rPr>
          <w:spacing w:val="-8"/>
        </w:rPr>
        <w:t xml:space="preserve"> </w:t>
      </w:r>
      <w:r>
        <w:t>задачи</w:t>
      </w:r>
      <w:r>
        <w:rPr>
          <w:spacing w:val="3"/>
        </w:rPr>
        <w:t xml:space="preserve"> </w:t>
      </w:r>
      <w:r>
        <w:t>управления</w:t>
      </w:r>
      <w:r>
        <w:rPr>
          <w:spacing w:val="-3"/>
        </w:rPr>
        <w:t xml:space="preserve"> </w:t>
      </w:r>
      <w:r>
        <w:t>запасами</w:t>
      </w:r>
      <w:r>
        <w:rPr>
          <w:spacing w:val="-2"/>
        </w:rPr>
        <w:t xml:space="preserve"> </w:t>
      </w:r>
      <w:r>
        <w:t>ООО</w:t>
      </w:r>
      <w:r>
        <w:rPr>
          <w:spacing w:val="-3"/>
        </w:rPr>
        <w:t xml:space="preserve"> </w:t>
      </w:r>
      <w:r>
        <w:rPr>
          <w:spacing w:val="-2"/>
        </w:rPr>
        <w:t>«НХТК»:</w:t>
      </w:r>
    </w:p>
    <w:p w14:paraId="B3030000">
      <w:pPr>
        <w:pStyle w:val="Style_6"/>
        <w:numPr>
          <w:ilvl w:val="0"/>
          <w:numId w:val="7"/>
        </w:numPr>
        <w:tabs>
          <w:tab w:leader="none" w:pos="1557" w:val="left"/>
        </w:tabs>
        <w:spacing w:after="0" w:before="136" w:line="240" w:lineRule="auto"/>
        <w:ind w:hanging="538" w:left="1557" w:right="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3"/>
          <w:sz w:val="24"/>
        </w:rPr>
        <w:t xml:space="preserve"> </w:t>
      </w:r>
      <w:r>
        <w:rPr>
          <w:sz w:val="24"/>
        </w:rPr>
        <w:t>запаса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своевременное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пополнение;</w:t>
      </w:r>
    </w:p>
    <w:p w14:paraId="B4030000">
      <w:pPr>
        <w:pStyle w:val="Style_6"/>
        <w:numPr>
          <w:ilvl w:val="0"/>
          <w:numId w:val="7"/>
        </w:numPr>
        <w:tabs>
          <w:tab w:leader="none" w:pos="1557" w:val="left"/>
        </w:tabs>
        <w:spacing w:after="0" w:before="137" w:line="240" w:lineRule="auto"/>
        <w:ind w:hanging="538" w:left="1557" w:right="0"/>
        <w:jc w:val="left"/>
        <w:rPr>
          <w:sz w:val="24"/>
        </w:rPr>
      </w:pPr>
      <w:r>
        <w:rPr>
          <w:sz w:val="24"/>
        </w:rPr>
        <w:t>выявление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ключевых,</w:t>
      </w:r>
      <w:r>
        <w:rPr>
          <w:spacing w:val="1"/>
          <w:sz w:val="24"/>
        </w:rPr>
        <w:t xml:space="preserve"> </w:t>
      </w:r>
      <w:r>
        <w:rPr>
          <w:sz w:val="24"/>
        </w:rPr>
        <w:t>менее</w:t>
      </w:r>
      <w:r>
        <w:rPr>
          <w:spacing w:val="-7"/>
          <w:sz w:val="24"/>
        </w:rPr>
        <w:t xml:space="preserve"> </w:t>
      </w:r>
      <w:r>
        <w:rPr>
          <w:sz w:val="24"/>
        </w:rPr>
        <w:t>важных</w:t>
      </w:r>
      <w:r>
        <w:rPr>
          <w:spacing w:val="-5"/>
          <w:sz w:val="24"/>
        </w:rPr>
        <w:t xml:space="preserve"> </w:t>
      </w:r>
      <w:r>
        <w:rPr>
          <w:sz w:val="24"/>
        </w:rPr>
        <w:t>и неключевых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запасов;</w:t>
      </w:r>
    </w:p>
    <w:p w14:paraId="B5030000">
      <w:pPr>
        <w:pStyle w:val="Style_6"/>
        <w:numPr>
          <w:ilvl w:val="0"/>
          <w:numId w:val="7"/>
        </w:numPr>
        <w:tabs>
          <w:tab w:leader="none" w:pos="1557" w:val="left"/>
        </w:tabs>
        <w:spacing w:after="0" w:before="143" w:line="240" w:lineRule="auto"/>
        <w:ind w:hanging="538" w:left="1557" w:right="0"/>
        <w:jc w:val="left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частоты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9"/>
          <w:sz w:val="24"/>
        </w:rPr>
        <w:t xml:space="preserve"> </w:t>
      </w:r>
      <w:r>
        <w:rPr>
          <w:sz w:val="24"/>
        </w:rPr>
        <w:t>объёмов</w:t>
      </w:r>
      <w:r>
        <w:rPr>
          <w:spacing w:val="-2"/>
          <w:sz w:val="24"/>
        </w:rPr>
        <w:t xml:space="preserve"> </w:t>
      </w:r>
      <w:r>
        <w:rPr>
          <w:sz w:val="24"/>
        </w:rPr>
        <w:t>заказов</w:t>
      </w:r>
      <w:r>
        <w:rPr>
          <w:spacing w:val="2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обозначенный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отрезок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времени;</w:t>
      </w:r>
    </w:p>
    <w:p w14:paraId="B6030000">
      <w:pPr>
        <w:pStyle w:val="Style_6"/>
        <w:numPr>
          <w:ilvl w:val="0"/>
          <w:numId w:val="7"/>
        </w:numPr>
        <w:tabs>
          <w:tab w:leader="none" w:pos="1619" w:val="left"/>
        </w:tabs>
        <w:spacing w:after="0" w:before="136" w:line="360" w:lineRule="auto"/>
        <w:ind w:firstLine="710" w:left="309" w:right="345"/>
        <w:jc w:val="left"/>
        <w:rPr>
          <w:sz w:val="24"/>
        </w:rPr>
      </w:pPr>
      <w:r>
        <w:rPr>
          <w:sz w:val="24"/>
        </w:rPr>
        <w:t>поддержание</w:t>
      </w:r>
      <w:r>
        <w:rPr>
          <w:spacing w:val="32"/>
          <w:sz w:val="24"/>
        </w:rPr>
        <w:t xml:space="preserve"> </w:t>
      </w:r>
      <w:r>
        <w:rPr>
          <w:sz w:val="24"/>
        </w:rPr>
        <w:t>минимального</w:t>
      </w:r>
      <w:r>
        <w:rPr>
          <w:spacing w:val="38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33"/>
          <w:sz w:val="24"/>
        </w:rPr>
        <w:t xml:space="preserve"> </w:t>
      </w:r>
      <w:r>
        <w:rPr>
          <w:sz w:val="24"/>
        </w:rPr>
        <w:t>запасов</w:t>
      </w:r>
      <w:r>
        <w:rPr>
          <w:spacing w:val="30"/>
          <w:sz w:val="24"/>
        </w:rPr>
        <w:t xml:space="preserve"> </w:t>
      </w:r>
      <w:r>
        <w:rPr>
          <w:sz w:val="24"/>
        </w:rPr>
        <w:t>на</w:t>
      </w:r>
      <w:r>
        <w:rPr>
          <w:spacing w:val="32"/>
          <w:sz w:val="24"/>
        </w:rPr>
        <w:t xml:space="preserve"> </w:t>
      </w:r>
      <w:r>
        <w:rPr>
          <w:sz w:val="24"/>
        </w:rPr>
        <w:t>складе,</w:t>
      </w:r>
      <w:r>
        <w:rPr>
          <w:spacing w:val="35"/>
          <w:sz w:val="24"/>
        </w:rPr>
        <w:t xml:space="preserve"> </w:t>
      </w:r>
      <w:r>
        <w:rPr>
          <w:sz w:val="24"/>
        </w:rPr>
        <w:t>необходимого</w:t>
      </w:r>
      <w:r>
        <w:rPr>
          <w:spacing w:val="38"/>
          <w:sz w:val="24"/>
        </w:rPr>
        <w:t xml:space="preserve"> </w:t>
      </w:r>
      <w:r>
        <w:rPr>
          <w:sz w:val="24"/>
        </w:rPr>
        <w:t>д</w:t>
      </w:r>
      <w:r>
        <w:rPr>
          <w:sz w:val="24"/>
        </w:rPr>
        <w:t>ля</w:t>
      </w:r>
      <w:r>
        <w:rPr>
          <w:sz w:val="24"/>
        </w:rPr>
        <w:t xml:space="preserve"> предотвращения дефицита при непредвиденных обстоятельствах.</w:t>
      </w:r>
    </w:p>
    <w:p w14:paraId="B7030000">
      <w:pPr>
        <w:pStyle w:val="Style_1"/>
        <w:spacing w:line="274" w:lineRule="exact"/>
        <w:ind w:firstLine="0" w:left="1019"/>
        <w:jc w:val="left"/>
      </w:pPr>
      <w:r>
        <w:t>Последовательность</w:t>
      </w:r>
      <w:r>
        <w:rPr>
          <w:spacing w:val="8"/>
        </w:rPr>
        <w:t xml:space="preserve"> </w:t>
      </w:r>
      <w:r>
        <w:t>постановки</w:t>
      </w:r>
      <w:r>
        <w:rPr>
          <w:spacing w:val="13"/>
        </w:rPr>
        <w:t xml:space="preserve"> </w:t>
      </w:r>
      <w:r>
        <w:t>системы</w:t>
      </w:r>
      <w:r>
        <w:rPr>
          <w:spacing w:val="13"/>
        </w:rPr>
        <w:t xml:space="preserve"> </w:t>
      </w:r>
      <w:r>
        <w:t>управления</w:t>
      </w:r>
      <w:r>
        <w:rPr>
          <w:spacing w:val="12"/>
        </w:rPr>
        <w:t xml:space="preserve"> </w:t>
      </w:r>
      <w:r>
        <w:t>запасами</w:t>
      </w:r>
      <w:r>
        <w:rPr>
          <w:spacing w:val="8"/>
        </w:rPr>
        <w:t xml:space="preserve"> </w:t>
      </w:r>
      <w:r>
        <w:t>в</w:t>
      </w:r>
      <w:r>
        <w:rPr>
          <w:spacing w:val="13"/>
        </w:rPr>
        <w:t xml:space="preserve"> </w:t>
      </w:r>
      <w:r>
        <w:t>компании</w:t>
      </w:r>
      <w:r>
        <w:rPr>
          <w:spacing w:val="14"/>
        </w:rPr>
        <w:t xml:space="preserve"> </w:t>
      </w:r>
      <w:r>
        <w:rPr>
          <w:spacing w:val="-5"/>
        </w:rPr>
        <w:t>ООО</w:t>
      </w:r>
    </w:p>
    <w:p w14:paraId="B8030000">
      <w:pPr>
        <w:pStyle w:val="Style_1"/>
        <w:spacing w:before="142"/>
        <w:ind w:firstLine="0" w:left="0"/>
        <w:jc w:val="left"/>
      </w:pPr>
      <w:r>
        <w:rPr>
          <w:spacing w:val="-2"/>
        </w:rPr>
        <w:t>«НХТК»:</w:t>
      </w:r>
    </w:p>
    <w:p w14:paraId="B9030000">
      <w:pPr>
        <w:pStyle w:val="Style_6"/>
        <w:numPr>
          <w:ilvl w:val="0"/>
          <w:numId w:val="8"/>
        </w:numPr>
        <w:tabs>
          <w:tab w:leader="none" w:pos="1557" w:val="left"/>
        </w:tabs>
        <w:spacing w:after="0" w:before="137" w:line="360" w:lineRule="auto"/>
        <w:ind w:firstLine="710" w:left="309" w:right="338"/>
        <w:jc w:val="both"/>
        <w:rPr>
          <w:sz w:val="24"/>
        </w:rPr>
      </w:pPr>
      <w:r>
        <w:rPr>
          <w:sz w:val="24"/>
        </w:rPr>
        <w:t xml:space="preserve">Определение стоимости запасов, номенклатуры запасов и </w:t>
      </w:r>
      <w:r>
        <w:rPr>
          <w:sz w:val="24"/>
        </w:rPr>
        <w:t>их</w:t>
      </w:r>
      <w:r>
        <w:rPr>
          <w:sz w:val="24"/>
        </w:rPr>
        <w:t xml:space="preserve"> количественных характеристик (объёмные, весовые, пространственные и временны</w:t>
      </w:r>
      <w:r>
        <w:rPr>
          <w:sz w:val="24"/>
        </w:rPr>
        <w:t>е</w:t>
      </w:r>
      <w:r>
        <w:rPr>
          <w:sz w:val="24"/>
        </w:rPr>
        <w:t xml:space="preserve"> </w:t>
      </w:r>
      <w:r>
        <w:rPr>
          <w:spacing w:val="-2"/>
          <w:sz w:val="24"/>
        </w:rPr>
        <w:t>параметры).</w:t>
      </w:r>
    </w:p>
    <w:p w14:paraId="BA030000">
      <w:pPr>
        <w:pStyle w:val="Style_6"/>
        <w:numPr>
          <w:ilvl w:val="0"/>
          <w:numId w:val="8"/>
        </w:numPr>
        <w:tabs>
          <w:tab w:leader="none" w:pos="1557" w:val="left"/>
        </w:tabs>
        <w:spacing w:after="0" w:before="0" w:line="360" w:lineRule="auto"/>
        <w:ind w:firstLine="710" w:left="309" w:right="337"/>
        <w:jc w:val="both"/>
        <w:rPr>
          <w:sz w:val="24"/>
        </w:rPr>
      </w:pPr>
      <w:r>
        <w:rPr>
          <w:sz w:val="24"/>
        </w:rPr>
        <w:t>Проведение АВС-анализа</w:t>
      </w:r>
      <w:r>
        <w:rPr>
          <w:spacing w:val="-1"/>
          <w:sz w:val="24"/>
        </w:rPr>
        <w:t xml:space="preserve"> </w:t>
      </w:r>
      <w:r>
        <w:rPr>
          <w:sz w:val="24"/>
        </w:rPr>
        <w:t>и выявление ключевых запасов (категория А)</w:t>
      </w:r>
      <w:r>
        <w:rPr>
          <w:sz w:val="24"/>
        </w:rPr>
        <w:t>,</w:t>
      </w:r>
      <w:r>
        <w:rPr>
          <w:sz w:val="24"/>
        </w:rPr>
        <w:t xml:space="preserve"> менее важных запасов (категория В) и неключевых запасов (категория С).</w:t>
      </w:r>
    </w:p>
    <w:p w14:paraId="BB030000">
      <w:pPr>
        <w:pStyle w:val="Style_6"/>
        <w:numPr>
          <w:ilvl w:val="0"/>
          <w:numId w:val="8"/>
        </w:numPr>
        <w:tabs>
          <w:tab w:leader="none" w:pos="1557" w:val="left"/>
        </w:tabs>
        <w:spacing w:after="0" w:before="0" w:line="360" w:lineRule="auto"/>
        <w:ind w:firstLine="710" w:left="309" w:right="340"/>
        <w:jc w:val="both"/>
        <w:rPr>
          <w:sz w:val="24"/>
        </w:rPr>
      </w:pPr>
      <w:r>
        <w:rPr>
          <w:sz w:val="24"/>
        </w:rPr>
        <w:t>Определение процедур, используемых в компании в настоящий момент д</w:t>
      </w:r>
      <w:r>
        <w:rPr>
          <w:sz w:val="24"/>
        </w:rPr>
        <w:t>ля</w:t>
      </w:r>
      <w:r>
        <w:rPr>
          <w:sz w:val="24"/>
        </w:rPr>
        <w:t xml:space="preserve"> управления различными</w:t>
      </w:r>
      <w:r>
        <w:rPr>
          <w:spacing w:val="-1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1"/>
          <w:sz w:val="24"/>
        </w:rPr>
        <w:t xml:space="preserve"> </w:t>
      </w:r>
      <w:r>
        <w:rPr>
          <w:sz w:val="24"/>
        </w:rPr>
        <w:t>запасов, выбор критериев для</w:t>
      </w:r>
      <w:r>
        <w:rPr>
          <w:spacing w:val="-2"/>
          <w:sz w:val="24"/>
        </w:rPr>
        <w:t xml:space="preserve"> </w:t>
      </w:r>
      <w:r>
        <w:rPr>
          <w:sz w:val="24"/>
        </w:rPr>
        <w:t>оценки результативност</w:t>
      </w:r>
      <w:r>
        <w:rPr>
          <w:sz w:val="24"/>
        </w:rPr>
        <w:t>и</w:t>
      </w:r>
      <w:r>
        <w:rPr>
          <w:sz w:val="24"/>
        </w:rPr>
        <w:t xml:space="preserve"> существующей политики управления запасами и постановка управленческого учёта.</w:t>
      </w:r>
    </w:p>
    <w:p w14:paraId="BC030000">
      <w:pPr>
        <w:pStyle w:val="Style_6"/>
        <w:numPr>
          <w:ilvl w:val="0"/>
          <w:numId w:val="8"/>
        </w:numPr>
        <w:tabs>
          <w:tab w:leader="none" w:pos="1557" w:val="left"/>
        </w:tabs>
        <w:spacing w:after="0" w:before="0" w:line="360" w:lineRule="auto"/>
        <w:ind w:firstLine="710" w:left="309" w:right="331"/>
        <w:jc w:val="both"/>
        <w:rPr>
          <w:sz w:val="24"/>
        </w:rPr>
      </w:pPr>
      <w:r>
        <w:rPr>
          <w:sz w:val="24"/>
        </w:rPr>
        <w:t>Сравнение существующих мер управления с требуемыми, налажива</w:t>
      </w:r>
      <w:r>
        <w:rPr>
          <w:sz w:val="24"/>
        </w:rPr>
        <w:t>ние</w:t>
      </w:r>
      <w:r>
        <w:rPr>
          <w:sz w:val="24"/>
        </w:rPr>
        <w:t xml:space="preserve"> системы информационного мониторинга за состоянием запасов, за ходом выполне</w:t>
      </w:r>
      <w:r>
        <w:rPr>
          <w:sz w:val="24"/>
        </w:rPr>
        <w:t>ния</w:t>
      </w:r>
      <w:r>
        <w:rPr>
          <w:sz w:val="24"/>
        </w:rPr>
        <w:t xml:space="preserve"> заказов, стоимостью хранения и т. д..</w:t>
      </w:r>
    </w:p>
    <w:p w14:paraId="BD030000">
      <w:pPr>
        <w:pStyle w:val="Style_1"/>
        <w:spacing w:line="360" w:lineRule="auto"/>
        <w:ind w:right="342"/>
      </w:pPr>
      <w:r>
        <w:t>Мероприятия по оптимизации управления запасами материальных ресурсо</w:t>
      </w:r>
      <w:r>
        <w:t>в</w:t>
      </w:r>
      <w:r>
        <w:t xml:space="preserve"> компании ООО «НХТК»:</w:t>
      </w:r>
    </w:p>
    <w:p w14:paraId="BE030000">
      <w:pPr>
        <w:pStyle w:val="Style_6"/>
        <w:numPr>
          <w:ilvl w:val="0"/>
          <w:numId w:val="9"/>
        </w:numPr>
        <w:tabs>
          <w:tab w:leader="none" w:pos="1321" w:val="left"/>
        </w:tabs>
        <w:spacing w:after="0" w:before="0" w:line="360" w:lineRule="auto"/>
        <w:ind w:firstLine="710" w:left="309" w:right="338"/>
        <w:jc w:val="both"/>
        <w:rPr>
          <w:sz w:val="24"/>
        </w:rPr>
      </w:pPr>
      <w:r>
        <w:rPr>
          <w:sz w:val="24"/>
        </w:rPr>
        <w:t>Анализ текущей ситуации. Необходимо провести полную инвентаризацию</w:t>
      </w:r>
      <w:r>
        <w:rPr>
          <w:sz w:val="24"/>
        </w:rPr>
        <w:t>,</w:t>
      </w:r>
      <w:r>
        <w:rPr>
          <w:sz w:val="24"/>
        </w:rPr>
        <w:t xml:space="preserve"> классифицировать товары по ABC-методу, выявить неликвидные запасы</w:t>
      </w:r>
      <w:r>
        <w:rPr>
          <w:sz w:val="24"/>
        </w:rPr>
        <w:t>,</w:t>
      </w:r>
      <w:r>
        <w:rPr>
          <w:sz w:val="24"/>
        </w:rPr>
        <w:t xml:space="preserve"> проанализировать динамику спроса, оценить эффективность текущей систем</w:t>
      </w:r>
      <w:r>
        <w:rPr>
          <w:sz w:val="24"/>
        </w:rPr>
        <w:t>ы</w:t>
      </w:r>
      <w:r>
        <w:rPr>
          <w:sz w:val="24"/>
        </w:rPr>
        <w:t xml:space="preserve"> управления запасами.</w:t>
      </w:r>
    </w:p>
    <w:p w14:paraId="BF030000">
      <w:pPr>
        <w:pStyle w:val="Style_6"/>
        <w:numPr>
          <w:ilvl w:val="0"/>
          <w:numId w:val="9"/>
        </w:numPr>
        <w:tabs>
          <w:tab w:leader="none" w:pos="1431" w:val="left"/>
        </w:tabs>
        <w:spacing w:after="0" w:before="0" w:line="360" w:lineRule="auto"/>
        <w:ind w:firstLine="710" w:left="309" w:right="344"/>
        <w:jc w:val="both"/>
        <w:rPr>
          <w:sz w:val="24"/>
        </w:rPr>
      </w:pPr>
      <w:r>
        <w:rPr>
          <w:sz w:val="24"/>
        </w:rPr>
        <w:t>Внедрение системы прогнозирования спроса. Для этого использую</w:t>
      </w:r>
      <w:r>
        <w:rPr>
          <w:sz w:val="24"/>
        </w:rPr>
        <w:t>т</w:t>
      </w:r>
      <w:r>
        <w:rPr>
          <w:sz w:val="24"/>
        </w:rPr>
        <w:t xml:space="preserve"> статистические методы анализа, учёт сезонности и тренда, анализ маркетинговы</w:t>
      </w:r>
      <w:r>
        <w:rPr>
          <w:sz w:val="24"/>
        </w:rPr>
        <w:t>х</w:t>
      </w:r>
      <w:r>
        <w:rPr>
          <w:spacing w:val="40"/>
          <w:sz w:val="24"/>
        </w:rPr>
        <w:t xml:space="preserve"> </w:t>
      </w:r>
      <w:r>
        <w:rPr>
          <w:sz w:val="24"/>
        </w:rPr>
        <w:t>акций, учёт рыночных факторов.</w:t>
      </w:r>
    </w:p>
    <w:p w14:paraId="C0030000">
      <w:pPr>
        <w:pStyle w:val="Style_6"/>
        <w:numPr>
          <w:ilvl w:val="0"/>
          <w:numId w:val="9"/>
        </w:numPr>
        <w:tabs>
          <w:tab w:leader="none" w:pos="1268" w:val="left"/>
        </w:tabs>
        <w:spacing w:after="0" w:before="0" w:line="360" w:lineRule="auto"/>
        <w:ind w:firstLine="710" w:left="309" w:right="337"/>
        <w:jc w:val="both"/>
        <w:rPr>
          <w:sz w:val="24"/>
        </w:rPr>
      </w:pPr>
      <w:r>
        <w:rPr>
          <w:sz w:val="24"/>
        </w:rPr>
        <w:t>Оптимизация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процессов закупок. Рекомендуется сегментировать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поставщиков</w:t>
      </w:r>
      <w:r>
        <w:rPr>
          <w:sz w:val="24"/>
        </w:rPr>
        <w:t>,</w:t>
      </w:r>
      <w:r>
        <w:rPr>
          <w:sz w:val="24"/>
        </w:rPr>
        <w:t xml:space="preserve"> разработать стратегию работы с каждым сегментом, внедрить систему оценк</w:t>
      </w:r>
      <w:r>
        <w:rPr>
          <w:sz w:val="24"/>
        </w:rPr>
        <w:t>и</w:t>
      </w:r>
      <w:r>
        <w:rPr>
          <w:sz w:val="24"/>
        </w:rPr>
        <w:t xml:space="preserve"> поставщиков, автоматизировать процессы закупок, использовать электронны</w:t>
      </w:r>
      <w:r>
        <w:rPr>
          <w:sz w:val="24"/>
        </w:rPr>
        <w:t>е</w:t>
      </w:r>
      <w:r>
        <w:rPr>
          <w:spacing w:val="40"/>
          <w:sz w:val="24"/>
        </w:rPr>
        <w:t xml:space="preserve"> </w:t>
      </w:r>
      <w:r>
        <w:rPr>
          <w:sz w:val="24"/>
        </w:rPr>
        <w:t>площадки для поиска поставщиков</w:t>
      </w:r>
    </w:p>
    <w:p w14:paraId="C1030000">
      <w:pPr>
        <w:pStyle w:val="Style_6"/>
        <w:numPr>
          <w:ilvl w:val="0"/>
          <w:numId w:val="9"/>
        </w:numPr>
        <w:tabs>
          <w:tab w:leader="none" w:pos="1302" w:val="left"/>
        </w:tabs>
        <w:spacing w:after="0" w:before="0" w:line="360" w:lineRule="auto"/>
        <w:ind w:firstLine="710" w:left="309" w:right="334"/>
        <w:jc w:val="both"/>
        <w:rPr>
          <w:sz w:val="24"/>
        </w:rPr>
      </w:pPr>
      <w:r>
        <w:rPr>
          <w:sz w:val="24"/>
        </w:rPr>
        <w:t>Определение точки перезаказа и страхового запаса. Точка перезаказа — эт</w:t>
      </w:r>
      <w:r>
        <w:rPr>
          <w:sz w:val="24"/>
        </w:rPr>
        <w:t>о</w:t>
      </w:r>
      <w:r>
        <w:rPr>
          <w:sz w:val="24"/>
        </w:rPr>
        <w:t xml:space="preserve"> минимальный уровень запаса, при достижении которого необходимо разместить новый</w:t>
      </w:r>
    </w:p>
    <w:p w14:paraId="C2030000">
      <w:pPr>
        <w:sectPr>
          <w:pgSz w:h="16840" w:orient="portrait" w:w="11910"/>
          <w:pgMar w:bottom="1240" w:footer="998" w:header="0" w:left="1559" w:right="566" w:top="480"/>
        </w:sectPr>
      </w:pPr>
    </w:p>
    <w:p w14:paraId="C3030000">
      <w:pPr>
        <w:pStyle w:val="Style_1"/>
        <w:spacing w:before="60" w:line="360" w:lineRule="auto"/>
        <w:ind w:firstLine="0" w:left="0" w:right="342"/>
      </w:pPr>
      <w:r>
        <w:t xml:space="preserve">заказ. Страховой запас рассчитывается исходя из возможных колебаний спроса </w:t>
      </w:r>
      <w:r>
        <w:t>и</w:t>
      </w:r>
      <w:r>
        <w:t xml:space="preserve"> времени доставки, он служит буфером на случай непредвиденных ситуаций.</w:t>
      </w:r>
    </w:p>
    <w:p w14:paraId="C4030000">
      <w:pPr>
        <w:pStyle w:val="Style_6"/>
        <w:numPr>
          <w:ilvl w:val="0"/>
          <w:numId w:val="9"/>
        </w:numPr>
        <w:tabs>
          <w:tab w:leader="none" w:pos="1331" w:val="left"/>
        </w:tabs>
        <w:spacing w:after="0" w:before="0" w:line="360" w:lineRule="auto"/>
        <w:ind w:firstLine="710" w:left="309" w:right="332"/>
        <w:jc w:val="both"/>
        <w:rPr>
          <w:sz w:val="24"/>
        </w:rPr>
      </w:pPr>
      <w:r>
        <w:rPr>
          <w:sz w:val="24"/>
        </w:rPr>
        <w:t xml:space="preserve">Использование технологий автоматической идентификации. Штрих-коды </w:t>
      </w:r>
      <w:r>
        <w:rPr>
          <w:sz w:val="24"/>
        </w:rPr>
        <w:t>и</w:t>
      </w:r>
      <w:r>
        <w:rPr>
          <w:sz w:val="24"/>
        </w:rPr>
        <w:t xml:space="preserve"> сканеры ускоряют процессы приёмки, отгрузки и инвентаризации, RFID-метк</w:t>
      </w:r>
      <w:r>
        <w:rPr>
          <w:sz w:val="24"/>
        </w:rPr>
        <w:t>и</w:t>
      </w:r>
      <w:r>
        <w:rPr>
          <w:sz w:val="24"/>
        </w:rPr>
        <w:t xml:space="preserve"> позволяют отслеживать товары без прямой видимости, а голосовое управле</w:t>
      </w:r>
      <w:r>
        <w:rPr>
          <w:sz w:val="24"/>
        </w:rPr>
        <w:t>ние</w:t>
      </w:r>
      <w:r>
        <w:rPr>
          <w:sz w:val="24"/>
        </w:rPr>
        <w:t xml:space="preserve"> освобождает руки сотрудников и повышает точность операций.</w:t>
      </w:r>
    </w:p>
    <w:p w14:paraId="C5030000">
      <w:pPr>
        <w:pStyle w:val="Style_6"/>
        <w:numPr>
          <w:ilvl w:val="0"/>
          <w:numId w:val="9"/>
        </w:numPr>
        <w:tabs>
          <w:tab w:leader="none" w:pos="1374" w:val="left"/>
        </w:tabs>
        <w:spacing w:after="0" w:before="0" w:line="360" w:lineRule="auto"/>
        <w:ind w:firstLine="710" w:left="309" w:right="337"/>
        <w:jc w:val="both"/>
        <w:rPr>
          <w:sz w:val="24"/>
        </w:rPr>
      </w:pPr>
      <w:r>
        <w:rPr>
          <w:sz w:val="24"/>
        </w:rPr>
        <w:t xml:space="preserve">Улучшение сотрудничества с поставщиками. Плотное сотрудничество </w:t>
      </w:r>
      <w:r>
        <w:rPr>
          <w:sz w:val="24"/>
        </w:rPr>
        <w:t>с</w:t>
      </w:r>
      <w:r>
        <w:rPr>
          <w:sz w:val="24"/>
        </w:rPr>
        <w:t xml:space="preserve"> поставщиками позволяет сократить время поставок и улучшить согласованно</w:t>
      </w:r>
      <w:r>
        <w:rPr>
          <w:sz w:val="24"/>
        </w:rPr>
        <w:t>сть</w:t>
      </w:r>
      <w:r>
        <w:rPr>
          <w:sz w:val="24"/>
        </w:rPr>
        <w:t xml:space="preserve"> поставок, что снижает издержки и повышает надёжность снабжения.</w:t>
      </w:r>
    </w:p>
    <w:p w14:paraId="C6030000">
      <w:pPr>
        <w:pStyle w:val="Style_6"/>
        <w:numPr>
          <w:ilvl w:val="0"/>
          <w:numId w:val="9"/>
        </w:numPr>
        <w:tabs>
          <w:tab w:leader="none" w:pos="1349" w:val="left"/>
        </w:tabs>
        <w:spacing w:after="0" w:before="0" w:line="360" w:lineRule="auto"/>
        <w:ind w:firstLine="772" w:left="309" w:right="344"/>
        <w:jc w:val="both"/>
        <w:rPr>
          <w:sz w:val="24"/>
        </w:rPr>
      </w:pPr>
      <w:r>
        <w:rPr>
          <w:sz w:val="24"/>
        </w:rPr>
        <w:t>Аутсорсинг. Передача определённых функций системы управления запасам</w:t>
      </w:r>
      <w:r>
        <w:rPr>
          <w:sz w:val="24"/>
        </w:rPr>
        <w:t>и</w:t>
      </w:r>
      <w:r>
        <w:rPr>
          <w:sz w:val="24"/>
        </w:rPr>
        <w:t xml:space="preserve"> на сторонние организации позволяет сэкономить время и ресурсы предприятия.</w:t>
      </w:r>
    </w:p>
    <w:p w14:paraId="C7030000">
      <w:pPr>
        <w:pStyle w:val="Style_6"/>
        <w:numPr>
          <w:ilvl w:val="0"/>
          <w:numId w:val="9"/>
        </w:numPr>
        <w:tabs>
          <w:tab w:leader="none" w:pos="1311" w:val="left"/>
        </w:tabs>
        <w:spacing w:after="0" w:before="0" w:line="360" w:lineRule="auto"/>
        <w:ind w:firstLine="710" w:left="309" w:right="344"/>
        <w:jc w:val="both"/>
        <w:rPr>
          <w:sz w:val="24"/>
        </w:rPr>
      </w:pPr>
      <w:r>
        <w:rPr>
          <w:sz w:val="24"/>
        </w:rPr>
        <w:t>Постоянное обновление. Необходимо внедрять новые технологии и метод</w:t>
      </w:r>
      <w:r>
        <w:rPr>
          <w:sz w:val="24"/>
        </w:rPr>
        <w:t>ы</w:t>
      </w:r>
      <w:r>
        <w:rPr>
          <w:sz w:val="24"/>
        </w:rPr>
        <w:t xml:space="preserve"> управления запасами, анализировать и учитывать изменения внешней среды.</w:t>
      </w:r>
    </w:p>
    <w:p w14:paraId="C8030000">
      <w:pPr>
        <w:pStyle w:val="Style_1"/>
        <w:spacing w:line="360" w:lineRule="auto"/>
        <w:ind w:right="336"/>
      </w:pPr>
      <w:r>
        <w:t>Соответственно, собрана</w:t>
      </w:r>
      <w:r>
        <w:rPr>
          <w:spacing w:val="40"/>
        </w:rPr>
        <w:t xml:space="preserve"> </w:t>
      </w:r>
      <w:r>
        <w:t>информация для написания отчета о прохожде</w:t>
      </w:r>
      <w:r>
        <w:t>нии</w:t>
      </w:r>
      <w:r>
        <w:t xml:space="preserve"> преддипломной практики и изучена</w:t>
      </w:r>
      <w:r>
        <w:rPr>
          <w:spacing w:val="40"/>
        </w:rPr>
        <w:t xml:space="preserve"> </w:t>
      </w:r>
      <w:r>
        <w:t>специальная литература следующего порядка:</w:t>
      </w:r>
    </w:p>
    <w:p w14:paraId="C9030000">
      <w:pPr>
        <w:pStyle w:val="Style_6"/>
        <w:numPr>
          <w:ilvl w:val="0"/>
          <w:numId w:val="10"/>
        </w:numPr>
        <w:tabs>
          <w:tab w:leader="none" w:pos="1211" w:val="left"/>
        </w:tabs>
        <w:spacing w:after="0" w:before="0" w:line="360" w:lineRule="auto"/>
        <w:ind w:firstLine="710" w:left="309" w:right="340"/>
        <w:jc w:val="left"/>
        <w:rPr>
          <w:sz w:val="24"/>
        </w:rPr>
      </w:pPr>
      <w:r>
        <w:rPr>
          <w:sz w:val="24"/>
        </w:rPr>
        <w:t>Акельева</w:t>
      </w:r>
      <w:r>
        <w:rPr>
          <w:spacing w:val="35"/>
          <w:sz w:val="24"/>
        </w:rPr>
        <w:t xml:space="preserve"> </w:t>
      </w:r>
      <w:r>
        <w:rPr>
          <w:sz w:val="24"/>
        </w:rPr>
        <w:t>Д.В.</w:t>
      </w:r>
      <w:r>
        <w:rPr>
          <w:spacing w:val="34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30"/>
          <w:sz w:val="24"/>
        </w:rPr>
        <w:t xml:space="preserve"> </w:t>
      </w:r>
      <w:r>
        <w:rPr>
          <w:sz w:val="24"/>
        </w:rPr>
        <w:t>персоналом предприятия</w:t>
      </w:r>
      <w:r>
        <w:rPr>
          <w:spacing w:val="31"/>
          <w:sz w:val="24"/>
        </w:rPr>
        <w:t xml:space="preserve"> </w:t>
      </w:r>
      <w:r>
        <w:rPr>
          <w:sz w:val="24"/>
        </w:rPr>
        <w:t>/</w:t>
      </w:r>
      <w:r>
        <w:rPr>
          <w:spacing w:val="32"/>
          <w:sz w:val="24"/>
        </w:rPr>
        <w:t xml:space="preserve"> </w:t>
      </w:r>
      <w:r>
        <w:rPr>
          <w:sz w:val="24"/>
        </w:rPr>
        <w:t>Д.В.</w:t>
      </w:r>
      <w:r>
        <w:rPr>
          <w:spacing w:val="34"/>
          <w:sz w:val="24"/>
        </w:rPr>
        <w:t xml:space="preserve"> </w:t>
      </w:r>
      <w:r>
        <w:rPr>
          <w:sz w:val="24"/>
        </w:rPr>
        <w:t>Акельева</w:t>
      </w:r>
      <w:r>
        <w:rPr>
          <w:spacing w:val="35"/>
          <w:sz w:val="24"/>
        </w:rPr>
        <w:t xml:space="preserve"> </w:t>
      </w:r>
      <w:r>
        <w:rPr>
          <w:sz w:val="24"/>
        </w:rPr>
        <w:t>//</w:t>
      </w:r>
      <w:r>
        <w:rPr>
          <w:spacing w:val="32"/>
          <w:sz w:val="24"/>
        </w:rPr>
        <w:t xml:space="preserve"> </w:t>
      </w:r>
      <w:r>
        <w:rPr>
          <w:sz w:val="24"/>
        </w:rPr>
        <w:t>Нова</w:t>
      </w:r>
      <w:r>
        <w:rPr>
          <w:sz w:val="24"/>
        </w:rPr>
        <w:t>я</w:t>
      </w:r>
      <w:r>
        <w:rPr>
          <w:sz w:val="24"/>
        </w:rPr>
        <w:t xml:space="preserve"> наука: финансово-экономические основы. – 2024. – №18. – С. 8-13</w:t>
      </w:r>
    </w:p>
    <w:p w14:paraId="CA030000">
      <w:pPr>
        <w:pStyle w:val="Style_6"/>
        <w:numPr>
          <w:ilvl w:val="0"/>
          <w:numId w:val="10"/>
        </w:numPr>
        <w:tabs>
          <w:tab w:leader="none" w:pos="1211" w:val="left"/>
        </w:tabs>
        <w:spacing w:after="0" w:before="0" w:line="360" w:lineRule="auto"/>
        <w:ind w:firstLine="710" w:left="309" w:right="346"/>
        <w:jc w:val="left"/>
        <w:rPr>
          <w:sz w:val="24"/>
        </w:rPr>
      </w:pPr>
      <w:r>
        <w:rPr>
          <w:sz w:val="24"/>
        </w:rPr>
        <w:t>Армстронг</w:t>
      </w:r>
      <w:r>
        <w:rPr>
          <w:spacing w:val="80"/>
          <w:sz w:val="24"/>
        </w:rPr>
        <w:t xml:space="preserve"> </w:t>
      </w:r>
      <w:r>
        <w:rPr>
          <w:sz w:val="24"/>
        </w:rPr>
        <w:t>М.</w:t>
      </w:r>
      <w:r>
        <w:rPr>
          <w:spacing w:val="80"/>
          <w:sz w:val="24"/>
        </w:rPr>
        <w:t xml:space="preserve"> </w:t>
      </w:r>
      <w:r>
        <w:rPr>
          <w:sz w:val="24"/>
        </w:rPr>
        <w:t>Стратегическое</w:t>
      </w:r>
      <w:r>
        <w:rPr>
          <w:spacing w:val="80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человеческими</w:t>
      </w:r>
      <w:r>
        <w:rPr>
          <w:spacing w:val="80"/>
          <w:sz w:val="24"/>
        </w:rPr>
        <w:t xml:space="preserve"> </w:t>
      </w:r>
      <w:r>
        <w:rPr>
          <w:sz w:val="24"/>
        </w:rPr>
        <w:t>ресурсами</w:t>
      </w:r>
      <w:r>
        <w:rPr>
          <w:spacing w:val="80"/>
          <w:sz w:val="24"/>
        </w:rPr>
        <w:t xml:space="preserve"> </w:t>
      </w:r>
      <w:r>
        <w:rPr>
          <w:sz w:val="24"/>
        </w:rPr>
        <w:t>/</w:t>
      </w:r>
      <w:r>
        <w:rPr>
          <w:spacing w:val="80"/>
          <w:sz w:val="24"/>
        </w:rPr>
        <w:t xml:space="preserve"> </w:t>
      </w:r>
      <w:r>
        <w:rPr>
          <w:sz w:val="24"/>
        </w:rPr>
        <w:t>М</w:t>
      </w:r>
      <w:r>
        <w:rPr>
          <w:sz w:val="24"/>
        </w:rPr>
        <w:t>.</w:t>
      </w:r>
      <w:r>
        <w:rPr>
          <w:sz w:val="24"/>
        </w:rPr>
        <w:t xml:space="preserve"> Армстронг. – М.: ИНФРА-М, 2024. – 278 с.</w:t>
      </w:r>
    </w:p>
    <w:p w14:paraId="CB030000">
      <w:pPr>
        <w:pStyle w:val="Style_6"/>
        <w:numPr>
          <w:ilvl w:val="0"/>
          <w:numId w:val="10"/>
        </w:numPr>
        <w:tabs>
          <w:tab w:leader="none" w:pos="1211" w:val="left"/>
        </w:tabs>
        <w:spacing w:after="0" w:before="0" w:line="360" w:lineRule="auto"/>
        <w:ind w:firstLine="710" w:left="309" w:right="335"/>
        <w:jc w:val="left"/>
        <w:rPr>
          <w:sz w:val="24"/>
        </w:rPr>
      </w:pPr>
      <w:r>
        <w:rPr>
          <w:sz w:val="24"/>
        </w:rPr>
        <w:t>Арутюнов В. В. Управление персоналом: учеб. пособ.</w:t>
      </w:r>
      <w:r>
        <w:rPr>
          <w:spacing w:val="-2"/>
          <w:sz w:val="24"/>
        </w:rPr>
        <w:t xml:space="preserve"> </w:t>
      </w:r>
      <w:r>
        <w:rPr>
          <w:sz w:val="24"/>
        </w:rPr>
        <w:t>/ В. В. Арутюнов, И. В</w:t>
      </w:r>
      <w:r>
        <w:rPr>
          <w:sz w:val="24"/>
        </w:rPr>
        <w:t>.</w:t>
      </w:r>
      <w:r>
        <w:rPr>
          <w:sz w:val="24"/>
        </w:rPr>
        <w:t xml:space="preserve"> Волынский. – Ростов-на-Дону</w:t>
      </w:r>
      <w:r>
        <w:rPr>
          <w:spacing w:val="40"/>
          <w:sz w:val="24"/>
        </w:rPr>
        <w:t xml:space="preserve"> </w:t>
      </w:r>
      <w:r>
        <w:rPr>
          <w:sz w:val="24"/>
        </w:rPr>
        <w:t>Феникс, 2024. – 423 с.</w:t>
      </w:r>
    </w:p>
    <w:p w14:paraId="CC030000">
      <w:pPr>
        <w:pStyle w:val="Style_6"/>
        <w:numPr>
          <w:ilvl w:val="0"/>
          <w:numId w:val="10"/>
        </w:numPr>
        <w:tabs>
          <w:tab w:leader="none" w:pos="1211" w:val="left"/>
        </w:tabs>
        <w:spacing w:after="0" w:before="0" w:line="360" w:lineRule="auto"/>
        <w:ind w:firstLine="710" w:left="309" w:right="343"/>
        <w:jc w:val="left"/>
        <w:rPr>
          <w:sz w:val="24"/>
        </w:rPr>
      </w:pPr>
      <w:r>
        <w:rPr>
          <w:sz w:val="24"/>
        </w:rPr>
        <w:t>Боронова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40"/>
          <w:sz w:val="24"/>
        </w:rPr>
        <w:t xml:space="preserve"> </w:t>
      </w:r>
      <w:r>
        <w:rPr>
          <w:sz w:val="24"/>
        </w:rPr>
        <w:t>Х.</w:t>
      </w:r>
      <w:r>
        <w:rPr>
          <w:spacing w:val="40"/>
          <w:sz w:val="24"/>
        </w:rPr>
        <w:t xml:space="preserve"> </w:t>
      </w:r>
      <w:r>
        <w:rPr>
          <w:sz w:val="24"/>
        </w:rPr>
        <w:t>Психология</w:t>
      </w:r>
      <w:r>
        <w:rPr>
          <w:spacing w:val="40"/>
          <w:sz w:val="24"/>
        </w:rPr>
        <w:t xml:space="preserve"> </w:t>
      </w:r>
      <w:r>
        <w:rPr>
          <w:sz w:val="24"/>
        </w:rPr>
        <w:t>труда:</w:t>
      </w:r>
      <w:r>
        <w:rPr>
          <w:spacing w:val="40"/>
          <w:sz w:val="24"/>
        </w:rPr>
        <w:t xml:space="preserve"> </w:t>
      </w:r>
      <w:r>
        <w:rPr>
          <w:sz w:val="24"/>
        </w:rPr>
        <w:t>конспект</w:t>
      </w:r>
      <w:r>
        <w:rPr>
          <w:spacing w:val="40"/>
          <w:sz w:val="24"/>
        </w:rPr>
        <w:t xml:space="preserve"> </w:t>
      </w:r>
      <w:r>
        <w:rPr>
          <w:sz w:val="24"/>
        </w:rPr>
        <w:t>лекций</w:t>
      </w:r>
      <w:r>
        <w:rPr>
          <w:spacing w:val="40"/>
          <w:sz w:val="24"/>
        </w:rPr>
        <w:t xml:space="preserve"> </w:t>
      </w:r>
      <w:r>
        <w:rPr>
          <w:sz w:val="24"/>
        </w:rPr>
        <w:t>/</w:t>
      </w:r>
      <w:r>
        <w:rPr>
          <w:spacing w:val="40"/>
          <w:sz w:val="24"/>
        </w:rPr>
        <w:t xml:space="preserve"> </w:t>
      </w:r>
      <w:r>
        <w:rPr>
          <w:sz w:val="24"/>
        </w:rPr>
        <w:t>Г.</w:t>
      </w:r>
      <w:r>
        <w:rPr>
          <w:spacing w:val="40"/>
          <w:sz w:val="24"/>
        </w:rPr>
        <w:t xml:space="preserve"> </w:t>
      </w:r>
      <w:r>
        <w:rPr>
          <w:sz w:val="24"/>
        </w:rPr>
        <w:t>Х.</w:t>
      </w:r>
      <w:r>
        <w:rPr>
          <w:spacing w:val="40"/>
          <w:sz w:val="24"/>
        </w:rPr>
        <w:t xml:space="preserve"> </w:t>
      </w:r>
      <w:r>
        <w:rPr>
          <w:sz w:val="24"/>
        </w:rPr>
        <w:t>Боронова,</w:t>
      </w:r>
      <w:r>
        <w:rPr>
          <w:spacing w:val="40"/>
          <w:sz w:val="24"/>
        </w:rPr>
        <w:t xml:space="preserve"> </w:t>
      </w:r>
      <w:r>
        <w:rPr>
          <w:sz w:val="24"/>
        </w:rPr>
        <w:t>Н.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>.</w:t>
      </w:r>
      <w:r>
        <w:rPr>
          <w:sz w:val="24"/>
        </w:rPr>
        <w:t xml:space="preserve"> Прусова. – М.: Эксмо, 2024. – 589 с.</w:t>
      </w:r>
    </w:p>
    <w:p w14:paraId="CD030000">
      <w:pPr>
        <w:pStyle w:val="Style_6"/>
        <w:numPr>
          <w:ilvl w:val="0"/>
          <w:numId w:val="10"/>
        </w:numPr>
        <w:tabs>
          <w:tab w:leader="none" w:pos="1211" w:val="left"/>
        </w:tabs>
        <w:spacing w:after="0" w:before="0" w:line="273" w:lineRule="exact"/>
        <w:ind w:hanging="192" w:left="1211" w:right="0"/>
        <w:jc w:val="left"/>
        <w:rPr>
          <w:sz w:val="24"/>
        </w:rPr>
      </w:pPr>
      <w:r>
        <w:rPr>
          <w:sz w:val="24"/>
        </w:rPr>
        <w:t>Бродецкий</w:t>
      </w:r>
      <w:r>
        <w:rPr>
          <w:spacing w:val="55"/>
          <w:sz w:val="24"/>
        </w:rPr>
        <w:t xml:space="preserve"> </w:t>
      </w:r>
      <w:r>
        <w:rPr>
          <w:sz w:val="24"/>
        </w:rPr>
        <w:t>Г.Л.,</w:t>
      </w:r>
      <w:r>
        <w:rPr>
          <w:spacing w:val="59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55"/>
          <w:sz w:val="24"/>
        </w:rPr>
        <w:t xml:space="preserve"> </w:t>
      </w:r>
      <w:r>
        <w:rPr>
          <w:sz w:val="24"/>
        </w:rPr>
        <w:t>запасами</w:t>
      </w:r>
      <w:r>
        <w:rPr>
          <w:spacing w:val="58"/>
          <w:sz w:val="24"/>
        </w:rPr>
        <w:t xml:space="preserve"> </w:t>
      </w:r>
      <w:r>
        <w:rPr>
          <w:sz w:val="24"/>
        </w:rPr>
        <w:t>/</w:t>
      </w:r>
      <w:r>
        <w:rPr>
          <w:spacing w:val="62"/>
          <w:sz w:val="24"/>
        </w:rPr>
        <w:t xml:space="preserve"> </w:t>
      </w:r>
      <w:r>
        <w:rPr>
          <w:sz w:val="24"/>
        </w:rPr>
        <w:t>Г.Л.</w:t>
      </w:r>
      <w:r>
        <w:rPr>
          <w:spacing w:val="59"/>
          <w:sz w:val="24"/>
        </w:rPr>
        <w:t xml:space="preserve"> </w:t>
      </w:r>
      <w:r>
        <w:rPr>
          <w:sz w:val="24"/>
        </w:rPr>
        <w:t>Бродецкий.</w:t>
      </w:r>
      <w:r>
        <w:rPr>
          <w:spacing w:val="67"/>
          <w:sz w:val="24"/>
        </w:rPr>
        <w:t xml:space="preserve"> </w:t>
      </w:r>
      <w:r>
        <w:rPr>
          <w:sz w:val="24"/>
        </w:rPr>
        <w:t>–</w:t>
      </w:r>
      <w:r>
        <w:rPr>
          <w:spacing w:val="61"/>
          <w:sz w:val="24"/>
        </w:rPr>
        <w:t xml:space="preserve"> </w:t>
      </w:r>
      <w:r>
        <w:rPr>
          <w:sz w:val="24"/>
        </w:rPr>
        <w:t>Москва.:</w:t>
      </w:r>
      <w:r>
        <w:rPr>
          <w:spacing w:val="58"/>
          <w:sz w:val="24"/>
        </w:rPr>
        <w:t xml:space="preserve"> </w:t>
      </w:r>
      <w:r>
        <w:rPr>
          <w:sz w:val="24"/>
        </w:rPr>
        <w:t>Изд-</w:t>
      </w:r>
      <w:r>
        <w:rPr>
          <w:spacing w:val="-5"/>
          <w:sz w:val="24"/>
        </w:rPr>
        <w:t>во</w:t>
      </w:r>
    </w:p>
    <w:p w14:paraId="CE030000">
      <w:pPr>
        <w:pStyle w:val="Style_1"/>
        <w:spacing w:before="122"/>
        <w:ind w:firstLine="0" w:left="0"/>
        <w:jc w:val="left"/>
      </w:pPr>
      <w:r>
        <w:t>«Эксмо»</w:t>
      </w:r>
      <w:r>
        <w:rPr>
          <w:spacing w:val="-4"/>
        </w:rPr>
        <w:t xml:space="preserve"> </w:t>
      </w:r>
      <w:r>
        <w:t>2024.</w:t>
      </w:r>
      <w:r>
        <w:rPr>
          <w:spacing w:val="4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280</w:t>
      </w:r>
      <w:r>
        <w:rPr>
          <w:spacing w:val="2"/>
        </w:rPr>
        <w:t xml:space="preserve"> </w:t>
      </w:r>
      <w:r>
        <w:rPr>
          <w:spacing w:val="-5"/>
        </w:rPr>
        <w:t>с.</w:t>
      </w:r>
    </w:p>
    <w:p w14:paraId="CF030000">
      <w:pPr>
        <w:pStyle w:val="Style_6"/>
        <w:numPr>
          <w:ilvl w:val="0"/>
          <w:numId w:val="10"/>
        </w:numPr>
        <w:tabs>
          <w:tab w:leader="none" w:pos="1211" w:val="left"/>
        </w:tabs>
        <w:spacing w:after="0" w:before="138" w:line="360" w:lineRule="auto"/>
        <w:ind w:firstLine="710" w:left="309" w:right="334"/>
        <w:jc w:val="left"/>
        <w:rPr>
          <w:sz w:val="24"/>
        </w:rPr>
      </w:pPr>
      <w:r>
        <w:rPr>
          <w:sz w:val="24"/>
        </w:rPr>
        <w:t>Воронченко</w:t>
      </w:r>
      <w:r>
        <w:rPr>
          <w:spacing w:val="80"/>
          <w:sz w:val="24"/>
        </w:rPr>
        <w:t xml:space="preserve"> </w:t>
      </w:r>
      <w:r>
        <w:rPr>
          <w:sz w:val="24"/>
        </w:rPr>
        <w:t>Т.</w:t>
      </w:r>
      <w:r>
        <w:rPr>
          <w:spacing w:val="80"/>
          <w:sz w:val="24"/>
        </w:rPr>
        <w:t xml:space="preserve"> </w:t>
      </w:r>
      <w:r>
        <w:rPr>
          <w:sz w:val="24"/>
        </w:rPr>
        <w:t>В.</w:t>
      </w:r>
      <w:r>
        <w:rPr>
          <w:spacing w:val="80"/>
          <w:sz w:val="24"/>
        </w:rPr>
        <w:t xml:space="preserve"> </w:t>
      </w:r>
      <w:r>
        <w:rPr>
          <w:sz w:val="24"/>
        </w:rPr>
        <w:t>Современные</w:t>
      </w:r>
      <w:r>
        <w:rPr>
          <w:spacing w:val="80"/>
          <w:sz w:val="24"/>
        </w:rPr>
        <w:t xml:space="preserve"> </w:t>
      </w:r>
      <w:r>
        <w:rPr>
          <w:sz w:val="24"/>
        </w:rPr>
        <w:t>методы</w:t>
      </w:r>
      <w:r>
        <w:rPr>
          <w:spacing w:val="80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80"/>
          <w:sz w:val="24"/>
        </w:rPr>
        <w:t xml:space="preserve"> </w:t>
      </w:r>
      <w:r>
        <w:rPr>
          <w:sz w:val="24"/>
        </w:rPr>
        <w:t>и</w:t>
      </w:r>
      <w:r>
        <w:rPr>
          <w:spacing w:val="80"/>
          <w:sz w:val="24"/>
        </w:rPr>
        <w:t xml:space="preserve"> </w:t>
      </w:r>
      <w:r>
        <w:rPr>
          <w:sz w:val="24"/>
        </w:rPr>
        <w:t>управления</w:t>
      </w:r>
      <w:r>
        <w:rPr>
          <w:spacing w:val="80"/>
          <w:sz w:val="24"/>
        </w:rPr>
        <w:t xml:space="preserve"> </w:t>
      </w:r>
      <w:r>
        <w:rPr>
          <w:sz w:val="24"/>
        </w:rPr>
        <w:t>запасам</w:t>
      </w:r>
      <w:r>
        <w:rPr>
          <w:sz w:val="24"/>
        </w:rPr>
        <w:t>и</w:t>
      </w:r>
      <w:r>
        <w:rPr>
          <w:sz w:val="24"/>
        </w:rPr>
        <w:t xml:space="preserve"> предприятия / Т. В. Воронченко // Экономический анализ: теория и практика.</w:t>
      </w:r>
      <w:r>
        <w:rPr>
          <w:spacing w:val="22"/>
          <w:sz w:val="24"/>
        </w:rPr>
        <w:t xml:space="preserve"> </w:t>
      </w:r>
      <w:r>
        <w:rPr>
          <w:sz w:val="24"/>
        </w:rPr>
        <w:t>– 2024. –</w:t>
      </w:r>
    </w:p>
    <w:p w14:paraId="D0030000">
      <w:pPr>
        <w:pStyle w:val="Style_1"/>
        <w:spacing w:line="273" w:lineRule="exact"/>
        <w:ind w:firstLine="0" w:left="0"/>
        <w:jc w:val="left"/>
      </w:pPr>
      <w:r>
        <w:t>№ 16. –</w:t>
      </w:r>
      <w:r>
        <w:rPr>
          <w:spacing w:val="2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33-</w:t>
      </w:r>
      <w:r>
        <w:rPr>
          <w:spacing w:val="-5"/>
        </w:rPr>
        <w:t>39.</w:t>
      </w:r>
    </w:p>
    <w:p w14:paraId="D1030000">
      <w:pPr>
        <w:pStyle w:val="Style_6"/>
        <w:numPr>
          <w:ilvl w:val="0"/>
          <w:numId w:val="10"/>
        </w:numPr>
        <w:tabs>
          <w:tab w:leader="none" w:pos="1211" w:val="left"/>
        </w:tabs>
        <w:spacing w:after="0" w:before="136" w:line="360" w:lineRule="auto"/>
        <w:ind w:firstLine="710" w:left="309" w:right="342"/>
        <w:jc w:val="left"/>
        <w:rPr>
          <w:sz w:val="24"/>
        </w:rPr>
      </w:pPr>
      <w:r>
        <w:rPr>
          <w:sz w:val="24"/>
        </w:rPr>
        <w:t>Веснин</w:t>
      </w:r>
      <w:r>
        <w:rPr>
          <w:spacing w:val="40"/>
          <w:sz w:val="24"/>
        </w:rPr>
        <w:t xml:space="preserve"> </w:t>
      </w:r>
      <w:r>
        <w:rPr>
          <w:sz w:val="24"/>
        </w:rPr>
        <w:t>В.</w:t>
      </w:r>
      <w:r>
        <w:rPr>
          <w:spacing w:val="40"/>
          <w:sz w:val="24"/>
        </w:rPr>
        <w:t xml:space="preserve"> </w:t>
      </w:r>
      <w:r>
        <w:rPr>
          <w:sz w:val="24"/>
        </w:rPr>
        <w:t>P.</w:t>
      </w:r>
      <w:r>
        <w:rPr>
          <w:spacing w:val="40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персоналом.</w:t>
      </w:r>
      <w:r>
        <w:rPr>
          <w:spacing w:val="40"/>
          <w:sz w:val="24"/>
        </w:rPr>
        <w:t xml:space="preserve"> </w:t>
      </w:r>
      <w:r>
        <w:rPr>
          <w:sz w:val="24"/>
        </w:rPr>
        <w:t>Теория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практика:</w:t>
      </w:r>
      <w:r>
        <w:rPr>
          <w:spacing w:val="40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40"/>
          <w:sz w:val="24"/>
        </w:rPr>
        <w:t xml:space="preserve"> </w:t>
      </w:r>
      <w:r>
        <w:rPr>
          <w:sz w:val="24"/>
        </w:rPr>
        <w:t>/</w:t>
      </w:r>
      <w:r>
        <w:rPr>
          <w:spacing w:val="40"/>
          <w:sz w:val="24"/>
        </w:rPr>
        <w:t xml:space="preserve"> </w:t>
      </w:r>
      <w:r>
        <w:rPr>
          <w:sz w:val="24"/>
        </w:rPr>
        <w:t>В.</w:t>
      </w:r>
      <w:r>
        <w:rPr>
          <w:spacing w:val="40"/>
          <w:sz w:val="24"/>
        </w:rPr>
        <w:t xml:space="preserve"> </w:t>
      </w:r>
      <w:r>
        <w:rPr>
          <w:sz w:val="24"/>
        </w:rPr>
        <w:t>Р</w:t>
      </w:r>
      <w:r>
        <w:rPr>
          <w:sz w:val="24"/>
        </w:rPr>
        <w:t>.</w:t>
      </w:r>
      <w:r>
        <w:rPr>
          <w:spacing w:val="40"/>
          <w:sz w:val="24"/>
        </w:rPr>
        <w:t xml:space="preserve"> </w:t>
      </w:r>
      <w:r>
        <w:rPr>
          <w:sz w:val="24"/>
        </w:rPr>
        <w:t>Веснин. – М.: Проспект, 2023. – 321 с.</w:t>
      </w:r>
    </w:p>
    <w:p w14:paraId="D2030000">
      <w:pPr>
        <w:pStyle w:val="Style_6"/>
        <w:numPr>
          <w:ilvl w:val="0"/>
          <w:numId w:val="10"/>
        </w:numPr>
        <w:tabs>
          <w:tab w:leader="none" w:pos="1211" w:val="left"/>
        </w:tabs>
        <w:spacing w:after="0" w:before="3" w:line="240" w:lineRule="auto"/>
        <w:ind w:hanging="192" w:left="1211" w:right="0"/>
        <w:jc w:val="left"/>
        <w:rPr>
          <w:sz w:val="24"/>
        </w:rPr>
      </w:pPr>
      <w:r>
        <w:rPr>
          <w:sz w:val="24"/>
        </w:rPr>
        <w:t>Глухов</w:t>
      </w:r>
      <w:r>
        <w:rPr>
          <w:spacing w:val="30"/>
          <w:sz w:val="24"/>
        </w:rPr>
        <w:t xml:space="preserve"> </w:t>
      </w:r>
      <w:r>
        <w:rPr>
          <w:sz w:val="24"/>
        </w:rPr>
        <w:t>В.</w:t>
      </w:r>
      <w:r>
        <w:rPr>
          <w:spacing w:val="33"/>
          <w:sz w:val="24"/>
        </w:rPr>
        <w:t xml:space="preserve"> </w:t>
      </w:r>
      <w:r>
        <w:rPr>
          <w:sz w:val="24"/>
        </w:rPr>
        <w:t>В.</w:t>
      </w:r>
      <w:r>
        <w:rPr>
          <w:spacing w:val="28"/>
          <w:sz w:val="24"/>
        </w:rPr>
        <w:t xml:space="preserve"> </w:t>
      </w:r>
      <w:r>
        <w:rPr>
          <w:sz w:val="24"/>
        </w:rPr>
        <w:t>Основы</w:t>
      </w:r>
      <w:r>
        <w:rPr>
          <w:spacing w:val="28"/>
          <w:sz w:val="24"/>
        </w:rPr>
        <w:t xml:space="preserve"> </w:t>
      </w:r>
      <w:r>
        <w:rPr>
          <w:sz w:val="24"/>
        </w:rPr>
        <w:t>менеджмента.</w:t>
      </w:r>
      <w:r>
        <w:rPr>
          <w:spacing w:val="34"/>
          <w:sz w:val="24"/>
        </w:rPr>
        <w:t xml:space="preserve"> </w:t>
      </w:r>
      <w:r>
        <w:rPr>
          <w:sz w:val="24"/>
        </w:rPr>
        <w:t>–</w:t>
      </w:r>
      <w:r>
        <w:rPr>
          <w:spacing w:val="27"/>
          <w:sz w:val="24"/>
        </w:rPr>
        <w:t xml:space="preserve"> </w:t>
      </w:r>
      <w:r>
        <w:rPr>
          <w:sz w:val="24"/>
        </w:rPr>
        <w:t>СПб.:</w:t>
      </w:r>
      <w:r>
        <w:rPr>
          <w:spacing w:val="26"/>
          <w:sz w:val="24"/>
        </w:rPr>
        <w:t xml:space="preserve"> </w:t>
      </w:r>
      <w:r>
        <w:rPr>
          <w:sz w:val="24"/>
        </w:rPr>
        <w:t>Специальная</w:t>
      </w:r>
      <w:r>
        <w:rPr>
          <w:spacing w:val="31"/>
          <w:sz w:val="24"/>
        </w:rPr>
        <w:t xml:space="preserve"> </w:t>
      </w:r>
      <w:r>
        <w:rPr>
          <w:sz w:val="24"/>
        </w:rPr>
        <w:t>литература,</w:t>
      </w:r>
      <w:r>
        <w:rPr>
          <w:spacing w:val="33"/>
          <w:sz w:val="24"/>
        </w:rPr>
        <w:t xml:space="preserve"> </w:t>
      </w:r>
      <w:r>
        <w:rPr>
          <w:sz w:val="24"/>
        </w:rPr>
        <w:t>2024.</w:t>
      </w:r>
      <w:r>
        <w:rPr>
          <w:spacing w:val="29"/>
          <w:sz w:val="24"/>
        </w:rPr>
        <w:t xml:space="preserve"> </w:t>
      </w:r>
      <w:r>
        <w:rPr>
          <w:spacing w:val="-10"/>
          <w:sz w:val="24"/>
        </w:rPr>
        <w:t>–</w:t>
      </w:r>
    </w:p>
    <w:p w14:paraId="D3030000">
      <w:pPr>
        <w:pStyle w:val="Style_1"/>
        <w:spacing w:before="137"/>
        <w:ind w:firstLine="0" w:left="0"/>
        <w:jc w:val="left"/>
      </w:pPr>
      <w:r>
        <w:t>497</w:t>
      </w:r>
      <w:r>
        <w:rPr>
          <w:spacing w:val="2"/>
        </w:rPr>
        <w:t xml:space="preserve"> </w:t>
      </w:r>
      <w:r>
        <w:rPr>
          <w:spacing w:val="-5"/>
        </w:rPr>
        <w:t>с.</w:t>
      </w:r>
    </w:p>
    <w:p w14:paraId="D4030000">
      <w:pPr>
        <w:pStyle w:val="Style_6"/>
        <w:numPr>
          <w:ilvl w:val="0"/>
          <w:numId w:val="10"/>
        </w:numPr>
        <w:tabs>
          <w:tab w:leader="none" w:pos="1278" w:val="left"/>
        </w:tabs>
        <w:spacing w:after="0" w:before="137" w:line="240" w:lineRule="auto"/>
        <w:ind w:hanging="259" w:left="1278" w:right="0"/>
        <w:jc w:val="left"/>
        <w:rPr>
          <w:sz w:val="24"/>
        </w:rPr>
      </w:pPr>
      <w:r>
        <w:rPr>
          <w:sz w:val="24"/>
        </w:rPr>
        <w:t>Гордеев</w:t>
      </w:r>
      <w:r>
        <w:rPr>
          <w:spacing w:val="12"/>
          <w:sz w:val="24"/>
        </w:rPr>
        <w:t xml:space="preserve"> </w:t>
      </w:r>
      <w:r>
        <w:rPr>
          <w:sz w:val="24"/>
        </w:rPr>
        <w:t>А.А.</w:t>
      </w:r>
      <w:r>
        <w:rPr>
          <w:spacing w:val="12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9"/>
          <w:sz w:val="24"/>
        </w:rPr>
        <w:t xml:space="preserve"> </w:t>
      </w:r>
      <w:r>
        <w:rPr>
          <w:sz w:val="24"/>
        </w:rPr>
        <w:t>персоналом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6"/>
          <w:sz w:val="24"/>
        </w:rPr>
        <w:t xml:space="preserve"> </w:t>
      </w:r>
      <w:r>
        <w:rPr>
          <w:sz w:val="24"/>
        </w:rPr>
        <w:t>инновационной</w:t>
      </w:r>
      <w:r>
        <w:rPr>
          <w:spacing w:val="7"/>
          <w:sz w:val="24"/>
        </w:rPr>
        <w:t xml:space="preserve"> </w:t>
      </w:r>
      <w:r>
        <w:rPr>
          <w:sz w:val="24"/>
        </w:rPr>
        <w:t>экономики</w:t>
      </w:r>
      <w:r>
        <w:rPr>
          <w:spacing w:val="7"/>
          <w:sz w:val="24"/>
        </w:rPr>
        <w:t xml:space="preserve"> </w:t>
      </w:r>
      <w:r>
        <w:rPr>
          <w:spacing w:val="-10"/>
          <w:sz w:val="24"/>
        </w:rPr>
        <w:t>/</w:t>
      </w:r>
    </w:p>
    <w:p w14:paraId="D5030000">
      <w:pPr>
        <w:pStyle w:val="Style_1"/>
        <w:spacing w:before="137" w:line="360" w:lineRule="auto"/>
        <w:ind w:firstLine="0" w:left="0" w:right="345"/>
        <w:jc w:val="left"/>
      </w:pPr>
      <w:r>
        <w:t>А.А. Гордеева //</w:t>
      </w:r>
      <w:r>
        <w:rPr>
          <w:spacing w:val="-1"/>
        </w:rPr>
        <w:t xml:space="preserve"> </w:t>
      </w:r>
      <w:r>
        <w:t>Тенденции науки и образования в современном мире. –</w:t>
      </w:r>
      <w:r>
        <w:rPr>
          <w:spacing w:val="-1"/>
        </w:rPr>
        <w:t xml:space="preserve"> </w:t>
      </w:r>
      <w:r>
        <w:t>2024. –</w:t>
      </w:r>
      <w:r>
        <w:rPr>
          <w:spacing w:val="-1"/>
        </w:rPr>
        <w:t xml:space="preserve"> </w:t>
      </w:r>
      <w:r>
        <w:t>№ 23-2</w:t>
      </w:r>
      <w:r>
        <w:t>.</w:t>
      </w:r>
      <w:r>
        <w:t xml:space="preserve"> – С. 35-37</w:t>
      </w:r>
    </w:p>
    <w:p w14:paraId="D6030000">
      <w:pPr>
        <w:sectPr>
          <w:pgSz w:h="16840" w:orient="portrait" w:w="11910"/>
          <w:pgMar w:bottom="1240" w:footer="998" w:header="0" w:left="1559" w:right="566" w:top="480"/>
        </w:sectPr>
      </w:pPr>
    </w:p>
    <w:p w14:paraId="D7030000">
      <w:pPr>
        <w:pStyle w:val="Style_6"/>
        <w:numPr>
          <w:ilvl w:val="0"/>
          <w:numId w:val="10"/>
        </w:numPr>
        <w:tabs>
          <w:tab w:leader="none" w:pos="1441" w:val="left"/>
        </w:tabs>
        <w:spacing w:after="0" w:before="60" w:line="360" w:lineRule="auto"/>
        <w:ind w:firstLine="710" w:left="309" w:right="341"/>
        <w:jc w:val="both"/>
        <w:rPr>
          <w:sz w:val="24"/>
        </w:rPr>
      </w:pPr>
      <w:r>
        <w:rPr>
          <w:sz w:val="24"/>
        </w:rPr>
        <w:t xml:space="preserve">Грачев В. А. Функции службы управления персоналом организации и </w:t>
      </w:r>
      <w:r>
        <w:rPr>
          <w:sz w:val="24"/>
        </w:rPr>
        <w:t>их</w:t>
      </w:r>
      <w:r>
        <w:rPr>
          <w:sz w:val="24"/>
        </w:rPr>
        <w:t xml:space="preserve"> систематизация / В. А. Грачев // Кадровик. – 2024. – №115. – С. 17-19.</w:t>
      </w:r>
    </w:p>
    <w:p w14:paraId="D8030000">
      <w:pPr>
        <w:pStyle w:val="Style_6"/>
        <w:numPr>
          <w:ilvl w:val="0"/>
          <w:numId w:val="10"/>
        </w:numPr>
        <w:tabs>
          <w:tab w:leader="none" w:pos="1446" w:val="left"/>
        </w:tabs>
        <w:spacing w:after="0" w:before="0" w:line="273" w:lineRule="exact"/>
        <w:ind w:hanging="364" w:left="1446" w:right="0"/>
        <w:jc w:val="both"/>
        <w:rPr>
          <w:sz w:val="24"/>
        </w:rPr>
      </w:pPr>
      <w:r>
        <w:rPr>
          <w:sz w:val="24"/>
        </w:rPr>
        <w:t>Гущина</w:t>
      </w:r>
      <w:r>
        <w:rPr>
          <w:spacing w:val="1"/>
          <w:sz w:val="24"/>
        </w:rPr>
        <w:t xml:space="preserve"> </w:t>
      </w:r>
      <w:r>
        <w:rPr>
          <w:sz w:val="24"/>
        </w:rPr>
        <w:t>И.</w:t>
      </w:r>
      <w:r>
        <w:rPr>
          <w:spacing w:val="-1"/>
          <w:sz w:val="24"/>
        </w:rPr>
        <w:t xml:space="preserve"> </w:t>
      </w:r>
      <w:r>
        <w:rPr>
          <w:sz w:val="24"/>
        </w:rPr>
        <w:t>Трудовая</w:t>
      </w:r>
      <w:r>
        <w:rPr>
          <w:spacing w:val="-2"/>
          <w:sz w:val="24"/>
        </w:rPr>
        <w:t xml:space="preserve"> </w:t>
      </w:r>
      <w:r>
        <w:rPr>
          <w:sz w:val="24"/>
        </w:rPr>
        <w:t>мотивация</w:t>
      </w:r>
      <w:r>
        <w:rPr>
          <w:spacing w:val="2"/>
          <w:sz w:val="24"/>
        </w:rPr>
        <w:t xml:space="preserve"> </w:t>
      </w:r>
      <w:r>
        <w:rPr>
          <w:sz w:val="24"/>
        </w:rPr>
        <w:t>как фактор</w:t>
      </w:r>
      <w:r>
        <w:rPr>
          <w:spacing w:val="-2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2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труда</w:t>
      </w:r>
    </w:p>
    <w:p w14:paraId="D9030000">
      <w:pPr>
        <w:pStyle w:val="Style_1"/>
        <w:spacing w:before="136"/>
        <w:ind w:firstLine="0" w:left="0"/>
      </w:pPr>
      <w:r>
        <w:t>/</w:t>
      </w:r>
      <w:r>
        <w:rPr>
          <w:spacing w:val="-3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Гущина</w:t>
      </w:r>
      <w:r>
        <w:rPr>
          <w:spacing w:val="-1"/>
        </w:rPr>
        <w:t xml:space="preserve"> </w:t>
      </w:r>
      <w:r>
        <w:t>//</w:t>
      </w:r>
      <w:r>
        <w:rPr>
          <w:spacing w:val="-1"/>
        </w:rPr>
        <w:t xml:space="preserve"> </w:t>
      </w:r>
      <w:r>
        <w:t>Общество и экономика.</w:t>
      </w:r>
      <w:r>
        <w:rPr>
          <w:spacing w:val="-2"/>
        </w:rPr>
        <w:t xml:space="preserve"> </w:t>
      </w:r>
      <w:r>
        <w:t>– 2024.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№</w:t>
      </w:r>
      <w:r>
        <w:rPr>
          <w:spacing w:val="1"/>
        </w:rPr>
        <w:t xml:space="preserve"> </w:t>
      </w:r>
      <w:r>
        <w:t>17.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С.</w:t>
      </w:r>
      <w:r>
        <w:rPr>
          <w:spacing w:val="2"/>
        </w:rPr>
        <w:t xml:space="preserve"> </w:t>
      </w:r>
      <w:r>
        <w:t>19-</w:t>
      </w:r>
      <w:r>
        <w:rPr>
          <w:spacing w:val="-5"/>
        </w:rPr>
        <w:t>22</w:t>
      </w:r>
    </w:p>
    <w:p w14:paraId="DA030000">
      <w:pPr>
        <w:pStyle w:val="Style_6"/>
        <w:numPr>
          <w:ilvl w:val="0"/>
          <w:numId w:val="10"/>
        </w:numPr>
        <w:tabs>
          <w:tab w:leader="none" w:pos="1417" w:val="left"/>
        </w:tabs>
        <w:spacing w:after="0" w:before="137" w:line="360" w:lineRule="auto"/>
        <w:ind w:firstLine="710" w:left="309" w:right="347"/>
        <w:jc w:val="both"/>
        <w:rPr>
          <w:sz w:val="24"/>
        </w:rPr>
      </w:pPr>
      <w:r>
        <w:rPr>
          <w:sz w:val="24"/>
        </w:rPr>
        <w:t>Грэхем Х.Т., Беннет Р. Управление человеческими ресурсами / пер. с англ</w:t>
      </w:r>
      <w:r>
        <w:rPr>
          <w:sz w:val="24"/>
        </w:rPr>
        <w:t>.</w:t>
      </w:r>
      <w:r>
        <w:rPr>
          <w:sz w:val="24"/>
        </w:rPr>
        <w:t xml:space="preserve"> под редакцией Т.Ю. Базарова. – М.:</w:t>
      </w:r>
      <w:r>
        <w:rPr>
          <w:spacing w:val="40"/>
          <w:sz w:val="24"/>
        </w:rPr>
        <w:t xml:space="preserve"> </w:t>
      </w:r>
      <w:r>
        <w:rPr>
          <w:sz w:val="24"/>
        </w:rPr>
        <w:t>ЮНИТИ, 2024. – 584 с.</w:t>
      </w:r>
    </w:p>
    <w:p w14:paraId="DB030000">
      <w:pPr>
        <w:pStyle w:val="Style_6"/>
        <w:numPr>
          <w:ilvl w:val="0"/>
          <w:numId w:val="10"/>
        </w:numPr>
        <w:tabs>
          <w:tab w:leader="none" w:pos="1450" w:val="left"/>
        </w:tabs>
        <w:spacing w:after="0" w:before="0" w:line="360" w:lineRule="auto"/>
        <w:ind w:firstLine="772" w:left="309" w:right="344"/>
        <w:jc w:val="both"/>
        <w:rPr>
          <w:sz w:val="24"/>
        </w:rPr>
      </w:pPr>
      <w:r>
        <w:rPr>
          <w:sz w:val="24"/>
        </w:rPr>
        <w:t>Даф Р.Л. Теория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организации: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Учебник для студентов вузов. Пер. с англ. по</w:t>
      </w:r>
      <w:r>
        <w:rPr>
          <w:sz w:val="24"/>
        </w:rPr>
        <w:t>д</w:t>
      </w:r>
      <w:r>
        <w:rPr>
          <w:sz w:val="24"/>
        </w:rPr>
        <w:t xml:space="preserve"> ред. Э.М. Короткова. - М.: ЮНИТИ-ДАНА, 2023. - 736 с.</w:t>
      </w:r>
    </w:p>
    <w:p w14:paraId="DC030000">
      <w:pPr>
        <w:pStyle w:val="Style_6"/>
        <w:numPr>
          <w:ilvl w:val="0"/>
          <w:numId w:val="10"/>
        </w:numPr>
        <w:tabs>
          <w:tab w:leader="none" w:pos="1455" w:val="left"/>
        </w:tabs>
        <w:spacing w:after="0" w:before="0" w:line="360" w:lineRule="auto"/>
        <w:ind w:firstLine="710" w:left="309" w:right="331"/>
        <w:jc w:val="both"/>
        <w:rPr>
          <w:sz w:val="24"/>
        </w:rPr>
      </w:pPr>
      <w:r>
        <w:rPr>
          <w:sz w:val="24"/>
        </w:rPr>
        <w:t>Дейнека А. В. Управление персоналом: учебник / А. В. Дейнека. – М.</w:t>
      </w:r>
      <w:r>
        <w:rPr>
          <w:sz w:val="24"/>
        </w:rPr>
        <w:t>:</w:t>
      </w:r>
      <w:r>
        <w:rPr>
          <w:sz w:val="24"/>
        </w:rPr>
        <w:t xml:space="preserve"> Дашков и К, 2024. – 341 с.</w:t>
      </w:r>
    </w:p>
    <w:p w14:paraId="DD030000">
      <w:pPr>
        <w:pStyle w:val="Style_6"/>
        <w:numPr>
          <w:ilvl w:val="0"/>
          <w:numId w:val="10"/>
        </w:numPr>
        <w:tabs>
          <w:tab w:leader="none" w:pos="1388" w:val="left"/>
        </w:tabs>
        <w:spacing w:after="0" w:before="0" w:line="360" w:lineRule="auto"/>
        <w:ind w:firstLine="710" w:left="309" w:right="334"/>
        <w:jc w:val="both"/>
        <w:rPr>
          <w:sz w:val="24"/>
        </w:rPr>
      </w:pPr>
      <w:r>
        <w:rPr>
          <w:sz w:val="24"/>
        </w:rPr>
        <w:t>Змиевский</w:t>
      </w:r>
      <w:r>
        <w:rPr>
          <w:spacing w:val="-1"/>
          <w:sz w:val="24"/>
        </w:rPr>
        <w:t xml:space="preserve"> </w:t>
      </w:r>
      <w:r>
        <w:rPr>
          <w:sz w:val="24"/>
        </w:rPr>
        <w:t>В.И. Техническое</w:t>
      </w:r>
      <w:r>
        <w:rPr>
          <w:spacing w:val="-2"/>
          <w:sz w:val="24"/>
        </w:rPr>
        <w:t xml:space="preserve"> </w:t>
      </w:r>
      <w:r>
        <w:rPr>
          <w:sz w:val="24"/>
        </w:rPr>
        <w:t>обслуживание и</w:t>
      </w:r>
      <w:r>
        <w:rPr>
          <w:spacing w:val="-1"/>
          <w:sz w:val="24"/>
        </w:rPr>
        <w:t xml:space="preserve"> </w:t>
      </w:r>
      <w:r>
        <w:rPr>
          <w:sz w:val="24"/>
        </w:rPr>
        <w:t>ремонт</w:t>
      </w:r>
      <w:r>
        <w:rPr>
          <w:spacing w:val="-5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в систем</w:t>
      </w:r>
      <w:r>
        <w:rPr>
          <w:sz w:val="24"/>
        </w:rPr>
        <w:t>е</w:t>
      </w:r>
      <w:r>
        <w:rPr>
          <w:sz w:val="24"/>
        </w:rPr>
        <w:t xml:space="preserve"> менеджмента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предприятия</w:t>
      </w:r>
      <w:r>
        <w:rPr>
          <w:spacing w:val="-7"/>
          <w:sz w:val="24"/>
        </w:rPr>
        <w:t xml:space="preserve"> </w:t>
      </w:r>
      <w:r>
        <w:rPr>
          <w:sz w:val="24"/>
        </w:rPr>
        <w:t>/</w:t>
      </w:r>
      <w:r>
        <w:rPr>
          <w:spacing w:val="-2"/>
          <w:sz w:val="24"/>
        </w:rPr>
        <w:t xml:space="preserve"> </w:t>
      </w:r>
      <w:r>
        <w:rPr>
          <w:sz w:val="24"/>
        </w:rPr>
        <w:t>В.И.</w:t>
      </w:r>
      <w:r>
        <w:rPr>
          <w:spacing w:val="-1"/>
          <w:sz w:val="24"/>
        </w:rPr>
        <w:t xml:space="preserve"> </w:t>
      </w:r>
      <w:r>
        <w:rPr>
          <w:sz w:val="24"/>
        </w:rPr>
        <w:t>Змиевский</w:t>
      </w:r>
      <w:r>
        <w:rPr>
          <w:spacing w:val="-1"/>
          <w:sz w:val="24"/>
        </w:rPr>
        <w:t xml:space="preserve"> </w:t>
      </w:r>
      <w:r>
        <w:rPr>
          <w:sz w:val="24"/>
        </w:rPr>
        <w:t>//</w:t>
      </w:r>
      <w:r>
        <w:rPr>
          <w:spacing w:val="-6"/>
          <w:sz w:val="24"/>
        </w:rPr>
        <w:t xml:space="preserve"> </w:t>
      </w:r>
      <w:r>
        <w:rPr>
          <w:sz w:val="24"/>
        </w:rPr>
        <w:t>Технология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машиностроении. </w:t>
      </w:r>
      <w:r>
        <w:rPr>
          <w:sz w:val="24"/>
        </w:rPr>
        <w:t>—</w:t>
      </w:r>
      <w:r>
        <w:rPr>
          <w:sz w:val="24"/>
        </w:rPr>
        <w:t xml:space="preserve"> 2024. — №19. — С. 62-63</w:t>
      </w:r>
    </w:p>
    <w:p w14:paraId="DE030000">
      <w:pPr>
        <w:pStyle w:val="Style_6"/>
        <w:numPr>
          <w:ilvl w:val="0"/>
          <w:numId w:val="10"/>
        </w:numPr>
        <w:tabs>
          <w:tab w:leader="none" w:pos="1407" w:val="left"/>
        </w:tabs>
        <w:spacing w:after="0" w:before="0" w:line="360" w:lineRule="auto"/>
        <w:ind w:firstLine="710" w:left="309" w:right="335"/>
        <w:jc w:val="both"/>
        <w:rPr>
          <w:sz w:val="24"/>
        </w:rPr>
      </w:pPr>
      <w:r>
        <w:rPr>
          <w:sz w:val="24"/>
        </w:rPr>
        <w:t>Ильченко, С.В. Мотивационный подход в обеспечении эффективной рабо</w:t>
      </w:r>
      <w:r>
        <w:rPr>
          <w:sz w:val="24"/>
        </w:rPr>
        <w:t>ты</w:t>
      </w:r>
      <w:r>
        <w:rPr>
          <w:sz w:val="24"/>
        </w:rPr>
        <w:t xml:space="preserve"> персонала организации [Текст] / С.В. Ильченко</w:t>
      </w:r>
      <w:r>
        <w:rPr>
          <w:spacing w:val="16"/>
          <w:sz w:val="24"/>
        </w:rPr>
        <w:t xml:space="preserve"> </w:t>
      </w:r>
      <w:r>
        <w:rPr>
          <w:sz w:val="24"/>
        </w:rPr>
        <w:t>// Бизнес и дизайн ревю.</w:t>
      </w:r>
      <w:r>
        <w:rPr>
          <w:spacing w:val="25"/>
          <w:sz w:val="24"/>
        </w:rPr>
        <w:t xml:space="preserve"> </w:t>
      </w:r>
      <w:r>
        <w:rPr>
          <w:sz w:val="24"/>
        </w:rPr>
        <w:t>– 2024.</w:t>
      </w:r>
      <w:r>
        <w:rPr>
          <w:spacing w:val="15"/>
          <w:sz w:val="24"/>
        </w:rPr>
        <w:t xml:space="preserve"> </w:t>
      </w:r>
      <w:r>
        <w:rPr>
          <w:sz w:val="24"/>
        </w:rPr>
        <w:t>– №13</w:t>
      </w:r>
    </w:p>
    <w:p w14:paraId="DF030000">
      <w:pPr>
        <w:pStyle w:val="Style_1"/>
        <w:spacing w:line="273" w:lineRule="exact"/>
        <w:ind w:firstLine="0" w:left="0"/>
      </w:pPr>
      <w:r>
        <w:t>(3). –</w:t>
      </w:r>
      <w:r>
        <w:rPr>
          <w:spacing w:val="2"/>
        </w:rPr>
        <w:t xml:space="preserve"> </w:t>
      </w:r>
      <w:r>
        <w:t>С.</w:t>
      </w:r>
      <w:r>
        <w:rPr>
          <w:spacing w:val="-1"/>
        </w:rPr>
        <w:t xml:space="preserve"> </w:t>
      </w:r>
      <w:r>
        <w:t>59–</w:t>
      </w:r>
      <w:r>
        <w:rPr>
          <w:spacing w:val="-5"/>
        </w:rPr>
        <w:t>62.</w:t>
      </w:r>
    </w:p>
    <w:p w14:paraId="E0030000">
      <w:pPr>
        <w:pStyle w:val="Style_6"/>
        <w:numPr>
          <w:ilvl w:val="0"/>
          <w:numId w:val="10"/>
        </w:numPr>
        <w:tabs>
          <w:tab w:leader="none" w:pos="1436" w:val="left"/>
        </w:tabs>
        <w:spacing w:after="0" w:before="121" w:line="360" w:lineRule="auto"/>
        <w:ind w:firstLine="710" w:left="309" w:right="331"/>
        <w:jc w:val="both"/>
        <w:rPr>
          <w:sz w:val="24"/>
        </w:rPr>
      </w:pPr>
      <w:r>
        <w:rPr>
          <w:sz w:val="24"/>
        </w:rPr>
        <w:t>Иванов, В. Автомобильный менеджмент / В. Иванов, П. Богаченко. – М.</w:t>
      </w:r>
      <w:r>
        <w:rPr>
          <w:sz w:val="24"/>
        </w:rPr>
        <w:t>:</w:t>
      </w:r>
      <w:r>
        <w:rPr>
          <w:sz w:val="24"/>
        </w:rPr>
        <w:t xml:space="preserve"> Инфа – М., 2024. – 35 с</w:t>
      </w:r>
    </w:p>
    <w:p w14:paraId="E1030000">
      <w:pPr>
        <w:pStyle w:val="Style_6"/>
        <w:numPr>
          <w:ilvl w:val="0"/>
          <w:numId w:val="10"/>
        </w:numPr>
        <w:tabs>
          <w:tab w:leader="none" w:pos="1479" w:val="left"/>
        </w:tabs>
        <w:spacing w:after="0" w:before="3" w:line="360" w:lineRule="auto"/>
        <w:ind w:firstLine="710" w:left="309" w:right="331"/>
        <w:jc w:val="both"/>
        <w:rPr>
          <w:sz w:val="24"/>
        </w:rPr>
      </w:pPr>
      <w:r>
        <w:rPr>
          <w:sz w:val="24"/>
        </w:rPr>
        <w:t>Кутладиев, А. Эффективность рекламы / А.Кутладиев, А.Попов. – М.</w:t>
      </w:r>
      <w:r>
        <w:rPr>
          <w:sz w:val="24"/>
        </w:rPr>
        <w:t>:</w:t>
      </w:r>
      <w:r>
        <w:rPr>
          <w:sz w:val="24"/>
        </w:rPr>
        <w:t xml:space="preserve"> Издательство «Эксмо», 2024. – 32 с</w:t>
      </w:r>
    </w:p>
    <w:p w14:paraId="E2030000">
      <w:pPr>
        <w:pStyle w:val="Style_6"/>
        <w:numPr>
          <w:ilvl w:val="0"/>
          <w:numId w:val="10"/>
        </w:numPr>
        <w:tabs>
          <w:tab w:leader="none" w:pos="1393" w:val="left"/>
        </w:tabs>
        <w:spacing w:after="0" w:before="0" w:line="360" w:lineRule="auto"/>
        <w:ind w:firstLine="710" w:left="309" w:right="337"/>
        <w:jc w:val="both"/>
        <w:rPr>
          <w:sz w:val="24"/>
        </w:rPr>
      </w:pPr>
      <w:r>
        <w:rPr>
          <w:sz w:val="24"/>
        </w:rPr>
        <w:t xml:space="preserve">Колесников, Д.И. Мотивация персонала в современной организации [Текст] </w:t>
      </w:r>
      <w:r>
        <w:rPr>
          <w:sz w:val="24"/>
        </w:rPr>
        <w:t>/</w:t>
      </w:r>
      <w:r>
        <w:rPr>
          <w:sz w:val="24"/>
        </w:rPr>
        <w:t xml:space="preserve"> Д.И. Колесников, И.А. Цветочкина // Международный журнал гуманитарных </w:t>
      </w:r>
      <w:r>
        <w:rPr>
          <w:sz w:val="24"/>
        </w:rPr>
        <w:t>и</w:t>
      </w:r>
      <w:r>
        <w:rPr>
          <w:sz w:val="24"/>
        </w:rPr>
        <w:t xml:space="preserve"> естественных наук. – 2024. – № 17. – С. 32–34.</w:t>
      </w:r>
    </w:p>
    <w:p w14:paraId="E3030000">
      <w:pPr>
        <w:pStyle w:val="Style_6"/>
        <w:numPr>
          <w:ilvl w:val="0"/>
          <w:numId w:val="10"/>
        </w:numPr>
        <w:tabs>
          <w:tab w:leader="none" w:pos="1422" w:val="left"/>
        </w:tabs>
        <w:spacing w:after="0" w:before="0" w:line="360" w:lineRule="auto"/>
        <w:ind w:firstLine="710" w:left="309" w:right="330"/>
        <w:jc w:val="both"/>
        <w:rPr>
          <w:sz w:val="24"/>
        </w:rPr>
      </w:pPr>
      <w:r>
        <w:rPr>
          <w:sz w:val="24"/>
        </w:rPr>
        <w:t xml:space="preserve">Уткин, Э.А. Основы мотивационного менеджмента [Текст] / Э.А. Уткин. </w:t>
      </w:r>
      <w:r>
        <w:rPr>
          <w:sz w:val="24"/>
        </w:rPr>
        <w:t>–</w:t>
      </w:r>
      <w:r>
        <w:rPr>
          <w:spacing w:val="40"/>
          <w:sz w:val="24"/>
        </w:rPr>
        <w:t xml:space="preserve"> </w:t>
      </w:r>
      <w:r>
        <w:rPr>
          <w:sz w:val="24"/>
        </w:rPr>
        <w:t>М.: ЭКМОС, 2024. – 345с.</w:t>
      </w:r>
    </w:p>
    <w:p w14:paraId="E4030000">
      <w:pPr>
        <w:pStyle w:val="Style_6"/>
        <w:numPr>
          <w:ilvl w:val="0"/>
          <w:numId w:val="10"/>
        </w:numPr>
        <w:tabs>
          <w:tab w:leader="none" w:pos="1672" w:val="left"/>
        </w:tabs>
        <w:spacing w:after="0" w:before="0" w:line="360" w:lineRule="auto"/>
        <w:ind w:firstLine="710" w:left="309" w:right="337"/>
        <w:jc w:val="both"/>
        <w:rPr>
          <w:sz w:val="24"/>
        </w:rPr>
      </w:pPr>
      <w:r>
        <w:rPr>
          <w:sz w:val="24"/>
        </w:rPr>
        <w:t>Одегов Ю.Г. Оценка эффективности работы с персоналом</w:t>
      </w:r>
      <w:r>
        <w:rPr>
          <w:sz w:val="24"/>
        </w:rPr>
        <w:t>.</w:t>
      </w:r>
      <w:r>
        <w:rPr>
          <w:sz w:val="24"/>
        </w:rPr>
        <w:t xml:space="preserve"> Методологический подход. – М.: Альфа-Пресс, 2024. – 752 с.</w:t>
      </w:r>
    </w:p>
    <w:p w14:paraId="E5030000">
      <w:pPr>
        <w:pStyle w:val="Style_6"/>
        <w:numPr>
          <w:ilvl w:val="0"/>
          <w:numId w:val="10"/>
        </w:numPr>
        <w:tabs>
          <w:tab w:leader="none" w:pos="1431" w:val="left"/>
        </w:tabs>
        <w:spacing w:after="0" w:before="0" w:line="360" w:lineRule="auto"/>
        <w:ind w:firstLine="710" w:left="309" w:right="347"/>
        <w:jc w:val="both"/>
        <w:rPr>
          <w:sz w:val="24"/>
        </w:rPr>
      </w:pPr>
      <w:r>
        <w:rPr>
          <w:sz w:val="24"/>
        </w:rPr>
        <w:t>Стерлигова, А.Н. Управление запасами в цепях поставок: Учебник / А.</w:t>
      </w:r>
      <w:r>
        <w:rPr>
          <w:sz w:val="24"/>
        </w:rPr>
        <w:t>Н.</w:t>
      </w:r>
      <w:r>
        <w:rPr>
          <w:sz w:val="24"/>
        </w:rPr>
        <w:t xml:space="preserve"> Стерлингова. – СПб.: Изд-во ИНФРА-М, 2024. – 430 с.</w:t>
      </w:r>
    </w:p>
    <w:p w14:paraId="E6030000">
      <w:pPr>
        <w:pStyle w:val="Style_6"/>
        <w:numPr>
          <w:ilvl w:val="0"/>
          <w:numId w:val="10"/>
        </w:numPr>
        <w:tabs>
          <w:tab w:leader="none" w:pos="1393" w:val="left"/>
        </w:tabs>
        <w:spacing w:after="0" w:before="0" w:line="360" w:lineRule="auto"/>
        <w:ind w:firstLine="710" w:left="309" w:right="331"/>
        <w:jc w:val="both"/>
        <w:rPr>
          <w:sz w:val="24"/>
        </w:rPr>
      </w:pPr>
      <w:r>
        <w:rPr>
          <w:sz w:val="24"/>
        </w:rPr>
        <w:t>Трудовой кодекс Российской Федерации: федер. закон от 30.12.2001.</w:t>
      </w:r>
      <w:r>
        <w:rPr>
          <w:spacing w:val="40"/>
          <w:sz w:val="24"/>
        </w:rPr>
        <w:t xml:space="preserve"> </w:t>
      </w:r>
      <w:r>
        <w:rPr>
          <w:sz w:val="24"/>
        </w:rPr>
        <w:t>№ 197</w:t>
      </w:r>
      <w:r>
        <w:rPr>
          <w:sz w:val="24"/>
        </w:rPr>
        <w:t>-</w:t>
      </w:r>
      <w:r>
        <w:rPr>
          <w:sz w:val="24"/>
        </w:rPr>
        <w:t>ФЗ. – М.: ОТиСС, 2023. – 242 с.</w:t>
      </w:r>
    </w:p>
    <w:p w14:paraId="E7030000">
      <w:pPr>
        <w:pStyle w:val="Style_6"/>
        <w:numPr>
          <w:ilvl w:val="0"/>
          <w:numId w:val="10"/>
        </w:numPr>
        <w:tabs>
          <w:tab w:leader="none" w:pos="1321" w:val="left"/>
        </w:tabs>
        <w:spacing w:after="0" w:before="0" w:line="360" w:lineRule="auto"/>
        <w:ind w:firstLine="710" w:left="309" w:right="343"/>
        <w:jc w:val="both"/>
        <w:rPr>
          <w:sz w:val="24"/>
        </w:rPr>
      </w:pPr>
      <w:r>
        <w:rPr>
          <w:sz w:val="24"/>
        </w:rPr>
        <w:t>Федорова Н.В. Управление персоналом. Уч. для бакалавров. - М.: КноРус</w:t>
      </w:r>
      <w:r>
        <w:rPr>
          <w:sz w:val="24"/>
        </w:rPr>
        <w:t>,</w:t>
      </w:r>
      <w:r>
        <w:rPr>
          <w:sz w:val="24"/>
        </w:rPr>
        <w:t xml:space="preserve"> 2023. – 489 с.</w:t>
      </w:r>
    </w:p>
    <w:p w14:paraId="E8030000">
      <w:pPr>
        <w:pStyle w:val="Style_6"/>
        <w:numPr>
          <w:ilvl w:val="0"/>
          <w:numId w:val="10"/>
        </w:numPr>
        <w:tabs>
          <w:tab w:leader="none" w:pos="1571" w:val="left"/>
        </w:tabs>
        <w:spacing w:after="0" w:before="0" w:line="360" w:lineRule="auto"/>
        <w:ind w:firstLine="710" w:left="309" w:right="343"/>
        <w:jc w:val="both"/>
        <w:rPr>
          <w:sz w:val="24"/>
        </w:rPr>
      </w:pPr>
      <w:r>
        <w:rPr>
          <w:sz w:val="24"/>
        </w:rPr>
        <w:t>Щелакова О.М. Пути совершенствования использования трудовог</w:t>
      </w:r>
      <w:r>
        <w:rPr>
          <w:sz w:val="24"/>
        </w:rPr>
        <w:t>о</w:t>
      </w:r>
      <w:r>
        <w:rPr>
          <w:sz w:val="24"/>
        </w:rPr>
        <w:t xml:space="preserve"> потенциала организации // Вестник Омского университета кооперации, экономики </w:t>
      </w:r>
      <w:r>
        <w:rPr>
          <w:sz w:val="24"/>
        </w:rPr>
        <w:t>и</w:t>
      </w:r>
      <w:r>
        <w:rPr>
          <w:sz w:val="24"/>
        </w:rPr>
        <w:t xml:space="preserve"> права. - 2024. - №21. - С. 111-114.</w:t>
      </w:r>
    </w:p>
    <w:p w14:paraId="E9030000">
      <w:pPr>
        <w:sectPr>
          <w:pgSz w:h="16840" w:orient="portrait" w:w="11910"/>
          <w:pgMar w:bottom="1240" w:footer="998" w:header="0" w:left="1559" w:right="566" w:top="480"/>
        </w:sectPr>
      </w:pPr>
    </w:p>
    <w:p w14:paraId="EA030000">
      <w:pPr>
        <w:spacing w:line="240" w:lineRule="auto"/>
        <w:ind w:firstLine="0" w:left="3971" w:right="0"/>
        <w:rPr>
          <w:sz w:val="20"/>
        </w:rPr>
      </w:pPr>
    </w:p>
    <w:p w14:paraId="EB030000">
      <w:pPr>
        <w:pStyle w:val="Style_1"/>
        <w:tabs>
          <w:tab w:leader="none" w:pos="2480" w:val="left"/>
          <w:tab w:leader="none" w:pos="4509" w:val="left"/>
          <w:tab w:leader="none" w:pos="5533" w:val="left"/>
        </w:tabs>
        <w:ind w:firstLine="0" w:left="140"/>
        <w:jc w:val="left"/>
      </w:pPr>
      <w:r>
        <w:t>Дата: «</w:t>
      </w:r>
      <w:r>
        <w:rPr>
          <w:spacing w:val="59"/>
          <w:u w:val="single"/>
        </w:rPr>
        <w:t xml:space="preserve">  </w:t>
      </w:r>
      <w:r>
        <w:rPr>
          <w:spacing w:val="-10"/>
        </w:rPr>
        <w:t>»</w:t>
      </w:r>
      <w:r>
        <w:rPr>
          <w:u w:val="single"/>
        </w:rPr>
        <w:tab/>
      </w:r>
      <w:r>
        <w:t xml:space="preserve">202_ </w:t>
      </w:r>
      <w:r>
        <w:rPr>
          <w:spacing w:val="-5"/>
        </w:rPr>
        <w:t>г.</w:t>
      </w:r>
      <w:r>
        <w:tab/>
      </w:r>
      <w:r>
        <w:rPr>
          <w:u w:val="single"/>
        </w:rPr>
        <w:tab/>
      </w:r>
    </w:p>
    <w:p w14:paraId="EC030000">
      <w:pPr>
        <w:spacing w:before="0"/>
        <w:ind w:firstLine="0" w:left="3766" w:right="0"/>
        <w:jc w:val="left"/>
        <w:rPr>
          <w:sz w:val="18"/>
        </w:rPr>
      </w:pPr>
      <w:r>
        <w:rPr>
          <w:sz w:val="18"/>
        </w:rPr>
        <w:t>(Подпись,</w:t>
      </w:r>
      <w:r>
        <w:rPr>
          <w:spacing w:val="-4"/>
          <w:sz w:val="18"/>
        </w:rPr>
        <w:t xml:space="preserve"> </w:t>
      </w:r>
      <w:r>
        <w:rPr>
          <w:sz w:val="18"/>
        </w:rPr>
        <w:t>инициалы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обучающегося)</w:t>
      </w:r>
    </w:p>
    <w:p w14:paraId="ED030000">
      <w:pPr>
        <w:sectPr>
          <w:footerReference r:id="rId14" w:type="default"/>
          <w:pgSz w:h="16840" w:orient="portrait" w:w="11910"/>
          <w:pgMar w:bottom="1240" w:footer="998" w:header="0" w:left="1559" w:right="566" w:top="1800"/>
        </w:sectPr>
      </w:pPr>
    </w:p>
    <w:p w14:paraId="EE030000">
      <w:pPr>
        <w:pStyle w:val="Style_5"/>
        <w:numPr>
          <w:ilvl w:val="0"/>
          <w:numId w:val="1"/>
        </w:numPr>
        <w:tabs>
          <w:tab w:leader="none" w:pos="2617" w:val="left"/>
        </w:tabs>
        <w:spacing w:after="0" w:before="63" w:line="240" w:lineRule="auto"/>
        <w:ind w:hanging="244" w:left="2617" w:right="0"/>
        <w:jc w:val="left"/>
      </w:pPr>
      <w:r>
        <w:t>Заключение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2"/>
        </w:rPr>
        <w:t>организации</w:t>
      </w:r>
    </w:p>
    <w:p w14:paraId="EF030000">
      <w:pPr>
        <w:pStyle w:val="Style_1"/>
        <w:ind w:firstLine="0" w:left="0"/>
        <w:jc w:val="left"/>
        <w:rPr>
          <w:b w:val="1"/>
        </w:rPr>
      </w:pPr>
    </w:p>
    <w:p w14:paraId="F0030000">
      <w:pPr>
        <w:pStyle w:val="Style_1"/>
        <w:spacing w:before="36"/>
        <w:ind w:firstLine="0" w:left="0"/>
        <w:jc w:val="left"/>
        <w:rPr>
          <w:b w:val="1"/>
        </w:rPr>
      </w:pPr>
    </w:p>
    <w:p w14:paraId="F1030000">
      <w:pPr>
        <w:pStyle w:val="Style_1"/>
        <w:spacing w:line="360" w:lineRule="auto"/>
        <w:ind w:right="390"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3869435</wp:posOffset>
                </wp:positionH>
                <wp:positionV relativeFrom="paragraph">
                  <wp:posOffset>-590</wp:posOffset>
                </wp:positionV>
                <wp:extent cx="70485" cy="180340"/>
                <wp:wrapNone/>
                <wp:docPr hidden="false" id="30" name="Picture 30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70485" cy="18034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70485" name="ODFRight"/>
                            <a:gd fmla="val 180340" name="ODFBottom"/>
                            <a:gd fmla="val 70485" name="ODFWidth"/>
                            <a:gd fmla="val 180340" name="ODFHeight"/>
                          </a:gdLst>
                          <a:rect b="OXMLTextRectB" l="OXMLTextRectL" r="OXMLTextRectR" t="OXMLTextRectT"/>
                          <a:pathLst>
                            <a:path fill="norm" h="180340" stroke="true" w="70485">
                              <a:moveTo>
                                <a:pt x="70103" y="0"/>
                              </a:moveTo>
                              <a:lnTo>
                                <a:pt x="0" y="0"/>
                              </a:lnTo>
                              <a:lnTo>
                                <a:pt x="0" y="179831"/>
                              </a:lnTo>
                              <a:lnTo>
                                <a:pt x="70103" y="179831"/>
                              </a:lnTo>
                              <a:lnTo>
                                <a:pt x="701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>За время прохождения практики в компании ООО «НХТК», город Москва, у</w:t>
      </w:r>
      <w:r>
        <w:t>л.</w:t>
      </w:r>
      <w:r>
        <w:t xml:space="preserve"> Академика Пилюгина, д. 22, помещ. XL комната 10</w:t>
      </w:r>
      <w:r>
        <w:rPr>
          <w:spacing w:val="40"/>
        </w:rPr>
        <w:t xml:space="preserve"> </w:t>
      </w:r>
      <w:r>
        <w:t>обучающаяся показала высок</w:t>
      </w:r>
      <w:r>
        <w:t>ий</w:t>
      </w:r>
      <w:r>
        <w:t xml:space="preserve"> уровень развития практических навыков и компетенций в процессе выполне</w:t>
      </w:r>
      <w:r>
        <w:t>ния</w:t>
      </w:r>
      <w:r>
        <w:t xml:space="preserve"> определенных видов работ, связанных с её будущей профессиональной деятельностью.</w:t>
      </w:r>
    </w:p>
    <w:p w14:paraId="F2030000">
      <w:pPr>
        <w:pStyle w:val="Style_1"/>
        <w:spacing w:before="1" w:line="360" w:lineRule="auto"/>
        <w:ind w:right="390"/>
      </w:pPr>
      <w:r>
        <w:t>Показала отличный уровень подготовки и</w:t>
      </w:r>
      <w:r>
        <w:rPr>
          <w:spacing w:val="-2"/>
        </w:rPr>
        <w:t xml:space="preserve"> </w:t>
      </w:r>
      <w:r>
        <w:t>профессиональных умений примен</w:t>
      </w:r>
      <w:r>
        <w:t>ять</w:t>
      </w:r>
      <w:r>
        <w:t xml:space="preserve"> и использовать знания</w:t>
      </w:r>
      <w:r>
        <w:rPr>
          <w:spacing w:val="40"/>
        </w:rPr>
        <w:t xml:space="preserve"> </w:t>
      </w:r>
      <w:r>
        <w:t>для решения поставленных</w:t>
      </w:r>
      <w:r>
        <w:rPr>
          <w:spacing w:val="40"/>
        </w:rPr>
        <w:t xml:space="preserve"> </w:t>
      </w:r>
      <w:r>
        <w:t>практических задач ООО «НХТК»:</w:t>
      </w:r>
    </w:p>
    <w:p w14:paraId="F3030000">
      <w:pPr>
        <w:pStyle w:val="Style_1"/>
        <w:spacing w:line="360" w:lineRule="auto"/>
        <w:ind w:right="341"/>
      </w:pPr>
      <w:r>
        <w:t>-провела анализ организационной структуры</w:t>
      </w:r>
      <w:r>
        <w:rPr>
          <w:spacing w:val="80"/>
        </w:rPr>
        <w:t xml:space="preserve"> </w:t>
      </w:r>
      <w:r>
        <w:t>управления предприятием</w:t>
      </w:r>
      <w:r>
        <w:t>,</w:t>
      </w:r>
      <w:r>
        <w:rPr>
          <w:spacing w:val="40"/>
        </w:rPr>
        <w:t xml:space="preserve"> </w:t>
      </w:r>
      <w:r>
        <w:t>системы управления организацией, реализации основных функций всех основны</w:t>
      </w:r>
      <w:r>
        <w:t>х</w:t>
      </w:r>
      <w:r>
        <w:t xml:space="preserve"> служб, изучил нормативные правовые акты, регламентирующие деятельность компани</w:t>
      </w:r>
      <w:r>
        <w:t>и</w:t>
      </w:r>
      <w:r>
        <w:t xml:space="preserve"> ООО «НХТК» в целом,</w:t>
      </w:r>
    </w:p>
    <w:p w14:paraId="F4030000">
      <w:pPr>
        <w:pStyle w:val="Style_1"/>
        <w:spacing w:line="360" w:lineRule="auto"/>
        <w:ind w:right="333"/>
      </w:pPr>
      <w:r>
        <w:t xml:space="preserve">-ознакомилась с целями, задачами деятельности, структурой, функциями </w:t>
      </w:r>
      <w:r>
        <w:t>и</w:t>
      </w:r>
      <w:r>
        <w:t xml:space="preserve"> полномочиями в ООО «НХТК»; изучила направления деятельности компании, провел</w:t>
      </w:r>
      <w:r>
        <w:t>а</w:t>
      </w:r>
      <w:r>
        <w:t xml:space="preserve"> экономический анализ деятельности компании ООО «НХТК»,</w:t>
      </w:r>
    </w:p>
    <w:p w14:paraId="F5030000">
      <w:pPr>
        <w:pStyle w:val="Style_1"/>
        <w:spacing w:line="360" w:lineRule="auto"/>
        <w:ind w:right="332"/>
      </w:pPr>
      <w:r>
        <w:t>-изучена информационная система управления предприятия ООО «НХТК»</w:t>
      </w:r>
      <w:r>
        <w:t>и</w:t>
      </w:r>
      <w:r>
        <w:t xml:space="preserve"> определила информационное обеспечение его деятельности, дала общую оценк</w:t>
      </w:r>
      <w:r>
        <w:t>у</w:t>
      </w:r>
      <w:r>
        <w:t xml:space="preserve"> достижений и выявила управленческие проблемы в деятельности предприятия,</w:t>
      </w:r>
    </w:p>
    <w:p w14:paraId="F6030000">
      <w:pPr>
        <w:pStyle w:val="Style_1"/>
        <w:spacing w:line="360" w:lineRule="auto"/>
        <w:ind w:right="338"/>
      </w:pPr>
      <w:r>
        <w:rPr>
          <w:color w:val="404040"/>
        </w:rPr>
        <w:t>-</w:t>
      </w:r>
      <w:r>
        <w:t>собрала информацию для написания отчета о прохождении преддипломно</w:t>
      </w:r>
      <w:r>
        <w:t>й</w:t>
      </w:r>
      <w:r>
        <w:t xml:space="preserve"> практики по теме ВКР «Совершенствование механизма управления запасами </w:t>
      </w:r>
      <w:r>
        <w:t>на</w:t>
      </w:r>
      <w:r>
        <w:t xml:space="preserve"> производственном предприятии ООО «НХТК»»</w:t>
      </w:r>
      <w:r>
        <w:rPr>
          <w:color w:val="404040"/>
        </w:rPr>
        <w:t>,</w:t>
      </w:r>
    </w:p>
    <w:p w14:paraId="F7030000">
      <w:pPr>
        <w:pStyle w:val="Style_1"/>
        <w:spacing w:line="269" w:lineRule="exact"/>
        <w:ind w:firstLine="0" w:left="1019"/>
      </w:pPr>
      <w:r>
        <w:t>-</w:t>
      </w:r>
      <w:r>
        <w:rPr>
          <w:spacing w:val="-1"/>
        </w:rPr>
        <w:t xml:space="preserve"> </w:t>
      </w:r>
      <w:r>
        <w:t>изучена</w:t>
      </w:r>
      <w:r>
        <w:rPr>
          <w:spacing w:val="-4"/>
        </w:rPr>
        <w:t xml:space="preserve"> </w:t>
      </w:r>
      <w:r>
        <w:t>специальная</w:t>
      </w:r>
      <w:r>
        <w:rPr>
          <w:spacing w:val="-2"/>
        </w:rPr>
        <w:t xml:space="preserve"> </w:t>
      </w:r>
      <w:r>
        <w:t>литература</w:t>
      </w:r>
      <w:r>
        <w:rPr>
          <w:spacing w:val="-4"/>
        </w:rPr>
        <w:t xml:space="preserve"> </w:t>
      </w:r>
      <w:r>
        <w:t>по</w:t>
      </w:r>
      <w:r>
        <w:rPr>
          <w:spacing w:val="2"/>
        </w:rPr>
        <w:t xml:space="preserve"> </w:t>
      </w:r>
      <w:r>
        <w:t>теме</w:t>
      </w:r>
      <w:r>
        <w:rPr>
          <w:spacing w:val="-8"/>
        </w:rPr>
        <w:t xml:space="preserve"> </w:t>
      </w:r>
      <w:r>
        <w:rPr>
          <w:spacing w:val="-4"/>
        </w:rPr>
        <w:t>ВКР.</w:t>
      </w:r>
    </w:p>
    <w:p w14:paraId="F8030000">
      <w:pPr>
        <w:pStyle w:val="Style_1"/>
        <w:spacing w:before="133" w:line="360" w:lineRule="auto"/>
        <w:ind w:right="338"/>
      </w:pP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1141817</wp:posOffset>
                </wp:positionV>
                <wp:extent cx="6080125" cy="6350"/>
                <wp:wrapTopAndBottom distB="0" distT="0"/>
                <wp:docPr hidden="false" id="31" name="Picture 31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80124" y="6095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3881628</wp:posOffset>
                </wp:positionH>
                <wp:positionV relativeFrom="paragraph">
                  <wp:posOffset>83779</wp:posOffset>
                </wp:positionV>
                <wp:extent cx="73660" cy="180340"/>
                <wp:wrapNone/>
                <wp:docPr hidden="false" id="32" name="Picture 32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73660" cy="18034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73660" name="ODFRight"/>
                            <a:gd fmla="val 180340" name="ODFBottom"/>
                            <a:gd fmla="val 73660" name="ODFWidth"/>
                            <a:gd fmla="val 180340" name="ODFHeight"/>
                          </a:gdLst>
                          <a:rect b="OXMLTextRectB" l="OXMLTextRectL" r="OXMLTextRectR" t="OXMLTextRectT"/>
                          <a:pathLst>
                            <a:path fill="norm" h="180340" stroke="true" w="73660">
                              <a:moveTo>
                                <a:pt x="73151" y="0"/>
                              </a:moveTo>
                              <a:lnTo>
                                <a:pt x="0" y="0"/>
                              </a:lnTo>
                              <a:lnTo>
                                <a:pt x="0" y="179832"/>
                              </a:lnTo>
                              <a:lnTo>
                                <a:pt x="73151" y="179832"/>
                              </a:lnTo>
                              <a:lnTo>
                                <a:pt x="731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FAFA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t>За время прохождения практики в компании ООО «НХТК», город Москва, у</w:t>
      </w:r>
      <w:r>
        <w:t>л.</w:t>
      </w:r>
      <w:r>
        <w:t xml:space="preserve"> Академика Пилюгина, д. 22, помещ. XL комната 10 правильно и своевременн</w:t>
      </w:r>
      <w:r>
        <w:t>о</w:t>
      </w:r>
      <w:r>
        <w:t xml:space="preserve"> составляла порученные ей служебные документы, проявила себя как ответственны</w:t>
      </w:r>
      <w:r>
        <w:t>й,</w:t>
      </w:r>
      <w:r>
        <w:t xml:space="preserve"> пунктуальный и трудолюбивый сотрудник.</w:t>
      </w:r>
    </w:p>
    <w:p w14:paraId="F9030000">
      <w:pPr>
        <w:pStyle w:val="Style_1"/>
        <w:spacing w:before="133"/>
        <w:ind w:firstLine="0" w:left="0"/>
        <w:jc w:val="left"/>
      </w:pPr>
    </w:p>
    <w:p w14:paraId="FA030000">
      <w:pPr>
        <w:pStyle w:val="Style_1"/>
        <w:spacing w:line="360" w:lineRule="auto"/>
        <w:ind w:firstLine="706" w:left="140"/>
        <w:jc w:val="left"/>
      </w:pPr>
      <w:r>
        <w:rPr>
          <w:spacing w:val="-2"/>
        </w:rPr>
        <w:t>Обучающаяся</w:t>
      </w:r>
      <w:r>
        <w:rPr>
          <w:spacing w:val="16"/>
        </w:rPr>
        <w:t xml:space="preserve"> </w:t>
      </w:r>
      <w:r>
        <w:rPr>
          <w:spacing w:val="-2"/>
        </w:rPr>
        <w:t>по</w:t>
      </w:r>
      <w:r>
        <w:rPr>
          <w:spacing w:val="19"/>
        </w:rPr>
        <w:t xml:space="preserve"> </w:t>
      </w:r>
      <w:r>
        <w:rPr>
          <w:spacing w:val="-2"/>
        </w:rPr>
        <w:t>итогам</w:t>
      </w:r>
      <w:r>
        <w:rPr>
          <w:spacing w:val="18"/>
        </w:rPr>
        <w:t xml:space="preserve"> </w:t>
      </w:r>
      <w:r>
        <w:rPr>
          <w:spacing w:val="-2"/>
        </w:rPr>
        <w:t>производственной</w:t>
      </w:r>
      <w:r>
        <w:rPr>
          <w:spacing w:val="16"/>
        </w:rPr>
        <w:t xml:space="preserve"> </w:t>
      </w:r>
      <w:r>
        <w:rPr>
          <w:spacing w:val="-2"/>
        </w:rPr>
        <w:t>(преддипломной)</w:t>
      </w:r>
      <w:r>
        <w:rPr>
          <w:spacing w:val="17"/>
        </w:rPr>
        <w:t xml:space="preserve"> </w:t>
      </w:r>
      <w:r>
        <w:rPr>
          <w:spacing w:val="-2"/>
        </w:rPr>
        <w:t>практики</w:t>
      </w:r>
      <w:r>
        <w:rPr>
          <w:spacing w:val="16"/>
        </w:rPr>
        <w:t xml:space="preserve"> </w:t>
      </w:r>
      <w:r>
        <w:rPr>
          <w:spacing w:val="-2"/>
        </w:rPr>
        <w:t>заслуживае</w:t>
      </w:r>
      <w:r>
        <w:rPr>
          <w:spacing w:val="-2"/>
        </w:rPr>
        <w:t>т</w:t>
      </w:r>
      <w:r>
        <w:rPr>
          <w:spacing w:val="-2"/>
        </w:rPr>
        <w:t xml:space="preserve"> </w:t>
      </w:r>
      <w:r>
        <w:t>оценку</w:t>
      </w:r>
      <w:r>
        <w:rPr>
          <w:spacing w:val="-7"/>
        </w:rPr>
        <w:t xml:space="preserve"> </w:t>
      </w:r>
      <w:r>
        <w:t>«ОТЛИЧНО».</w:t>
      </w:r>
    </w:p>
    <w:p w14:paraId="FB030000">
      <w:pPr>
        <w:pStyle w:val="Style_1"/>
        <w:spacing w:before="135"/>
        <w:ind w:firstLine="0" w:left="0"/>
        <w:jc w:val="left"/>
      </w:pPr>
    </w:p>
    <w:p w14:paraId="FC030000">
      <w:pPr>
        <w:pStyle w:val="Style_1"/>
        <w:spacing w:after="17"/>
        <w:ind w:firstLine="0" w:left="6085"/>
        <w:jc w:val="left"/>
      </w:pPr>
      <w:r>
        <w:t>Сапронов</w:t>
      </w:r>
      <w:r>
        <w:rPr>
          <w:spacing w:val="-8"/>
        </w:rPr>
        <w:t xml:space="preserve"> </w:t>
      </w:r>
      <w:r>
        <w:t xml:space="preserve">Александр </w:t>
      </w:r>
      <w:r>
        <w:rPr>
          <w:spacing w:val="-2"/>
        </w:rPr>
        <w:t>Алексеевич</w:t>
      </w:r>
    </w:p>
    <w:tbl>
      <w:tblPr>
        <w:tblStyle w:val="Style_3"/>
        <w:tblInd w:type="dxa" w:w="98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87"/>
        <w:gridCol w:w="6436"/>
      </w:tblGrid>
      <w:tr>
        <w:trPr>
          <w:trHeight w:hRule="atLeast" w:val="589"/>
        </w:trPr>
        <w:tc>
          <w:tcPr>
            <w:tcW w:type="dxa" w:w="2787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D030000">
            <w:pPr>
              <w:pStyle w:val="Style_4"/>
              <w:tabs>
                <w:tab w:leader="none" w:pos="1977" w:val="left"/>
              </w:tabs>
              <w:spacing w:before="24"/>
              <w:ind w:firstLine="0" w:left="50"/>
              <w:jc w:val="left"/>
              <w:rPr>
                <w:sz w:val="24"/>
              </w:rPr>
            </w:pPr>
            <w:r>
              <w:rPr>
                <w:sz w:val="24"/>
              </w:rPr>
              <w:t xml:space="preserve">Дата: </w:t>
            </w:r>
            <w:r>
              <w:rPr>
                <w:sz w:val="24"/>
                <w:u w:val="single"/>
              </w:rPr>
              <w:tab/>
            </w:r>
          </w:p>
        </w:tc>
        <w:tc>
          <w:tcPr>
            <w:tcW w:type="dxa" w:w="6436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FE030000">
            <w:pPr>
              <w:pStyle w:val="Style_4"/>
              <w:tabs>
                <w:tab w:leader="none" w:pos="2172" w:val="left"/>
                <w:tab w:leader="none" w:pos="3314" w:val="left"/>
                <w:tab w:leader="none" w:pos="6440" w:val="left"/>
              </w:tabs>
              <w:spacing w:before="24"/>
              <w:ind w:firstLine="0" w:left="864" w:right="-15"/>
              <w:jc w:val="left"/>
              <w:rPr>
                <w:sz w:val="24"/>
              </w:rPr>
            </w:pP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  <w:u w:val="single"/>
              </w:rPr>
              <w:t xml:space="preserve"> </w:t>
            </w:r>
            <w:r>
              <w:rPr>
                <w:sz w:val="24"/>
                <w:u w:val="single"/>
              </w:rPr>
              <w:tab/>
            </w:r>
          </w:p>
          <w:p w14:paraId="FF030000">
            <w:pPr>
              <w:pStyle w:val="Style_4"/>
              <w:tabs>
                <w:tab w:leader="none" w:pos="3020" w:val="left"/>
                <w:tab w:leader="none" w:pos="3736" w:val="left"/>
              </w:tabs>
              <w:spacing w:before="59" w:line="210" w:lineRule="exact"/>
              <w:ind w:firstLine="0" w:left="864"/>
              <w:jc w:val="left"/>
              <w:rPr>
                <w:sz w:val="16"/>
              </w:rPr>
            </w:pPr>
            <w:r>
              <w:rPr>
                <w:spacing w:val="-2"/>
                <w:sz w:val="20"/>
              </w:rPr>
              <w:t>подпись</w:t>
            </w:r>
            <w:r>
              <w:rPr>
                <w:sz w:val="20"/>
              </w:rPr>
              <w:tab/>
            </w:r>
            <w:r>
              <w:rPr>
                <w:spacing w:val="-5"/>
                <w:sz w:val="16"/>
              </w:rPr>
              <w:t>ФИО</w:t>
            </w:r>
            <w:r>
              <w:rPr>
                <w:sz w:val="16"/>
              </w:rPr>
              <w:tab/>
            </w:r>
            <w:r>
              <w:rPr>
                <w:spacing w:val="-6"/>
                <w:sz w:val="16"/>
              </w:rPr>
              <w:t>руководителя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практики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от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организации</w:t>
            </w:r>
          </w:p>
        </w:tc>
      </w:tr>
    </w:tbl>
    <w:p w14:paraId="00040000">
      <w:pPr>
        <w:pStyle w:val="Style_1"/>
        <w:spacing w:before="104"/>
        <w:ind w:firstLine="0" w:left="0"/>
        <w:jc w:val="left"/>
      </w:pPr>
    </w:p>
    <w:p w14:paraId="01040000">
      <w:pPr>
        <w:spacing w:before="0"/>
        <w:ind w:firstLine="0" w:left="2425" w:right="143"/>
        <w:jc w:val="center"/>
        <w:rPr>
          <w:sz w:val="20"/>
        </w:rPr>
      </w:pPr>
      <w:r>
        <w:rPr>
          <w:sz w:val="20"/>
        </w:rPr>
        <w:t>М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П</w:t>
      </w:r>
    </w:p>
    <w:p w14:paraId="02040000">
      <w:pPr>
        <w:sectPr>
          <w:footerReference r:id="rId6" w:type="default"/>
          <w:pgSz w:h="16840" w:orient="portrait" w:w="11910"/>
          <w:pgMar w:bottom="1240" w:footer="998" w:header="0" w:left="1559" w:right="566" w:top="760"/>
        </w:sectPr>
      </w:pPr>
    </w:p>
    <w:p w14:paraId="03040000">
      <w:pPr>
        <w:pStyle w:val="Style_5"/>
        <w:numPr>
          <w:ilvl w:val="0"/>
          <w:numId w:val="1"/>
        </w:numPr>
        <w:tabs>
          <w:tab w:leader="none" w:pos="2732" w:val="left"/>
        </w:tabs>
        <w:spacing w:after="0" w:before="64" w:line="275" w:lineRule="exact"/>
        <w:ind w:hanging="244" w:left="2732" w:right="0"/>
        <w:jc w:val="both"/>
      </w:pPr>
      <w:r>
        <w:t>Заключение</w:t>
      </w:r>
      <w:r>
        <w:rPr>
          <w:spacing w:val="-5"/>
        </w:rPr>
        <w:t xml:space="preserve"> </w:t>
      </w:r>
      <w:r>
        <w:t>руководителя</w:t>
      </w:r>
      <w:r>
        <w:rPr>
          <w:spacing w:val="-4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rPr>
          <w:spacing w:val="-2"/>
        </w:rPr>
        <w:t>Института</w:t>
      </w:r>
    </w:p>
    <w:p w14:paraId="04040000">
      <w:pPr>
        <w:pStyle w:val="Style_1"/>
        <w:ind w:firstLine="0" w:left="140" w:right="276"/>
      </w:pPr>
      <w:r>
        <w:t xml:space="preserve">Руководитель практики от Института дает оценку работе обучающегося исходя </w:t>
      </w:r>
      <w:r>
        <w:t>из</w:t>
      </w:r>
      <w:r>
        <w:t xml:space="preserve"> анализа отчета о прохождении преддипломной практики, выставляя балл</w:t>
      </w:r>
      <w:r>
        <w:rPr>
          <w:spacing w:val="29"/>
        </w:rPr>
        <w:t xml:space="preserve"> </w:t>
      </w:r>
      <w:r>
        <w:t>от 0 до 20 (гд</w:t>
      </w:r>
      <w:r>
        <w:t>е</w:t>
      </w:r>
      <w:r>
        <w:rPr>
          <w:spacing w:val="40"/>
        </w:rPr>
        <w:t xml:space="preserve"> </w:t>
      </w:r>
      <w:r>
        <w:t>20 указывает на полное соответствие критерию, 0 – полное несоответствие) по каждом</w:t>
      </w:r>
      <w:r>
        <w:t>у</w:t>
      </w:r>
      <w:r>
        <w:t xml:space="preserve"> критерию. В случае выставления балла ниже пяти, руководителю рекомендуется сдел</w:t>
      </w:r>
      <w:r>
        <w:t>ать</w:t>
      </w:r>
      <w:r>
        <w:t xml:space="preserve"> </w:t>
      </w:r>
      <w:r>
        <w:rPr>
          <w:spacing w:val="-2"/>
        </w:rPr>
        <w:t>комментарий.</w:t>
      </w:r>
    </w:p>
    <w:p w14:paraId="05040000">
      <w:pPr>
        <w:pStyle w:val="Style_1"/>
        <w:spacing w:line="240" w:lineRule="auto"/>
        <w:ind w:firstLine="0" w:left="140" w:right="275"/>
      </w:pPr>
      <w:r>
        <w:t xml:space="preserve">Итоговый балл представляет собой сумму баллов, выставленных руководителем </w:t>
      </w:r>
      <w:r>
        <w:t>от</w:t>
      </w:r>
      <w:r>
        <w:t xml:space="preserve"> </w:t>
      </w:r>
      <w:r>
        <w:rPr>
          <w:spacing w:val="-2"/>
        </w:rPr>
        <w:t>Института.</w:t>
      </w:r>
    </w:p>
    <w:p w14:paraId="06040000">
      <w:pPr>
        <w:pStyle w:val="Style_1"/>
        <w:spacing w:before="49"/>
        <w:ind w:firstLine="0" w:left="0"/>
        <w:jc w:val="left"/>
        <w:rPr>
          <w:sz w:val="20"/>
        </w:rPr>
      </w:pPr>
    </w:p>
    <w:tbl>
      <w:tblPr>
        <w:tblStyle w:val="Style_3"/>
        <w:tblInd w:type="dxa" w:w="35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05"/>
        <w:gridCol w:w="5224"/>
        <w:gridCol w:w="1143"/>
        <w:gridCol w:w="2665"/>
      </w:tblGrid>
      <w:tr>
        <w:trPr>
          <w:trHeight w:hRule="atLeast" w:val="503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7040000">
            <w:pPr>
              <w:pStyle w:val="Style_4"/>
              <w:spacing w:line="250" w:lineRule="exact"/>
              <w:ind w:firstLine="48" w:left="143" w:right="129"/>
              <w:jc w:val="left"/>
              <w:rPr>
                <w:b w:val="1"/>
                <w:sz w:val="22"/>
              </w:rPr>
            </w:pPr>
            <w:r>
              <w:rPr>
                <w:b w:val="1"/>
                <w:spacing w:val="-10"/>
                <w:sz w:val="22"/>
              </w:rPr>
              <w:t>№</w:t>
            </w:r>
            <w:r>
              <w:rPr>
                <w:b w:val="1"/>
                <w:spacing w:val="-10"/>
                <w:sz w:val="22"/>
              </w:rPr>
              <w:t xml:space="preserve"> </w:t>
            </w:r>
            <w:r>
              <w:rPr>
                <w:b w:val="1"/>
                <w:spacing w:val="-4"/>
                <w:sz w:val="22"/>
              </w:rPr>
              <w:t>п/п</w:t>
            </w:r>
          </w:p>
        </w:tc>
        <w:tc>
          <w:tcPr>
            <w:tcW w:type="dxa" w:w="52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8040000">
            <w:pPr>
              <w:pStyle w:val="Style_4"/>
              <w:spacing w:before="1"/>
              <w:ind w:firstLine="0" w:left="6"/>
              <w:rPr>
                <w:b w:val="1"/>
                <w:sz w:val="22"/>
              </w:rPr>
            </w:pPr>
            <w:r>
              <w:rPr>
                <w:b w:val="1"/>
                <w:spacing w:val="-2"/>
                <w:sz w:val="22"/>
              </w:rPr>
              <w:t>Критерии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9040000">
            <w:pPr>
              <w:pStyle w:val="Style_4"/>
              <w:spacing w:line="250" w:lineRule="exact"/>
              <w:ind w:firstLine="96" w:left="221" w:right="207"/>
              <w:jc w:val="left"/>
              <w:rPr>
                <w:b w:val="1"/>
                <w:sz w:val="22"/>
              </w:rPr>
            </w:pPr>
            <w:r>
              <w:rPr>
                <w:b w:val="1"/>
                <w:spacing w:val="-4"/>
                <w:sz w:val="22"/>
              </w:rPr>
              <w:t>Ба</w:t>
            </w:r>
            <w:r>
              <w:rPr>
                <w:b w:val="1"/>
                <w:spacing w:val="-4"/>
                <w:sz w:val="22"/>
              </w:rPr>
              <w:t>лл</w:t>
            </w:r>
            <w:r>
              <w:rPr>
                <w:b w:val="1"/>
                <w:spacing w:val="-4"/>
                <w:sz w:val="22"/>
              </w:rPr>
              <w:t xml:space="preserve"> </w:t>
            </w:r>
            <w:r>
              <w:rPr>
                <w:b w:val="1"/>
                <w:spacing w:val="-2"/>
                <w:sz w:val="22"/>
              </w:rPr>
              <w:t>(0…20)</w:t>
            </w: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A040000">
            <w:pPr>
              <w:pStyle w:val="Style_4"/>
              <w:spacing w:line="250" w:lineRule="exact"/>
              <w:ind w:firstLine="340" w:left="293" w:right="290"/>
              <w:jc w:val="left"/>
              <w:rPr>
                <w:b w:val="1"/>
                <w:sz w:val="22"/>
              </w:rPr>
            </w:pPr>
            <w:r>
              <w:rPr>
                <w:b w:val="1"/>
                <w:spacing w:val="-2"/>
                <w:sz w:val="22"/>
              </w:rPr>
              <w:t>Комментари</w:t>
            </w:r>
            <w:r>
              <w:rPr>
                <w:b w:val="1"/>
                <w:spacing w:val="-2"/>
                <w:sz w:val="22"/>
              </w:rPr>
              <w:t>и</w:t>
            </w:r>
            <w:r>
              <w:rPr>
                <w:b w:val="1"/>
                <w:spacing w:val="-2"/>
                <w:sz w:val="22"/>
              </w:rPr>
              <w:t xml:space="preserve"> </w:t>
            </w:r>
            <w:r>
              <w:rPr>
                <w:b w:val="1"/>
                <w:sz w:val="22"/>
              </w:rPr>
              <w:t>(при</w:t>
            </w:r>
            <w:r>
              <w:rPr>
                <w:b w:val="1"/>
                <w:spacing w:val="-14"/>
                <w:sz w:val="22"/>
              </w:rPr>
              <w:t xml:space="preserve"> </w:t>
            </w:r>
            <w:r>
              <w:rPr>
                <w:b w:val="1"/>
                <w:sz w:val="22"/>
              </w:rPr>
              <w:t>необходимости)</w:t>
            </w:r>
          </w:p>
        </w:tc>
      </w:tr>
      <w:tr>
        <w:trPr>
          <w:trHeight w:hRule="atLeast" w:val="508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B040000">
            <w:pPr>
              <w:pStyle w:val="Style_4"/>
              <w:spacing w:line="249" w:lineRule="exact"/>
              <w:ind w:firstLine="0" w:left="14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type="dxa" w:w="52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C040000">
            <w:pPr>
              <w:pStyle w:val="Style_4"/>
              <w:spacing w:line="249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Понимание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цели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задач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задания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на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преддипломную</w:t>
            </w:r>
          </w:p>
          <w:p w14:paraId="0D040000">
            <w:pPr>
              <w:pStyle w:val="Style_4"/>
              <w:spacing w:before="1" w:line="238" w:lineRule="exact"/>
              <w:ind w:firstLine="0" w:left="11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практику.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E04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0F040000">
            <w:pPr>
              <w:pStyle w:val="Style_4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504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0040000">
            <w:pPr>
              <w:pStyle w:val="Style_4"/>
              <w:spacing w:line="249" w:lineRule="exact"/>
              <w:ind w:firstLine="0" w:left="14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type="dxa" w:w="52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1040000">
            <w:pPr>
              <w:pStyle w:val="Style_4"/>
              <w:spacing w:line="250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Полнота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качество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индивидуального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плана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z w:val="22"/>
              </w:rPr>
              <w:t xml:space="preserve"> отчетных материалов.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204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3040000">
            <w:pPr>
              <w:pStyle w:val="Style_4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508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4040000">
            <w:pPr>
              <w:pStyle w:val="Style_4"/>
              <w:spacing w:line="249" w:lineRule="exact"/>
              <w:ind w:firstLine="0" w:left="14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type="dxa" w:w="52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5040000">
            <w:pPr>
              <w:pStyle w:val="Style_4"/>
              <w:spacing w:line="249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Владение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профессиональной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терминологией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при</w:t>
            </w:r>
          </w:p>
          <w:p w14:paraId="16040000">
            <w:pPr>
              <w:pStyle w:val="Style_4"/>
              <w:spacing w:before="1" w:line="238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составлении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отчета.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704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8040000">
            <w:pPr>
              <w:pStyle w:val="Style_4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503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9040000">
            <w:pPr>
              <w:pStyle w:val="Style_4"/>
              <w:spacing w:line="249" w:lineRule="exact"/>
              <w:ind w:firstLine="0" w:left="14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type="dxa" w:w="52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A040000">
            <w:pPr>
              <w:pStyle w:val="Style_4"/>
              <w:spacing w:line="250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Соответствие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требованиям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оформления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отчетн</w:t>
            </w:r>
            <w:r>
              <w:rPr>
                <w:sz w:val="22"/>
              </w:rPr>
              <w:t>ых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документов.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B04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C040000">
            <w:pPr>
              <w:pStyle w:val="Style_4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509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D040000">
            <w:pPr>
              <w:pStyle w:val="Style_4"/>
              <w:spacing w:line="250" w:lineRule="exact"/>
              <w:ind w:firstLine="0" w:left="14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type="dxa" w:w="52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1E040000">
            <w:pPr>
              <w:pStyle w:val="Style_4"/>
              <w:spacing w:line="250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Использование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источников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информации,</w:t>
            </w:r>
          </w:p>
          <w:p w14:paraId="1F040000">
            <w:pPr>
              <w:pStyle w:val="Style_4"/>
              <w:spacing w:before="1" w:line="238" w:lineRule="exact"/>
              <w:ind w:firstLine="0" w:left="110"/>
              <w:jc w:val="left"/>
              <w:rPr>
                <w:sz w:val="22"/>
              </w:rPr>
            </w:pPr>
            <w:r>
              <w:rPr>
                <w:sz w:val="22"/>
              </w:rPr>
              <w:t>документов,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библиотечного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фонда.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004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1040000">
            <w:pPr>
              <w:pStyle w:val="Style_4"/>
              <w:ind/>
              <w:jc w:val="left"/>
              <w:rPr>
                <w:sz w:val="22"/>
              </w:rPr>
            </w:pPr>
          </w:p>
        </w:tc>
      </w:tr>
      <w:tr>
        <w:trPr>
          <w:trHeight w:hRule="atLeast" w:val="397"/>
        </w:trPr>
        <w:tc>
          <w:tcPr>
            <w:tcW w:type="dxa" w:w="60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204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522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3040000">
            <w:pPr>
              <w:pStyle w:val="Style_4"/>
              <w:spacing w:before="1"/>
              <w:ind w:right="93"/>
              <w:jc w:val="right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Итоговый</w:t>
            </w:r>
            <w:r>
              <w:rPr>
                <w:b w:val="1"/>
                <w:spacing w:val="-3"/>
                <w:sz w:val="22"/>
              </w:rPr>
              <w:t xml:space="preserve"> </w:t>
            </w:r>
            <w:r>
              <w:rPr>
                <w:b w:val="1"/>
                <w:spacing w:val="-2"/>
                <w:sz w:val="22"/>
              </w:rPr>
              <w:t>балл:</w:t>
            </w:r>
          </w:p>
        </w:tc>
        <w:tc>
          <w:tcPr>
            <w:tcW w:type="dxa" w:w="114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4040000">
            <w:pPr>
              <w:pStyle w:val="Style_4"/>
              <w:ind/>
              <w:jc w:val="left"/>
              <w:rPr>
                <w:sz w:val="22"/>
              </w:rPr>
            </w:pPr>
          </w:p>
        </w:tc>
        <w:tc>
          <w:tcPr>
            <w:tcW w:type="dxa" w:w="266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25040000">
            <w:pPr>
              <w:pStyle w:val="Style_4"/>
              <w:ind/>
              <w:jc w:val="left"/>
              <w:rPr>
                <w:sz w:val="22"/>
              </w:rPr>
            </w:pPr>
          </w:p>
        </w:tc>
      </w:tr>
    </w:tbl>
    <w:p w14:paraId="26040000">
      <w:pPr>
        <w:pStyle w:val="Style_5"/>
        <w:spacing w:before="273"/>
        <w:ind w:firstLine="0" w:left="0"/>
      </w:pPr>
      <w:r>
        <w:t>Особое</w:t>
      </w:r>
      <w:r>
        <w:rPr>
          <w:spacing w:val="-5"/>
        </w:rPr>
        <w:t xml:space="preserve"> </w:t>
      </w:r>
      <w:r>
        <w:t>мнение</w:t>
      </w:r>
      <w:r>
        <w:rPr>
          <w:spacing w:val="-2"/>
        </w:rPr>
        <w:t xml:space="preserve"> </w:t>
      </w:r>
      <w:r>
        <w:t>руководителя</w:t>
      </w:r>
      <w:r>
        <w:rPr>
          <w:spacing w:val="-2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Института</w:t>
      </w:r>
      <w:r>
        <w:rPr>
          <w:spacing w:val="-5"/>
        </w:rPr>
        <w:t xml:space="preserve"> </w:t>
      </w:r>
      <w:r>
        <w:t>(при</w:t>
      </w:r>
      <w:r>
        <w:rPr>
          <w:spacing w:val="6"/>
        </w:rPr>
        <w:t xml:space="preserve"> </w:t>
      </w:r>
      <w:r>
        <w:rPr>
          <w:spacing w:val="-2"/>
        </w:rPr>
        <w:t>необходимости):</w:t>
      </w:r>
    </w:p>
    <w:p w14:paraId="27040000">
      <w:pPr>
        <w:pStyle w:val="Style_1"/>
        <w:spacing w:before="25"/>
        <w:ind w:firstLine="0" w:left="0"/>
        <w:jc w:val="left"/>
        <w:rPr>
          <w:b w:val="1"/>
          <w:sz w:val="20"/>
        </w:rPr>
      </w:pP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177307</wp:posOffset>
                </wp:positionV>
                <wp:extent cx="6080125" cy="6350"/>
                <wp:wrapTopAndBottom distB="0" distT="0"/>
                <wp:docPr hidden="false" id="33" name="Picture 33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80124" y="6095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360440</wp:posOffset>
                </wp:positionV>
                <wp:extent cx="6080125" cy="6350"/>
                <wp:wrapTopAndBottom distB="0" distT="0"/>
                <wp:docPr hidden="false" id="34" name="Picture 34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4" y="6096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540272</wp:posOffset>
                </wp:positionV>
                <wp:extent cx="6080125" cy="6350"/>
                <wp:wrapTopAndBottom distB="0" distT="0"/>
                <wp:docPr hidden="false" id="35" name="Picture 35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4" y="6096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723152</wp:posOffset>
                </wp:positionV>
                <wp:extent cx="6080125" cy="6350"/>
                <wp:wrapTopAndBottom distB="0" distT="0"/>
                <wp:docPr hidden="false" id="36" name="Picture 36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4" y="6096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902984</wp:posOffset>
                </wp:positionV>
                <wp:extent cx="6080125" cy="6350"/>
                <wp:wrapTopAndBottom distB="0" distT="0"/>
                <wp:docPr hidden="false" id="37" name="Picture 37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4" y="6096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1009192</wp:posOffset>
                </wp:positionH>
                <wp:positionV relativeFrom="paragraph">
                  <wp:posOffset>1085864</wp:posOffset>
                </wp:positionV>
                <wp:extent cx="6080125" cy="6350"/>
                <wp:wrapTopAndBottom distB="0" distT="0"/>
                <wp:docPr hidden="false" id="38" name="Picture 38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0125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0125" name="ODFRight"/>
                            <a:gd fmla="val 6350" name="ODFBottom"/>
                            <a:gd fmla="val 6080125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0125">
                              <a:moveTo>
                                <a:pt x="608012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80124" y="6096"/>
                              </a:lnTo>
                              <a:lnTo>
                                <a:pt x="60801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b w:val="1"/>
          <w:sz w:val="20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<wp:anchor allowOverlap="true" behindDoc="true" distB="0" distL="0" distR="0" distT="0" layoutInCell="true" locked="false" relativeHeight="251658240" simplePos="false">
                <wp:simplePos x="0" y="0"/>
                <wp:positionH relativeFrom="page">
                  <wp:posOffset>1000048</wp:posOffset>
                </wp:positionH>
                <wp:positionV relativeFrom="paragraph">
                  <wp:posOffset>1268745</wp:posOffset>
                </wp:positionV>
                <wp:extent cx="6089650" cy="6350"/>
                <wp:wrapTopAndBottom distB="0" distT="0"/>
                <wp:docPr hidden="false" id="39" name="Picture 39"/>
                <a:graphic>
                  <a:graphicData uri="http://schemas.microsoft.com/office/word/2010/wordprocessingShape">
                    <wps:wsp>
                      <wps:cNvSpPr txBox="false"/>
                      <wps:spPr>
                        <a:xfrm flipH="false" flipV="false" rot="0">
                          <a:off x="0" y="0"/>
                          <a:ext cx="6089650" cy="6350"/>
                        </a:xfrm>
                        <a:custGeom>
                          <a:avLst/>
                          <a:gdLst>
                            <a:gd fmla="val 0" name="OXMLTextRectL"/>
                            <a:gd fmla="val 0" name="OXMLTextRectT"/>
                            <a:gd fmla="val w" name="OXMLTextRectR"/>
                            <a:gd fmla="val h" name="OXMLTextRectB"/>
                            <a:gd fmla="*/ OXMLTextRectL 1 w" name="COTextRectL"/>
                            <a:gd fmla="*/ OXMLTextRectT 1 h" name="COTextRectT"/>
                            <a:gd fmla="*/ OXMLTextRectR 1 w" name="COTextRectR"/>
                            <a:gd fmla="*/ OXMLTextRectB 1 h" name="COTextRectB"/>
                            <a:gd fmla="val 0" name="ODFLeft"/>
                            <a:gd fmla="val 0" name="ODFTop"/>
                            <a:gd fmla="val 6089650" name="ODFRight"/>
                            <a:gd fmla="val 6350" name="ODFBottom"/>
                            <a:gd fmla="val 6089650" name="ODFWidth"/>
                            <a:gd fmla="val 6350" name="ODFHeight"/>
                          </a:gdLst>
                          <a:rect b="OXMLTextRectB" l="OXMLTextRectL" r="OXMLTextRectR" t="OXMLTextRectT"/>
                          <a:pathLst>
                            <a:path fill="norm" h="6350" stroke="true" w="6089650">
                              <a:moveTo>
                                <a:pt x="608926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6089269" y="6095"/>
                              </a:lnTo>
                              <a:lnTo>
                                <a:pt x="60892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bIns="0" lIns="0" rIns="0" tIns="0"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28040000">
      <w:pPr>
        <w:pStyle w:val="Style_1"/>
        <w:spacing w:before="24"/>
        <w:ind w:firstLine="0" w:left="0"/>
        <w:jc w:val="left"/>
        <w:rPr>
          <w:b w:val="1"/>
          <w:sz w:val="20"/>
        </w:rPr>
      </w:pPr>
    </w:p>
    <w:p w14:paraId="29040000">
      <w:pPr>
        <w:pStyle w:val="Style_1"/>
        <w:spacing w:before="19"/>
        <w:ind w:firstLine="0" w:left="0"/>
        <w:jc w:val="left"/>
        <w:rPr>
          <w:b w:val="1"/>
          <w:sz w:val="20"/>
        </w:rPr>
      </w:pPr>
    </w:p>
    <w:p w14:paraId="2A040000">
      <w:pPr>
        <w:pStyle w:val="Style_1"/>
        <w:spacing w:before="24"/>
        <w:ind w:firstLine="0" w:left="0"/>
        <w:jc w:val="left"/>
        <w:rPr>
          <w:b w:val="1"/>
          <w:sz w:val="20"/>
        </w:rPr>
      </w:pPr>
    </w:p>
    <w:p w14:paraId="2B040000">
      <w:pPr>
        <w:pStyle w:val="Style_1"/>
        <w:spacing w:before="19"/>
        <w:ind w:firstLine="0" w:left="0"/>
        <w:jc w:val="left"/>
        <w:rPr>
          <w:b w:val="1"/>
          <w:sz w:val="20"/>
        </w:rPr>
      </w:pPr>
    </w:p>
    <w:p w14:paraId="2C040000">
      <w:pPr>
        <w:pStyle w:val="Style_1"/>
        <w:spacing w:before="24"/>
        <w:ind w:firstLine="0" w:left="0"/>
        <w:jc w:val="left"/>
        <w:rPr>
          <w:b w:val="1"/>
          <w:sz w:val="20"/>
        </w:rPr>
      </w:pPr>
    </w:p>
    <w:p w14:paraId="2D040000">
      <w:pPr>
        <w:pStyle w:val="Style_1"/>
        <w:spacing w:before="24"/>
        <w:ind w:firstLine="0" w:left="0"/>
        <w:jc w:val="left"/>
        <w:rPr>
          <w:b w:val="1"/>
          <w:sz w:val="20"/>
        </w:rPr>
      </w:pPr>
    </w:p>
    <w:p w14:paraId="2E040000">
      <w:pPr>
        <w:pStyle w:val="Style_1"/>
        <w:tabs>
          <w:tab w:leader="none" w:pos="2011" w:val="left"/>
          <w:tab w:leader="none" w:pos="2654" w:val="left"/>
          <w:tab w:leader="none" w:pos="3752" w:val="left"/>
          <w:tab w:leader="none" w:pos="5771" w:val="left"/>
          <w:tab w:leader="none" w:pos="7110" w:val="left"/>
          <w:tab w:leader="none" w:pos="8769" w:val="left"/>
        </w:tabs>
        <w:spacing w:before="266"/>
        <w:ind w:firstLine="0" w:left="140"/>
        <w:jc w:val="left"/>
      </w:pPr>
      <w:r>
        <w:rPr>
          <w:spacing w:val="-2"/>
        </w:rPr>
        <w:t>Обучающийся</w:t>
      </w:r>
      <w:r>
        <w:tab/>
      </w:r>
      <w:r>
        <w:rPr>
          <w:spacing w:val="-5"/>
        </w:rPr>
        <w:t>по</w:t>
      </w:r>
      <w:r>
        <w:tab/>
      </w:r>
      <w:r>
        <w:rPr>
          <w:spacing w:val="-2"/>
        </w:rPr>
        <w:t>итогам</w:t>
      </w:r>
      <w:r>
        <w:tab/>
      </w:r>
      <w:r>
        <w:rPr>
          <w:spacing w:val="-2"/>
        </w:rPr>
        <w:t>преддипломной</w:t>
      </w:r>
      <w:r>
        <w:tab/>
      </w:r>
      <w:r>
        <w:rPr>
          <w:spacing w:val="-2"/>
        </w:rPr>
        <w:t>практики</w:t>
      </w:r>
      <w:r>
        <w:tab/>
      </w:r>
      <w:r>
        <w:rPr>
          <w:spacing w:val="-2"/>
        </w:rPr>
        <w:t>заслуживает</w:t>
      </w:r>
      <w:r>
        <w:tab/>
      </w:r>
      <w:r>
        <w:rPr>
          <w:spacing w:val="-2"/>
        </w:rPr>
        <w:t>оценку</w:t>
      </w:r>
    </w:p>
    <w:p w14:paraId="2F040000">
      <w:pPr>
        <w:tabs>
          <w:tab w:leader="none" w:pos="3620" w:val="left"/>
        </w:tabs>
        <w:spacing w:before="2"/>
        <w:ind w:firstLine="0" w:left="140" w:right="0"/>
        <w:jc w:val="left"/>
        <w:rPr>
          <w:sz w:val="24"/>
        </w:rPr>
      </w:pPr>
      <w:r>
        <w:rPr>
          <w:spacing w:val="-10"/>
          <w:sz w:val="24"/>
        </w:rPr>
        <w:t>«</w:t>
      </w:r>
      <w:r>
        <w:rPr>
          <w:sz w:val="24"/>
          <w:u w:val="single"/>
        </w:rPr>
        <w:tab/>
      </w:r>
      <w:r>
        <w:rPr>
          <w:spacing w:val="-5"/>
          <w:sz w:val="24"/>
        </w:rPr>
        <w:t>».</w:t>
      </w:r>
    </w:p>
    <w:p w14:paraId="30040000">
      <w:pPr>
        <w:pStyle w:val="Style_1"/>
        <w:ind w:firstLine="0" w:left="0"/>
        <w:jc w:val="left"/>
      </w:pPr>
    </w:p>
    <w:p w14:paraId="31040000">
      <w:pPr>
        <w:pStyle w:val="Style_1"/>
        <w:tabs>
          <w:tab w:leader="none" w:pos="2114" w:val="left"/>
          <w:tab w:leader="none" w:pos="2776" w:val="left"/>
        </w:tabs>
        <w:ind w:firstLine="0" w:left="140"/>
        <w:jc w:val="left"/>
      </w:pPr>
      <w:r>
        <w:t>«</w:t>
      </w:r>
      <w:r>
        <w:rPr>
          <w:spacing w:val="36"/>
        </w:rPr>
        <w:t xml:space="preserve">  </w:t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  <w:r>
        <w:rPr>
          <w:spacing w:val="-5"/>
        </w:rPr>
        <w:t>г.</w:t>
      </w:r>
    </w:p>
    <w:p w14:paraId="32040000">
      <w:pPr>
        <w:pStyle w:val="Style_1"/>
        <w:spacing w:before="1"/>
        <w:ind w:firstLine="0" w:left="0"/>
        <w:jc w:val="left"/>
      </w:pPr>
    </w:p>
    <w:p w14:paraId="33040000">
      <w:pPr>
        <w:pStyle w:val="Style_1"/>
        <w:ind w:firstLine="0" w:left="140"/>
        <w:jc w:val="left"/>
      </w:pPr>
      <w:r>
        <w:t>Руководитель</w:t>
      </w:r>
      <w:r>
        <w:rPr>
          <w:spacing w:val="-7"/>
        </w:rPr>
        <w:t xml:space="preserve"> </w:t>
      </w:r>
      <w:r>
        <w:t>от</w:t>
      </w:r>
      <w:r>
        <w:rPr>
          <w:spacing w:val="-2"/>
        </w:rPr>
        <w:t xml:space="preserve"> Института</w:t>
      </w:r>
    </w:p>
    <w:p w14:paraId="34040000">
      <w:pPr>
        <w:pStyle w:val="Style_1"/>
        <w:spacing w:before="54"/>
        <w:ind w:firstLine="0" w:left="0"/>
        <w:jc w:val="left"/>
        <w:rPr>
          <w:sz w:val="20"/>
        </w:rPr>
      </w:pPr>
    </w:p>
    <w:tbl>
      <w:tblPr>
        <w:tblStyle w:val="Style_3"/>
        <w:tblInd w:type="dxa" w:w="37"/>
        <w:tblBorders>
          <w:top w:color="000000" w:val="nil"/>
          <w:left w:color="000000" w:val="nil"/>
          <w:bottom w:color="000000" w:val="nil"/>
          <w:right w:color="000000" w:val="nil"/>
          <w:insideH w:color="000000" w:val="nil"/>
          <w:insideV w:color="000000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942"/>
        <w:gridCol w:w="423"/>
        <w:gridCol w:w="5210"/>
      </w:tblGrid>
      <w:tr>
        <w:trPr>
          <w:trHeight w:hRule="atLeast" w:val="267"/>
        </w:trPr>
        <w:tc>
          <w:tcPr>
            <w:tcW w:type="dxa" w:w="3942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5040000">
            <w:pPr>
              <w:pStyle w:val="Style_4"/>
              <w:spacing w:line="248" w:lineRule="exact"/>
              <w:ind w:firstLine="0" w:left="11" w:right="10"/>
              <w:rPr>
                <w:sz w:val="24"/>
              </w:rPr>
            </w:pPr>
            <w:r>
              <w:rPr>
                <w:spacing w:val="-2"/>
                <w:sz w:val="24"/>
              </w:rPr>
              <w:t>(подпись)</w:t>
            </w:r>
          </w:p>
        </w:tc>
        <w:tc>
          <w:tcPr>
            <w:tcW w:type="dxa" w:w="423"/>
            <w:tcBorders>
              <w:top w:color="000000" w:val="nil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6040000">
            <w:pPr>
              <w:pStyle w:val="Style_4"/>
              <w:ind/>
              <w:jc w:val="left"/>
              <w:rPr>
                <w:sz w:val="18"/>
              </w:rPr>
            </w:pPr>
          </w:p>
        </w:tc>
        <w:tc>
          <w:tcPr>
            <w:tcW w:type="dxa" w:w="5210"/>
            <w:tcBorders>
              <w:top w:color="000000" w:sz="4" w:val="single"/>
              <w:left w:color="000000" w:val="nil"/>
              <w:bottom w:color="000000" w:val="nil"/>
              <w:right w:color="000000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37040000">
            <w:pPr>
              <w:pStyle w:val="Style_4"/>
              <w:spacing w:line="178" w:lineRule="exact"/>
              <w:ind w:right="4"/>
              <w:rPr>
                <w:sz w:val="16"/>
              </w:rPr>
            </w:pPr>
            <w:r>
              <w:rPr>
                <w:sz w:val="16"/>
              </w:rPr>
              <w:t>И.О.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Фамилия</w:t>
            </w:r>
          </w:p>
        </w:tc>
      </w:tr>
    </w:tbl>
    <w:p w14:paraId="38040000"/>
    <w:sectPr>
      <w:footerReference r:id="rId11" w:type="default"/>
      <w:pgSz w:h="16840" w:orient="portrait" w:w="11910"/>
      <w:pgMar w:bottom="1240" w:footer="998" w:header="0" w:left="1559" w:right="566" w:top="48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2" name="Picture 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3" name="Picture 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7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4" name="Picture 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9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5" name="Picture 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A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B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6" name="Picture 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D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7" name="Picture 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F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8" name="Picture 8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0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9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1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9" name="Picture 9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0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3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0" name="Picture 10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5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1" name="Picture 1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7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2" name="Picture 12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9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3" name="Picture 13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B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4" name="Picture 14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5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D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5" name="Picture 15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1F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6" name="Picture 16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er17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lef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21000000">
    <w:pPr>
      <w:pStyle w:val="Style_1"/>
      <w:spacing w:line="12" w:lineRule="auto"/>
      <w:ind w:firstLine="0" w:left="0"/>
      <w:jc w:val="left"/>
      <w:rPr>
        <w:sz w:val="20"/>
      </w:rPr>
    </w:pPr>
    <w:r>
      <w:rPr>
        <w:sz w:val="20"/>
      </w:rP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true" distB="0" distL="0" distR="0" distT="0" layoutInCell="true" locked="false" relativeHeight="251658240" simplePos="false">
              <wp:simplePos x="0" y="0"/>
              <wp:positionH relativeFrom="page">
                <wp:posOffset>3960367</wp:posOffset>
              </wp:positionH>
              <wp:positionV relativeFrom="page">
                <wp:posOffset>9882157</wp:posOffset>
              </wp:positionV>
              <wp:extent cx="177800" cy="194310"/>
              <wp:wrapNone/>
              <wp:docPr hidden="false" id="17" name="Picture 17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00000">
                          <w:pPr>
                            <w:pStyle w:val="Style_1"/>
                            <w:spacing w:before="10"/>
                            <w:ind w:firstLine="0" w:left="20"/>
                            <w:jc w:val="left"/>
                          </w:pPr>
                        </w:p>
                      </w:txbxContent>
                    </wps:txbx>
                    <wps:bodyPr bIns="0" lIns="0" rIns="0" tIns="0"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192" w:left="309"/>
        <w:jc w:val="right"/>
      </w:pPr>
      <w:rPr>
        <w:rFonts w:ascii="Times New Roman" w:hAnsi="Times New Roman"/>
        <w:b w:val="0"/>
        <w:i w:val="0"/>
        <w:spacing w:val="0"/>
        <w:sz w:val="22"/>
      </w:rPr>
    </w:lvl>
    <w:lvl w:ilvl="1">
      <w:start w:val="0"/>
      <w:numFmt w:val="bullet"/>
      <w:lvlText w:val="•"/>
      <w:lvlJc w:val="left"/>
      <w:pPr>
        <w:ind w:hanging="192" w:left="1247"/>
      </w:pPr>
    </w:lvl>
    <w:lvl w:ilvl="2">
      <w:start w:val="0"/>
      <w:numFmt w:val="bullet"/>
      <w:lvlText w:val="•"/>
      <w:lvlJc w:val="left"/>
      <w:pPr>
        <w:ind w:hanging="192" w:left="2195"/>
      </w:pPr>
    </w:lvl>
    <w:lvl w:ilvl="3">
      <w:start w:val="0"/>
      <w:numFmt w:val="bullet"/>
      <w:lvlText w:val="•"/>
      <w:lvlJc w:val="left"/>
      <w:pPr>
        <w:ind w:hanging="192" w:left="3143"/>
      </w:pPr>
    </w:lvl>
    <w:lvl w:ilvl="4">
      <w:start w:val="0"/>
      <w:numFmt w:val="bullet"/>
      <w:lvlText w:val="•"/>
      <w:lvlJc w:val="left"/>
      <w:pPr>
        <w:ind w:hanging="192" w:left="4091"/>
      </w:pPr>
    </w:lvl>
    <w:lvl w:ilvl="5">
      <w:start w:val="0"/>
      <w:numFmt w:val="bullet"/>
      <w:lvlText w:val="•"/>
      <w:lvlJc w:val="left"/>
      <w:pPr>
        <w:ind w:hanging="192" w:left="5039"/>
      </w:pPr>
    </w:lvl>
    <w:lvl w:ilvl="6">
      <w:start w:val="0"/>
      <w:numFmt w:val="bullet"/>
      <w:lvlText w:val="•"/>
      <w:lvlJc w:val="left"/>
      <w:pPr>
        <w:ind w:hanging="192" w:left="5987"/>
      </w:pPr>
    </w:lvl>
    <w:lvl w:ilvl="7">
      <w:start w:val="0"/>
      <w:numFmt w:val="bullet"/>
      <w:lvlText w:val="•"/>
      <w:lvlJc w:val="left"/>
      <w:pPr>
        <w:ind w:hanging="192" w:left="6935"/>
      </w:pPr>
    </w:lvl>
    <w:lvl w:ilvl="8">
      <w:start w:val="0"/>
      <w:numFmt w:val="bullet"/>
      <w:lvlText w:val="•"/>
      <w:lvlJc w:val="left"/>
      <w:pPr>
        <w:ind w:hanging="192" w:left="7883"/>
      </w:pPr>
    </w:lvl>
  </w:abstractNum>
  <w:abstractNum w:abstractNumId="1">
    <w:lvl w:ilvl="0">
      <w:start w:val="1"/>
      <w:numFmt w:val="decimal"/>
      <w:lvlText w:val="%1."/>
      <w:lvlJc w:val="left"/>
      <w:pPr>
        <w:ind w:hanging="303" w:left="309"/>
        <w:jc w:val="righ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303" w:left="1247"/>
      </w:pPr>
    </w:lvl>
    <w:lvl w:ilvl="2">
      <w:start w:val="0"/>
      <w:numFmt w:val="bullet"/>
      <w:lvlText w:val="•"/>
      <w:lvlJc w:val="left"/>
      <w:pPr>
        <w:ind w:hanging="303" w:left="2195"/>
      </w:pPr>
    </w:lvl>
    <w:lvl w:ilvl="3">
      <w:start w:val="0"/>
      <w:numFmt w:val="bullet"/>
      <w:lvlText w:val="•"/>
      <w:lvlJc w:val="left"/>
      <w:pPr>
        <w:ind w:hanging="303" w:left="3143"/>
      </w:pPr>
    </w:lvl>
    <w:lvl w:ilvl="4">
      <w:start w:val="0"/>
      <w:numFmt w:val="bullet"/>
      <w:lvlText w:val="•"/>
      <w:lvlJc w:val="left"/>
      <w:pPr>
        <w:ind w:hanging="303" w:left="4091"/>
      </w:pPr>
    </w:lvl>
    <w:lvl w:ilvl="5">
      <w:start w:val="0"/>
      <w:numFmt w:val="bullet"/>
      <w:lvlText w:val="•"/>
      <w:lvlJc w:val="left"/>
      <w:pPr>
        <w:ind w:hanging="303" w:left="5039"/>
      </w:pPr>
    </w:lvl>
    <w:lvl w:ilvl="6">
      <w:start w:val="0"/>
      <w:numFmt w:val="bullet"/>
      <w:lvlText w:val="•"/>
      <w:lvlJc w:val="left"/>
      <w:pPr>
        <w:ind w:hanging="303" w:left="5987"/>
      </w:pPr>
    </w:lvl>
    <w:lvl w:ilvl="7">
      <w:start w:val="0"/>
      <w:numFmt w:val="bullet"/>
      <w:lvlText w:val="•"/>
      <w:lvlJc w:val="left"/>
      <w:pPr>
        <w:ind w:hanging="303" w:left="6935"/>
      </w:pPr>
    </w:lvl>
    <w:lvl w:ilvl="8">
      <w:start w:val="0"/>
      <w:numFmt w:val="bullet"/>
      <w:lvlText w:val="•"/>
      <w:lvlJc w:val="left"/>
      <w:pPr>
        <w:ind w:hanging="303" w:left="7883"/>
      </w:pPr>
    </w:lvl>
  </w:abstractNum>
  <w:abstractNum w:abstractNumId="2">
    <w:lvl w:ilvl="0">
      <w:start w:val="1"/>
      <w:numFmt w:val="decimal"/>
      <w:lvlText w:val="%1."/>
      <w:lvlJc w:val="left"/>
      <w:pPr>
        <w:ind w:hanging="538" w:left="309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538" w:left="1247"/>
      </w:pPr>
    </w:lvl>
    <w:lvl w:ilvl="2">
      <w:start w:val="0"/>
      <w:numFmt w:val="bullet"/>
      <w:lvlText w:val="•"/>
      <w:lvlJc w:val="left"/>
      <w:pPr>
        <w:ind w:hanging="538" w:left="2195"/>
      </w:pPr>
    </w:lvl>
    <w:lvl w:ilvl="3">
      <w:start w:val="0"/>
      <w:numFmt w:val="bullet"/>
      <w:lvlText w:val="•"/>
      <w:lvlJc w:val="left"/>
      <w:pPr>
        <w:ind w:hanging="538" w:left="3143"/>
      </w:pPr>
    </w:lvl>
    <w:lvl w:ilvl="4">
      <w:start w:val="0"/>
      <w:numFmt w:val="bullet"/>
      <w:lvlText w:val="•"/>
      <w:lvlJc w:val="left"/>
      <w:pPr>
        <w:ind w:hanging="538" w:left="4091"/>
      </w:pPr>
    </w:lvl>
    <w:lvl w:ilvl="5">
      <w:start w:val="0"/>
      <w:numFmt w:val="bullet"/>
      <w:lvlText w:val="•"/>
      <w:lvlJc w:val="left"/>
      <w:pPr>
        <w:ind w:hanging="538" w:left="5039"/>
      </w:pPr>
    </w:lvl>
    <w:lvl w:ilvl="6">
      <w:start w:val="0"/>
      <w:numFmt w:val="bullet"/>
      <w:lvlText w:val="•"/>
      <w:lvlJc w:val="left"/>
      <w:pPr>
        <w:ind w:hanging="538" w:left="5987"/>
      </w:pPr>
    </w:lvl>
    <w:lvl w:ilvl="7">
      <w:start w:val="0"/>
      <w:numFmt w:val="bullet"/>
      <w:lvlText w:val="•"/>
      <w:lvlJc w:val="left"/>
      <w:pPr>
        <w:ind w:hanging="538" w:left="6935"/>
      </w:pPr>
    </w:lvl>
    <w:lvl w:ilvl="8">
      <w:start w:val="0"/>
      <w:numFmt w:val="bullet"/>
      <w:lvlText w:val="•"/>
      <w:lvlJc w:val="left"/>
      <w:pPr>
        <w:ind w:hanging="538" w:left="7883"/>
      </w:pPr>
    </w:lvl>
  </w:abstractNum>
  <w:abstractNum w:abstractNumId="3">
    <w:lvl w:ilvl="0">
      <w:start w:val="0"/>
      <w:numFmt w:val="bullet"/>
      <w:lvlText w:val=""/>
      <w:lvlJc w:val="left"/>
      <w:pPr>
        <w:ind w:hanging="538" w:left="309"/>
      </w:pPr>
      <w:rPr>
        <w:rFonts w:ascii="Symbol" w:hAnsi="Symbol"/>
        <w:b w:val="0"/>
        <w:i w:val="0"/>
        <w:spacing w:val="0"/>
        <w:sz w:val="20"/>
      </w:rPr>
    </w:lvl>
    <w:lvl w:ilvl="1">
      <w:start w:val="0"/>
      <w:numFmt w:val="bullet"/>
      <w:lvlText w:val="•"/>
      <w:lvlJc w:val="left"/>
      <w:pPr>
        <w:ind w:hanging="538" w:left="1247"/>
      </w:pPr>
    </w:lvl>
    <w:lvl w:ilvl="2">
      <w:start w:val="0"/>
      <w:numFmt w:val="bullet"/>
      <w:lvlText w:val="•"/>
      <w:lvlJc w:val="left"/>
      <w:pPr>
        <w:ind w:hanging="538" w:left="2195"/>
      </w:pPr>
    </w:lvl>
    <w:lvl w:ilvl="3">
      <w:start w:val="0"/>
      <w:numFmt w:val="bullet"/>
      <w:lvlText w:val="•"/>
      <w:lvlJc w:val="left"/>
      <w:pPr>
        <w:ind w:hanging="538" w:left="3143"/>
      </w:pPr>
    </w:lvl>
    <w:lvl w:ilvl="4">
      <w:start w:val="0"/>
      <w:numFmt w:val="bullet"/>
      <w:lvlText w:val="•"/>
      <w:lvlJc w:val="left"/>
      <w:pPr>
        <w:ind w:hanging="538" w:left="4091"/>
      </w:pPr>
    </w:lvl>
    <w:lvl w:ilvl="5">
      <w:start w:val="0"/>
      <w:numFmt w:val="bullet"/>
      <w:lvlText w:val="•"/>
      <w:lvlJc w:val="left"/>
      <w:pPr>
        <w:ind w:hanging="538" w:left="5039"/>
      </w:pPr>
    </w:lvl>
    <w:lvl w:ilvl="6">
      <w:start w:val="0"/>
      <w:numFmt w:val="bullet"/>
      <w:lvlText w:val="•"/>
      <w:lvlJc w:val="left"/>
      <w:pPr>
        <w:ind w:hanging="538" w:left="5987"/>
      </w:pPr>
    </w:lvl>
    <w:lvl w:ilvl="7">
      <w:start w:val="0"/>
      <w:numFmt w:val="bullet"/>
      <w:lvlText w:val="•"/>
      <w:lvlJc w:val="left"/>
      <w:pPr>
        <w:ind w:hanging="538" w:left="6935"/>
      </w:pPr>
    </w:lvl>
    <w:lvl w:ilvl="8">
      <w:start w:val="0"/>
      <w:numFmt w:val="bullet"/>
      <w:lvlText w:val="•"/>
      <w:lvlJc w:val="left"/>
      <w:pPr>
        <w:ind w:hanging="538" w:left="7883"/>
      </w:pPr>
    </w:lvl>
  </w:abstractNum>
  <w:abstractNum w:abstractNumId="4">
    <w:lvl w:ilvl="0">
      <w:start w:val="1"/>
      <w:numFmt w:val="decimal"/>
      <w:lvlText w:val="%1."/>
      <w:lvlJc w:val="left"/>
      <w:pPr>
        <w:ind w:hanging="279" w:left="309"/>
        <w:jc w:val="left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-"/>
      <w:lvlJc w:val="left"/>
      <w:pPr>
        <w:ind w:hanging="144" w:left="1163"/>
      </w:pPr>
      <w:rPr>
        <w:rFonts w:ascii="Times New Roman" w:hAnsi="Times New Roman"/>
        <w:b w:val="0"/>
        <w:i w:val="0"/>
        <w:spacing w:val="0"/>
        <w:sz w:val="24"/>
      </w:rPr>
    </w:lvl>
    <w:lvl w:ilvl="2">
      <w:start w:val="0"/>
      <w:numFmt w:val="bullet"/>
      <w:lvlText w:val="•"/>
      <w:lvlJc w:val="left"/>
      <w:pPr>
        <w:ind w:hanging="144" w:left="2117"/>
      </w:pPr>
    </w:lvl>
    <w:lvl w:ilvl="3">
      <w:start w:val="0"/>
      <w:numFmt w:val="bullet"/>
      <w:lvlText w:val="•"/>
      <w:lvlJc w:val="left"/>
      <w:pPr>
        <w:ind w:hanging="144" w:left="3075"/>
      </w:pPr>
    </w:lvl>
    <w:lvl w:ilvl="4">
      <w:start w:val="0"/>
      <w:numFmt w:val="bullet"/>
      <w:lvlText w:val="•"/>
      <w:lvlJc w:val="left"/>
      <w:pPr>
        <w:ind w:hanging="144" w:left="4033"/>
      </w:pPr>
    </w:lvl>
    <w:lvl w:ilvl="5">
      <w:start w:val="0"/>
      <w:numFmt w:val="bullet"/>
      <w:lvlText w:val="•"/>
      <w:lvlJc w:val="left"/>
      <w:pPr>
        <w:ind w:hanging="144" w:left="4990"/>
      </w:pPr>
    </w:lvl>
    <w:lvl w:ilvl="6">
      <w:start w:val="0"/>
      <w:numFmt w:val="bullet"/>
      <w:lvlText w:val="•"/>
      <w:lvlJc w:val="left"/>
      <w:pPr>
        <w:ind w:hanging="144" w:left="5948"/>
      </w:pPr>
    </w:lvl>
    <w:lvl w:ilvl="7">
      <w:start w:val="0"/>
      <w:numFmt w:val="bullet"/>
      <w:lvlText w:val="•"/>
      <w:lvlJc w:val="left"/>
      <w:pPr>
        <w:ind w:hanging="144" w:left="6906"/>
      </w:pPr>
    </w:lvl>
    <w:lvl w:ilvl="8">
      <w:start w:val="0"/>
      <w:numFmt w:val="bullet"/>
      <w:lvlText w:val="•"/>
      <w:lvlJc w:val="left"/>
      <w:pPr>
        <w:ind w:hanging="144" w:left="7863"/>
      </w:pPr>
    </w:lvl>
  </w:abstractNum>
  <w:abstractNum w:abstractNumId="5">
    <w:lvl w:ilvl="0">
      <w:start w:val="0"/>
      <w:numFmt w:val="bullet"/>
      <w:lvlText w:val="-"/>
      <w:lvlJc w:val="left"/>
      <w:pPr>
        <w:ind w:hanging="144" w:left="309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44" w:left="1247"/>
      </w:pPr>
    </w:lvl>
    <w:lvl w:ilvl="2">
      <w:start w:val="0"/>
      <w:numFmt w:val="bullet"/>
      <w:lvlText w:val="•"/>
      <w:lvlJc w:val="left"/>
      <w:pPr>
        <w:ind w:hanging="144" w:left="2195"/>
      </w:pPr>
    </w:lvl>
    <w:lvl w:ilvl="3">
      <w:start w:val="0"/>
      <w:numFmt w:val="bullet"/>
      <w:lvlText w:val="•"/>
      <w:lvlJc w:val="left"/>
      <w:pPr>
        <w:ind w:hanging="144" w:left="3143"/>
      </w:pPr>
    </w:lvl>
    <w:lvl w:ilvl="4">
      <w:start w:val="0"/>
      <w:numFmt w:val="bullet"/>
      <w:lvlText w:val="•"/>
      <w:lvlJc w:val="left"/>
      <w:pPr>
        <w:ind w:hanging="144" w:left="4091"/>
      </w:pPr>
    </w:lvl>
    <w:lvl w:ilvl="5">
      <w:start w:val="0"/>
      <w:numFmt w:val="bullet"/>
      <w:lvlText w:val="•"/>
      <w:lvlJc w:val="left"/>
      <w:pPr>
        <w:ind w:hanging="144" w:left="5039"/>
      </w:pPr>
    </w:lvl>
    <w:lvl w:ilvl="6">
      <w:start w:val="0"/>
      <w:numFmt w:val="bullet"/>
      <w:lvlText w:val="•"/>
      <w:lvlJc w:val="left"/>
      <w:pPr>
        <w:ind w:hanging="144" w:left="5987"/>
      </w:pPr>
    </w:lvl>
    <w:lvl w:ilvl="7">
      <w:start w:val="0"/>
      <w:numFmt w:val="bullet"/>
      <w:lvlText w:val="•"/>
      <w:lvlJc w:val="left"/>
      <w:pPr>
        <w:ind w:hanging="144" w:left="6935"/>
      </w:pPr>
    </w:lvl>
    <w:lvl w:ilvl="8">
      <w:start w:val="0"/>
      <w:numFmt w:val="bullet"/>
      <w:lvlText w:val="•"/>
      <w:lvlJc w:val="left"/>
      <w:pPr>
        <w:ind w:hanging="144" w:left="7883"/>
      </w:pPr>
    </w:lvl>
  </w:abstractNum>
  <w:abstractNum w:abstractNumId="6">
    <w:lvl w:ilvl="0">
      <w:start w:val="0"/>
      <w:numFmt w:val="bullet"/>
      <w:lvlText w:val="-"/>
      <w:lvlJc w:val="left"/>
      <w:pPr>
        <w:ind w:hanging="303" w:left="309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303" w:left="1247"/>
      </w:pPr>
    </w:lvl>
    <w:lvl w:ilvl="2">
      <w:start w:val="0"/>
      <w:numFmt w:val="bullet"/>
      <w:lvlText w:val="•"/>
      <w:lvlJc w:val="left"/>
      <w:pPr>
        <w:ind w:hanging="303" w:left="2195"/>
      </w:pPr>
    </w:lvl>
    <w:lvl w:ilvl="3">
      <w:start w:val="0"/>
      <w:numFmt w:val="bullet"/>
      <w:lvlText w:val="•"/>
      <w:lvlJc w:val="left"/>
      <w:pPr>
        <w:ind w:hanging="303" w:left="3143"/>
      </w:pPr>
    </w:lvl>
    <w:lvl w:ilvl="4">
      <w:start w:val="0"/>
      <w:numFmt w:val="bullet"/>
      <w:lvlText w:val="•"/>
      <w:lvlJc w:val="left"/>
      <w:pPr>
        <w:ind w:hanging="303" w:left="4091"/>
      </w:pPr>
    </w:lvl>
    <w:lvl w:ilvl="5">
      <w:start w:val="0"/>
      <w:numFmt w:val="bullet"/>
      <w:lvlText w:val="•"/>
      <w:lvlJc w:val="left"/>
      <w:pPr>
        <w:ind w:hanging="303" w:left="5039"/>
      </w:pPr>
    </w:lvl>
    <w:lvl w:ilvl="6">
      <w:start w:val="0"/>
      <w:numFmt w:val="bullet"/>
      <w:lvlText w:val="•"/>
      <w:lvlJc w:val="left"/>
      <w:pPr>
        <w:ind w:hanging="303" w:left="5987"/>
      </w:pPr>
    </w:lvl>
    <w:lvl w:ilvl="7">
      <w:start w:val="0"/>
      <w:numFmt w:val="bullet"/>
      <w:lvlText w:val="•"/>
      <w:lvlJc w:val="left"/>
      <w:pPr>
        <w:ind w:hanging="303" w:left="6935"/>
      </w:pPr>
    </w:lvl>
    <w:lvl w:ilvl="8">
      <w:start w:val="0"/>
      <w:numFmt w:val="bullet"/>
      <w:lvlText w:val="•"/>
      <w:lvlJc w:val="left"/>
      <w:pPr>
        <w:ind w:hanging="303" w:left="7883"/>
      </w:pPr>
    </w:lvl>
  </w:abstractNum>
  <w:abstractNum w:abstractNumId="7">
    <w:lvl w:ilvl="0">
      <w:start w:val="0"/>
      <w:numFmt w:val="bullet"/>
      <w:lvlText w:val="–"/>
      <w:lvlJc w:val="left"/>
      <w:pPr>
        <w:ind w:hanging="538" w:left="309"/>
      </w:pPr>
      <w:rPr>
        <w:rFonts w:ascii="Times New Roman" w:hAnsi="Times New Roman"/>
        <w:b w:val="0"/>
        <w:i w:val="0"/>
        <w:spacing w:val="-100"/>
        <w:sz w:val="24"/>
      </w:rPr>
    </w:lvl>
    <w:lvl w:ilvl="1">
      <w:start w:val="0"/>
      <w:numFmt w:val="bullet"/>
      <w:lvlText w:val="•"/>
      <w:lvlJc w:val="left"/>
      <w:pPr>
        <w:ind w:hanging="538" w:left="1247"/>
      </w:pPr>
    </w:lvl>
    <w:lvl w:ilvl="2">
      <w:start w:val="0"/>
      <w:numFmt w:val="bullet"/>
      <w:lvlText w:val="•"/>
      <w:lvlJc w:val="left"/>
      <w:pPr>
        <w:ind w:hanging="538" w:left="2195"/>
      </w:pPr>
    </w:lvl>
    <w:lvl w:ilvl="3">
      <w:start w:val="0"/>
      <w:numFmt w:val="bullet"/>
      <w:lvlText w:val="•"/>
      <w:lvlJc w:val="left"/>
      <w:pPr>
        <w:ind w:hanging="538" w:left="3143"/>
      </w:pPr>
    </w:lvl>
    <w:lvl w:ilvl="4">
      <w:start w:val="0"/>
      <w:numFmt w:val="bullet"/>
      <w:lvlText w:val="•"/>
      <w:lvlJc w:val="left"/>
      <w:pPr>
        <w:ind w:hanging="538" w:left="4091"/>
      </w:pPr>
    </w:lvl>
    <w:lvl w:ilvl="5">
      <w:start w:val="0"/>
      <w:numFmt w:val="bullet"/>
      <w:lvlText w:val="•"/>
      <w:lvlJc w:val="left"/>
      <w:pPr>
        <w:ind w:hanging="538" w:left="5039"/>
      </w:pPr>
    </w:lvl>
    <w:lvl w:ilvl="6">
      <w:start w:val="0"/>
      <w:numFmt w:val="bullet"/>
      <w:lvlText w:val="•"/>
      <w:lvlJc w:val="left"/>
      <w:pPr>
        <w:ind w:hanging="538" w:left="5987"/>
      </w:pPr>
    </w:lvl>
    <w:lvl w:ilvl="7">
      <w:start w:val="0"/>
      <w:numFmt w:val="bullet"/>
      <w:lvlText w:val="•"/>
      <w:lvlJc w:val="left"/>
      <w:pPr>
        <w:ind w:hanging="538" w:left="6935"/>
      </w:pPr>
    </w:lvl>
    <w:lvl w:ilvl="8">
      <w:start w:val="0"/>
      <w:numFmt w:val="bullet"/>
      <w:lvlText w:val="•"/>
      <w:lvlJc w:val="left"/>
      <w:pPr>
        <w:ind w:hanging="538" w:left="7883"/>
      </w:pPr>
    </w:lvl>
  </w:abstractNum>
  <w:abstractNum w:abstractNumId="8">
    <w:lvl w:ilvl="0">
      <w:start w:val="0"/>
      <w:numFmt w:val="bullet"/>
      <w:lvlText w:val="-"/>
      <w:lvlJc w:val="left"/>
      <w:pPr>
        <w:ind w:hanging="140" w:left="309"/>
      </w:pPr>
      <w:rPr>
        <w:rFonts w:ascii="Times New Roman" w:hAnsi="Times New Roman"/>
        <w:b w:val="0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140" w:left="1247"/>
      </w:pPr>
    </w:lvl>
    <w:lvl w:ilvl="2">
      <w:start w:val="0"/>
      <w:numFmt w:val="bullet"/>
      <w:lvlText w:val="•"/>
      <w:lvlJc w:val="left"/>
      <w:pPr>
        <w:ind w:hanging="140" w:left="2195"/>
      </w:pPr>
    </w:lvl>
    <w:lvl w:ilvl="3">
      <w:start w:val="0"/>
      <w:numFmt w:val="bullet"/>
      <w:lvlText w:val="•"/>
      <w:lvlJc w:val="left"/>
      <w:pPr>
        <w:ind w:hanging="140" w:left="3143"/>
      </w:pPr>
    </w:lvl>
    <w:lvl w:ilvl="4">
      <w:start w:val="0"/>
      <w:numFmt w:val="bullet"/>
      <w:lvlText w:val="•"/>
      <w:lvlJc w:val="left"/>
      <w:pPr>
        <w:ind w:hanging="140" w:left="4091"/>
      </w:pPr>
    </w:lvl>
    <w:lvl w:ilvl="5">
      <w:start w:val="0"/>
      <w:numFmt w:val="bullet"/>
      <w:lvlText w:val="•"/>
      <w:lvlJc w:val="left"/>
      <w:pPr>
        <w:ind w:hanging="140" w:left="5039"/>
      </w:pPr>
    </w:lvl>
    <w:lvl w:ilvl="6">
      <w:start w:val="0"/>
      <w:numFmt w:val="bullet"/>
      <w:lvlText w:val="•"/>
      <w:lvlJc w:val="left"/>
      <w:pPr>
        <w:ind w:hanging="140" w:left="5987"/>
      </w:pPr>
    </w:lvl>
    <w:lvl w:ilvl="7">
      <w:start w:val="0"/>
      <w:numFmt w:val="bullet"/>
      <w:lvlText w:val="•"/>
      <w:lvlJc w:val="left"/>
      <w:pPr>
        <w:ind w:hanging="140" w:left="6935"/>
      </w:pPr>
    </w:lvl>
    <w:lvl w:ilvl="8">
      <w:start w:val="0"/>
      <w:numFmt w:val="bullet"/>
      <w:lvlText w:val="•"/>
      <w:lvlJc w:val="left"/>
      <w:pPr>
        <w:ind w:hanging="140" w:left="7883"/>
      </w:pPr>
    </w:lvl>
  </w:abstractNum>
  <w:abstractNum w:abstractNumId="9">
    <w:lvl w:ilvl="0">
      <w:start w:val="1"/>
      <w:numFmt w:val="decimal"/>
      <w:lvlText w:val="%1."/>
      <w:lvlJc w:val="left"/>
      <w:pPr>
        <w:ind w:hanging="245" w:left="2051"/>
        <w:jc w:val="right"/>
      </w:pPr>
      <w:rPr>
        <w:rFonts w:ascii="Times New Roman" w:hAnsi="Times New Roman"/>
        <w:b w:val="1"/>
        <w:i w:val="0"/>
        <w:spacing w:val="0"/>
        <w:sz w:val="24"/>
      </w:rPr>
    </w:lvl>
    <w:lvl w:ilvl="1">
      <w:start w:val="0"/>
      <w:numFmt w:val="bullet"/>
      <w:lvlText w:val="•"/>
      <w:lvlJc w:val="left"/>
      <w:pPr>
        <w:ind w:hanging="245" w:left="2831"/>
      </w:pPr>
    </w:lvl>
    <w:lvl w:ilvl="2">
      <w:start w:val="0"/>
      <w:numFmt w:val="bullet"/>
      <w:lvlText w:val="•"/>
      <w:lvlJc w:val="left"/>
      <w:pPr>
        <w:ind w:hanging="245" w:left="3603"/>
      </w:pPr>
    </w:lvl>
    <w:lvl w:ilvl="3">
      <w:start w:val="0"/>
      <w:numFmt w:val="bullet"/>
      <w:lvlText w:val="•"/>
      <w:lvlJc w:val="left"/>
      <w:pPr>
        <w:ind w:hanging="245" w:left="4375"/>
      </w:pPr>
    </w:lvl>
    <w:lvl w:ilvl="4">
      <w:start w:val="0"/>
      <w:numFmt w:val="bullet"/>
      <w:lvlText w:val="•"/>
      <w:lvlJc w:val="left"/>
      <w:pPr>
        <w:ind w:hanging="245" w:left="5147"/>
      </w:pPr>
    </w:lvl>
    <w:lvl w:ilvl="5">
      <w:start w:val="0"/>
      <w:numFmt w:val="bullet"/>
      <w:lvlText w:val="•"/>
      <w:lvlJc w:val="left"/>
      <w:pPr>
        <w:ind w:hanging="245" w:left="5919"/>
      </w:pPr>
    </w:lvl>
    <w:lvl w:ilvl="6">
      <w:start w:val="0"/>
      <w:numFmt w:val="bullet"/>
      <w:lvlText w:val="•"/>
      <w:lvlJc w:val="left"/>
      <w:pPr>
        <w:ind w:hanging="245" w:left="6691"/>
      </w:pPr>
    </w:lvl>
    <w:lvl w:ilvl="7">
      <w:start w:val="0"/>
      <w:numFmt w:val="bullet"/>
      <w:lvlText w:val="•"/>
      <w:lvlJc w:val="left"/>
      <w:pPr>
        <w:ind w:hanging="245" w:left="7463"/>
      </w:pPr>
    </w:lvl>
    <w:lvl w:ilvl="8">
      <w:start w:val="0"/>
      <w:numFmt w:val="bullet"/>
      <w:lvlText w:val="•"/>
      <w:lvlJc w:val="left"/>
      <w:pPr>
        <w:ind w:hanging="245" w:left="8235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rFonts w:ascii="Times New Roman" w:hAnsi="Times New Roman"/>
    </w:rPr>
  </w:style>
  <w:style w:default="1" w:styleId="Style_7_ch" w:type="character">
    <w:name w:val="Normal"/>
    <w:link w:val="Style_7"/>
    <w:rPr>
      <w:rFonts w:ascii="Times New Roman" w:hAnsi="Times New Roman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heading 3"/>
    <w:next w:val="Style_7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toc 3"/>
    <w:next w:val="Style_7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6" w:type="paragraph">
    <w:name w:val="List Paragraph"/>
    <w:basedOn w:val="Style_7"/>
    <w:link w:val="Style_6_ch"/>
    <w:pPr>
      <w:ind w:firstLine="710" w:left="309"/>
      <w:jc w:val="both"/>
    </w:pPr>
    <w:rPr>
      <w:rFonts w:ascii="Times New Roman" w:hAnsi="Times New Roman"/>
    </w:rPr>
  </w:style>
  <w:style w:styleId="Style_6_ch" w:type="character">
    <w:name w:val="List Paragraph"/>
    <w:basedOn w:val="Style_7_ch"/>
    <w:link w:val="Style_6"/>
    <w:rPr>
      <w:rFonts w:ascii="Times New Roman" w:hAnsi="Times New Roman"/>
    </w:rPr>
  </w:style>
  <w:style w:styleId="Style_4" w:type="paragraph">
    <w:name w:val="Table Paragraph"/>
    <w:basedOn w:val="Style_7"/>
    <w:link w:val="Style_4_ch"/>
    <w:pPr>
      <w:ind/>
      <w:jc w:val="center"/>
    </w:pPr>
    <w:rPr>
      <w:rFonts w:ascii="Times New Roman" w:hAnsi="Times New Roman"/>
    </w:rPr>
  </w:style>
  <w:style w:styleId="Style_4_ch" w:type="character">
    <w:name w:val="Table Paragraph"/>
    <w:basedOn w:val="Style_7_ch"/>
    <w:link w:val="Style_4"/>
    <w:rPr>
      <w:rFonts w:ascii="Times New Roman" w:hAnsi="Times New Roman"/>
    </w:rPr>
  </w:style>
  <w:style w:styleId="Style_14" w:type="paragraph">
    <w:name w:val="heading 5"/>
    <w:next w:val="Style_7"/>
    <w:link w:val="Style_14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4_ch" w:type="character">
    <w:name w:val="heading 5"/>
    <w:link w:val="Style_14"/>
    <w:rPr>
      <w:rFonts w:ascii="XO Thames" w:hAnsi="XO Thames"/>
      <w:b w:val="1"/>
      <w:sz w:val="22"/>
    </w:rPr>
  </w:style>
  <w:style w:styleId="Style_5" w:type="paragraph">
    <w:name w:val="heading 1"/>
    <w:basedOn w:val="Style_7"/>
    <w:link w:val="Style_5_ch"/>
    <w:uiPriority w:val="9"/>
    <w:qFormat/>
    <w:pPr>
      <w:spacing w:before="63"/>
      <w:ind w:hanging="244" w:left="851"/>
      <w:outlineLvl w:val="0"/>
    </w:pPr>
    <w:rPr>
      <w:rFonts w:ascii="Times New Roman" w:hAnsi="Times New Roman"/>
      <w:b w:val="1"/>
      <w:sz w:val="24"/>
    </w:rPr>
  </w:style>
  <w:style w:styleId="Style_5_ch" w:type="character">
    <w:name w:val="heading 1"/>
    <w:basedOn w:val="Style_7_ch"/>
    <w:link w:val="Style_5"/>
    <w:rPr>
      <w:rFonts w:ascii="Times New Roman" w:hAnsi="Times New Roman"/>
      <w:b w:val="1"/>
      <w:sz w:val="24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7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9" w:type="paragraph">
    <w:name w:val="toc 9"/>
    <w:next w:val="Style_7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toc 8"/>
    <w:next w:val="Style_7"/>
    <w:link w:val="Style_2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1" w:type="paragraph">
    <w:name w:val="Body Text"/>
    <w:basedOn w:val="Style_7"/>
    <w:link w:val="Style_1_ch"/>
    <w:pPr>
      <w:ind w:firstLine="710" w:left="309"/>
      <w:jc w:val="both"/>
    </w:pPr>
    <w:rPr>
      <w:rFonts w:ascii="Times New Roman" w:hAnsi="Times New Roman"/>
      <w:sz w:val="24"/>
    </w:rPr>
  </w:style>
  <w:style w:styleId="Style_1_ch" w:type="character">
    <w:name w:val="Body Text"/>
    <w:basedOn w:val="Style_7_ch"/>
    <w:link w:val="Style_1"/>
    <w:rPr>
      <w:rFonts w:ascii="Times New Roman" w:hAnsi="Times New Roman"/>
      <w:sz w:val="24"/>
    </w:rPr>
  </w:style>
  <w:style w:styleId="Style_22" w:type="paragraph">
    <w:name w:val="toc 5"/>
    <w:next w:val="Style_7"/>
    <w:link w:val="Style_22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23" w:type="paragraph">
    <w:name w:val="Subtitle"/>
    <w:next w:val="Style_7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" w:type="paragraph">
    <w:name w:val="Title"/>
    <w:basedOn w:val="Style_7"/>
    <w:link w:val="Style_2_ch"/>
    <w:uiPriority w:val="10"/>
    <w:qFormat/>
    <w:pPr>
      <w:spacing w:line="366" w:lineRule="exact"/>
      <w:ind w:firstLine="0" w:left="2282" w:right="2421"/>
      <w:jc w:val="center"/>
    </w:pPr>
    <w:rPr>
      <w:rFonts w:ascii="Times New Roman" w:hAnsi="Times New Roman"/>
      <w:b w:val="1"/>
      <w:sz w:val="32"/>
    </w:rPr>
  </w:style>
  <w:style w:styleId="Style_2_ch" w:type="character">
    <w:name w:val="Title"/>
    <w:basedOn w:val="Style_7_ch"/>
    <w:link w:val="Style_2"/>
    <w:rPr>
      <w:rFonts w:ascii="Times New Roman" w:hAnsi="Times New Roman"/>
      <w:b w:val="1"/>
      <w:sz w:val="32"/>
    </w:rPr>
  </w:style>
  <w:style w:styleId="Style_24" w:type="paragraph">
    <w:name w:val="heading 4"/>
    <w:next w:val="Style_7"/>
    <w:link w:val="Style_24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4_ch" w:type="character">
    <w:name w:val="heading 4"/>
    <w:link w:val="Style_24"/>
    <w:rPr>
      <w:rFonts w:ascii="XO Thames" w:hAnsi="XO Thames"/>
      <w:b w:val="1"/>
      <w:sz w:val="24"/>
    </w:rPr>
  </w:style>
  <w:style w:styleId="Style_25" w:type="paragraph">
    <w:name w:val="heading 2"/>
    <w:next w:val="Style_7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3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27" Target="numbering.xml" Type="http://schemas.openxmlformats.org/officeDocument/2006/relationships/numbering"/>
  <Relationship Id="rId23" Target="styles.xml" Type="http://schemas.openxmlformats.org/officeDocument/2006/relationships/styles"/>
  <Relationship Id="rId22" Target="settings.xml" Type="http://schemas.openxmlformats.org/officeDocument/2006/relationships/settings"/>
  <Relationship Id="rId25" Target="webSettings.xml" Type="http://schemas.openxmlformats.org/officeDocument/2006/relationships/webSettings"/>
  <Relationship Id="rId21" Target="fontTable.xml" Type="http://schemas.openxmlformats.org/officeDocument/2006/relationships/fontTable"/>
  <Relationship Id="rId13" Target="footer13.xml" Type="http://schemas.openxmlformats.org/officeDocument/2006/relationships/footer"/>
  <Relationship Id="rId24" Target="stylesWithEffects.xml" Type="http://schemas.microsoft.com/office/2007/relationships/stylesWithEffects"/>
  <Relationship Id="rId11" Target="footer11.xml" Type="http://schemas.openxmlformats.org/officeDocument/2006/relationships/footer"/>
  <Relationship Id="rId18" Target="media/1.png" Type="http://schemas.openxmlformats.org/officeDocument/2006/relationships/image"/>
  <Relationship Id="rId17" Target="footer17.xml" Type="http://schemas.openxmlformats.org/officeDocument/2006/relationships/footer"/>
  <Relationship Id="rId10" Target="footer10.xml" Type="http://schemas.openxmlformats.org/officeDocument/2006/relationships/footer"/>
  <Relationship Id="rId26" Target="theme/theme1.xml" Type="http://schemas.openxmlformats.org/officeDocument/2006/relationships/theme"/>
  <Relationship Id="rId15" Target="footer15.xml" Type="http://schemas.openxmlformats.org/officeDocument/2006/relationships/footer"/>
  <Relationship Id="rId9" Target="footer9.xml" Type="http://schemas.openxmlformats.org/officeDocument/2006/relationships/footer"/>
  <Relationship Id="rId20" Target="media/3.png" Type="http://schemas.openxmlformats.org/officeDocument/2006/relationships/image"/>
  <Relationship Id="rId19" Target="media/2.png" Type="http://schemas.openxmlformats.org/officeDocument/2006/relationships/image"/>
  <Relationship Id="rId8" Target="footer8.xml" Type="http://schemas.openxmlformats.org/officeDocument/2006/relationships/footer"/>
  <Relationship Id="rId7" Target="footer7.xml" Type="http://schemas.openxmlformats.org/officeDocument/2006/relationships/footer"/>
  <Relationship Id="rId14" Target="footer14.xml" Type="http://schemas.openxmlformats.org/officeDocument/2006/relationships/footer"/>
  <Relationship Id="rId6" Target="footer6.xml" Type="http://schemas.openxmlformats.org/officeDocument/2006/relationships/footer"/>
  <Relationship Id="rId5" Target="footer5.xml" Type="http://schemas.openxmlformats.org/officeDocument/2006/relationships/footer"/>
  <Relationship Id="rId4" Target="footer4.xml" Type="http://schemas.openxmlformats.org/officeDocument/2006/relationships/footer"/>
  <Relationship Id="rId16" Target="footer16.xml" Type="http://schemas.openxmlformats.org/officeDocument/2006/relationships/footer"/>
  <Relationship Id="rId12" Target="footer12.xml" Type="http://schemas.openxmlformats.org/officeDocument/2006/relationships/footer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2026-09-01T09:49:20Z</dcterms:modified>
</cp:coreProperties>
</file>