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59F" w:rsidRPr="00AC359F" w:rsidRDefault="00AC359F" w:rsidP="00AC359F">
      <w:pPr>
        <w:spacing w:after="0" w:line="360" w:lineRule="auto"/>
        <w:contextualSpacing/>
        <w:jc w:val="center"/>
        <w:rPr>
          <w:rFonts w:ascii="Times New Roman" w:hAnsi="Times New Roman" w:cs="Times New Roman"/>
          <w:sz w:val="28"/>
          <w:szCs w:val="28"/>
        </w:rPr>
      </w:pPr>
      <w:r w:rsidRPr="00AC359F">
        <w:rPr>
          <w:rFonts w:ascii="Times New Roman" w:hAnsi="Times New Roman" w:cs="Times New Roman"/>
          <w:sz w:val="28"/>
          <w:szCs w:val="28"/>
        </w:rPr>
        <w:t>Мероприятия по улучшению результатов труда и стимулированию трудовой деятельности персонала (на примере ООО «Ногинский комбинат строительных изделий»</w:t>
      </w:r>
    </w:p>
    <w:p w:rsidR="00896723" w:rsidRDefault="00896723">
      <w:pPr>
        <w:sectPr w:rsidR="00896723" w:rsidSect="00BB04C8">
          <w:headerReference w:type="default" r:id="rId8"/>
          <w:pgSz w:w="11906" w:h="16838"/>
          <w:pgMar w:top="1417" w:right="1417" w:bottom="1417" w:left="1417" w:header="708" w:footer="708" w:gutter="0"/>
          <w:cols w:space="708"/>
          <w:titlePg/>
          <w:docGrid w:linePitch="360"/>
        </w:sectPr>
      </w:pPr>
    </w:p>
    <w:sdt>
      <w:sdtPr>
        <w:id w:val="3150860"/>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896723" w:rsidRPr="00896723" w:rsidRDefault="00896723" w:rsidP="00896723">
          <w:pPr>
            <w:pStyle w:val="a7"/>
            <w:jc w:val="center"/>
            <w:rPr>
              <w:rFonts w:ascii="Times New Roman" w:hAnsi="Times New Roman" w:cs="Times New Roman"/>
              <w:b w:val="0"/>
              <w:color w:val="auto"/>
              <w:lang w:val="en-AU"/>
            </w:rPr>
          </w:pPr>
          <w:r w:rsidRPr="00896723">
            <w:rPr>
              <w:rFonts w:ascii="Times New Roman" w:hAnsi="Times New Roman" w:cs="Times New Roman"/>
              <w:color w:val="auto"/>
            </w:rPr>
            <w:t>Содержание</w:t>
          </w:r>
        </w:p>
        <w:p w:rsidR="00896723" w:rsidRPr="00896723" w:rsidRDefault="00896723">
          <w:pPr>
            <w:pStyle w:val="11"/>
            <w:tabs>
              <w:tab w:val="right" w:leader="dot" w:pos="9062"/>
            </w:tabs>
            <w:rPr>
              <w:rFonts w:ascii="Times New Roman" w:hAnsi="Times New Roman" w:cs="Times New Roman"/>
              <w:noProof/>
              <w:sz w:val="28"/>
              <w:szCs w:val="28"/>
            </w:rPr>
          </w:pPr>
          <w:r w:rsidRPr="00896723">
            <w:rPr>
              <w:rFonts w:ascii="Times New Roman" w:hAnsi="Times New Roman" w:cs="Times New Roman"/>
              <w:sz w:val="28"/>
              <w:szCs w:val="28"/>
            </w:rPr>
            <w:fldChar w:fldCharType="begin"/>
          </w:r>
          <w:r w:rsidRPr="00896723">
            <w:rPr>
              <w:rFonts w:ascii="Times New Roman" w:hAnsi="Times New Roman" w:cs="Times New Roman"/>
              <w:sz w:val="28"/>
              <w:szCs w:val="28"/>
            </w:rPr>
            <w:instrText xml:space="preserve"> TOC \o "1-3" \h \z \u </w:instrText>
          </w:r>
          <w:r w:rsidRPr="00896723">
            <w:rPr>
              <w:rFonts w:ascii="Times New Roman" w:hAnsi="Times New Roman" w:cs="Times New Roman"/>
              <w:sz w:val="28"/>
              <w:szCs w:val="28"/>
            </w:rPr>
            <w:fldChar w:fldCharType="separate"/>
          </w:r>
          <w:hyperlink w:anchor="_Toc229474731" w:history="1">
            <w:r w:rsidRPr="00896723">
              <w:rPr>
                <w:rStyle w:val="a8"/>
                <w:rFonts w:ascii="Times New Roman" w:hAnsi="Times New Roman" w:cs="Times New Roman"/>
                <w:noProof/>
                <w:color w:val="auto"/>
                <w:sz w:val="28"/>
                <w:szCs w:val="28"/>
              </w:rPr>
              <w:t>Введение</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_Toc229474731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3</w:t>
            </w:r>
            <w:r w:rsidRPr="00896723">
              <w:rPr>
                <w:rFonts w:ascii="Times New Roman" w:hAnsi="Times New Roman" w:cs="Times New Roman"/>
                <w:noProof/>
                <w:webHidden/>
                <w:sz w:val="28"/>
                <w:szCs w:val="28"/>
              </w:rPr>
              <w:fldChar w:fldCharType="end"/>
            </w:r>
          </w:hyperlink>
        </w:p>
        <w:p w:rsidR="00896723" w:rsidRPr="00896723" w:rsidRDefault="00896723">
          <w:pPr>
            <w:pStyle w:val="11"/>
            <w:tabs>
              <w:tab w:val="right" w:leader="dot" w:pos="9062"/>
            </w:tabs>
            <w:rPr>
              <w:rFonts w:ascii="Times New Roman" w:hAnsi="Times New Roman" w:cs="Times New Roman"/>
              <w:noProof/>
              <w:sz w:val="28"/>
              <w:szCs w:val="28"/>
            </w:rPr>
          </w:pPr>
          <w:hyperlink w:anchor="_Toc229474732" w:history="1">
            <w:r w:rsidRPr="00896723">
              <w:rPr>
                <w:rStyle w:val="a8"/>
                <w:rFonts w:ascii="Times New Roman" w:hAnsi="Times New Roman" w:cs="Times New Roman"/>
                <w:noProof/>
                <w:color w:val="auto"/>
                <w:sz w:val="28"/>
                <w:szCs w:val="28"/>
              </w:rPr>
              <w:t>Раздел 1. Ознакомление с деятельностью организации</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_Toc229474732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6</w:t>
            </w:r>
            <w:r w:rsidRPr="00896723">
              <w:rPr>
                <w:rFonts w:ascii="Times New Roman" w:hAnsi="Times New Roman" w:cs="Times New Roman"/>
                <w:noProof/>
                <w:webHidden/>
                <w:sz w:val="28"/>
                <w:szCs w:val="28"/>
              </w:rPr>
              <w:fldChar w:fldCharType="end"/>
            </w:r>
          </w:hyperlink>
        </w:p>
        <w:p w:rsidR="00896723" w:rsidRPr="00896723" w:rsidRDefault="00896723">
          <w:pPr>
            <w:pStyle w:val="11"/>
            <w:tabs>
              <w:tab w:val="right" w:leader="dot" w:pos="9062"/>
            </w:tabs>
            <w:rPr>
              <w:rFonts w:ascii="Times New Roman" w:hAnsi="Times New Roman" w:cs="Times New Roman"/>
              <w:noProof/>
              <w:sz w:val="28"/>
              <w:szCs w:val="28"/>
            </w:rPr>
          </w:pPr>
          <w:hyperlink w:anchor="_Toc229474733" w:history="1">
            <w:r w:rsidRPr="00896723">
              <w:rPr>
                <w:rStyle w:val="a8"/>
                <w:rFonts w:ascii="Times New Roman" w:hAnsi="Times New Roman" w:cs="Times New Roman"/>
                <w:noProof/>
                <w:color w:val="auto"/>
                <w:sz w:val="28"/>
                <w:szCs w:val="28"/>
              </w:rPr>
              <w:t>Раздел 2. Изучение системы управления персоналом</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_Toc229474733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12</w:t>
            </w:r>
            <w:r w:rsidRPr="00896723">
              <w:rPr>
                <w:rFonts w:ascii="Times New Roman" w:hAnsi="Times New Roman" w:cs="Times New Roman"/>
                <w:noProof/>
                <w:webHidden/>
                <w:sz w:val="28"/>
                <w:szCs w:val="28"/>
              </w:rPr>
              <w:fldChar w:fldCharType="end"/>
            </w:r>
          </w:hyperlink>
        </w:p>
        <w:p w:rsidR="00896723" w:rsidRPr="00896723" w:rsidRDefault="00896723">
          <w:pPr>
            <w:pStyle w:val="11"/>
            <w:tabs>
              <w:tab w:val="right" w:leader="dot" w:pos="9062"/>
            </w:tabs>
            <w:rPr>
              <w:rFonts w:ascii="Times New Roman" w:hAnsi="Times New Roman" w:cs="Times New Roman"/>
              <w:noProof/>
              <w:sz w:val="28"/>
              <w:szCs w:val="28"/>
            </w:rPr>
          </w:pPr>
          <w:hyperlink w:anchor="_Toc229474734" w:history="1">
            <w:r w:rsidRPr="00896723">
              <w:rPr>
                <w:rStyle w:val="a8"/>
                <w:rFonts w:ascii="Times New Roman" w:hAnsi="Times New Roman" w:cs="Times New Roman"/>
                <w:noProof/>
                <w:color w:val="auto"/>
                <w:sz w:val="28"/>
                <w:szCs w:val="28"/>
              </w:rPr>
              <w:t>Раздел 3. Анализ кадрового документооборота</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_Toc229474734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19</w:t>
            </w:r>
            <w:r w:rsidRPr="00896723">
              <w:rPr>
                <w:rFonts w:ascii="Times New Roman" w:hAnsi="Times New Roman" w:cs="Times New Roman"/>
                <w:noProof/>
                <w:webHidden/>
                <w:sz w:val="28"/>
                <w:szCs w:val="28"/>
              </w:rPr>
              <w:fldChar w:fldCharType="end"/>
            </w:r>
          </w:hyperlink>
        </w:p>
        <w:p w:rsidR="00896723" w:rsidRPr="00896723" w:rsidRDefault="00896723">
          <w:pPr>
            <w:pStyle w:val="11"/>
            <w:tabs>
              <w:tab w:val="right" w:leader="dot" w:pos="9062"/>
            </w:tabs>
            <w:rPr>
              <w:rFonts w:ascii="Times New Roman" w:hAnsi="Times New Roman" w:cs="Times New Roman"/>
              <w:noProof/>
              <w:sz w:val="28"/>
              <w:szCs w:val="28"/>
            </w:rPr>
          </w:pPr>
          <w:hyperlink w:anchor="_Toc229474735" w:history="1">
            <w:r w:rsidRPr="00896723">
              <w:rPr>
                <w:rStyle w:val="a8"/>
                <w:rFonts w:ascii="Times New Roman" w:hAnsi="Times New Roman" w:cs="Times New Roman"/>
                <w:noProof/>
                <w:color w:val="auto"/>
                <w:sz w:val="28"/>
                <w:szCs w:val="28"/>
              </w:rPr>
              <w:t>Раздел 4. Организация труда и системы мотивации персонала</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_Toc229474735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25</w:t>
            </w:r>
            <w:r w:rsidRPr="00896723">
              <w:rPr>
                <w:rFonts w:ascii="Times New Roman" w:hAnsi="Times New Roman" w:cs="Times New Roman"/>
                <w:noProof/>
                <w:webHidden/>
                <w:sz w:val="28"/>
                <w:szCs w:val="28"/>
              </w:rPr>
              <w:fldChar w:fldCharType="end"/>
            </w:r>
          </w:hyperlink>
        </w:p>
        <w:p w:rsidR="00896723" w:rsidRPr="00896723" w:rsidRDefault="00896723">
          <w:pPr>
            <w:pStyle w:val="11"/>
            <w:tabs>
              <w:tab w:val="right" w:leader="dot" w:pos="9062"/>
            </w:tabs>
            <w:rPr>
              <w:rFonts w:ascii="Times New Roman" w:hAnsi="Times New Roman" w:cs="Times New Roman"/>
              <w:noProof/>
              <w:sz w:val="28"/>
              <w:szCs w:val="28"/>
            </w:rPr>
          </w:pPr>
          <w:hyperlink w:anchor="_Toc229474736" w:history="1">
            <w:r w:rsidRPr="00896723">
              <w:rPr>
                <w:rStyle w:val="a8"/>
                <w:rFonts w:ascii="Times New Roman" w:hAnsi="Times New Roman" w:cs="Times New Roman"/>
                <w:noProof/>
                <w:color w:val="auto"/>
                <w:sz w:val="28"/>
                <w:szCs w:val="28"/>
              </w:rPr>
              <w:t>Раздел 5. Развитие персонала и оценка кадровых рисков</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_Toc229474736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31</w:t>
            </w:r>
            <w:r w:rsidRPr="00896723">
              <w:rPr>
                <w:rFonts w:ascii="Times New Roman" w:hAnsi="Times New Roman" w:cs="Times New Roman"/>
                <w:noProof/>
                <w:webHidden/>
                <w:sz w:val="28"/>
                <w:szCs w:val="28"/>
              </w:rPr>
              <w:fldChar w:fldCharType="end"/>
            </w:r>
          </w:hyperlink>
        </w:p>
        <w:p w:rsidR="00896723" w:rsidRPr="00896723" w:rsidRDefault="00896723">
          <w:pPr>
            <w:pStyle w:val="11"/>
            <w:tabs>
              <w:tab w:val="right" w:leader="dot" w:pos="9062"/>
            </w:tabs>
            <w:rPr>
              <w:rFonts w:ascii="Times New Roman" w:hAnsi="Times New Roman" w:cs="Times New Roman"/>
              <w:noProof/>
              <w:sz w:val="28"/>
              <w:szCs w:val="28"/>
            </w:rPr>
          </w:pPr>
          <w:hyperlink w:anchor="_Toc229474737" w:history="1">
            <w:r w:rsidRPr="00896723">
              <w:rPr>
                <w:rStyle w:val="a8"/>
                <w:rFonts w:ascii="Times New Roman" w:hAnsi="Times New Roman" w:cs="Times New Roman"/>
                <w:noProof/>
                <w:color w:val="auto"/>
                <w:sz w:val="28"/>
                <w:szCs w:val="28"/>
              </w:rPr>
              <w:t>Раздел 6. Индивидуальное задание в период практики</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_Toc229474737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38</w:t>
            </w:r>
            <w:r w:rsidRPr="00896723">
              <w:rPr>
                <w:rFonts w:ascii="Times New Roman" w:hAnsi="Times New Roman" w:cs="Times New Roman"/>
                <w:noProof/>
                <w:webHidden/>
                <w:sz w:val="28"/>
                <w:szCs w:val="28"/>
              </w:rPr>
              <w:fldChar w:fldCharType="end"/>
            </w:r>
          </w:hyperlink>
        </w:p>
        <w:p w:rsidR="00896723" w:rsidRPr="00896723" w:rsidRDefault="00896723">
          <w:pPr>
            <w:pStyle w:val="11"/>
            <w:tabs>
              <w:tab w:val="right" w:leader="dot" w:pos="9062"/>
            </w:tabs>
            <w:rPr>
              <w:rFonts w:ascii="Times New Roman" w:hAnsi="Times New Roman" w:cs="Times New Roman"/>
              <w:noProof/>
              <w:sz w:val="28"/>
              <w:szCs w:val="28"/>
            </w:rPr>
          </w:pPr>
          <w:hyperlink w:anchor="_Toc229474738" w:history="1">
            <w:r w:rsidRPr="00896723">
              <w:rPr>
                <w:rStyle w:val="a8"/>
                <w:rFonts w:ascii="Times New Roman" w:hAnsi="Times New Roman" w:cs="Times New Roman"/>
                <w:noProof/>
                <w:color w:val="auto"/>
                <w:sz w:val="28"/>
                <w:szCs w:val="28"/>
              </w:rPr>
              <w:t>Заключение</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_Toc229474738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44</w:t>
            </w:r>
            <w:r w:rsidRPr="00896723">
              <w:rPr>
                <w:rFonts w:ascii="Times New Roman" w:hAnsi="Times New Roman" w:cs="Times New Roman"/>
                <w:noProof/>
                <w:webHidden/>
                <w:sz w:val="28"/>
                <w:szCs w:val="28"/>
              </w:rPr>
              <w:fldChar w:fldCharType="end"/>
            </w:r>
          </w:hyperlink>
        </w:p>
        <w:p w:rsidR="00896723" w:rsidRPr="00896723" w:rsidRDefault="00896723">
          <w:pPr>
            <w:pStyle w:val="11"/>
            <w:tabs>
              <w:tab w:val="right" w:leader="dot" w:pos="9062"/>
            </w:tabs>
            <w:rPr>
              <w:rFonts w:ascii="Times New Roman" w:hAnsi="Times New Roman" w:cs="Times New Roman"/>
              <w:noProof/>
              <w:sz w:val="28"/>
              <w:szCs w:val="28"/>
            </w:rPr>
          </w:pPr>
          <w:hyperlink w:anchor="_Toc229474739" w:history="1">
            <w:r w:rsidRPr="00896723">
              <w:rPr>
                <w:rStyle w:val="a8"/>
                <w:rFonts w:ascii="Times New Roman" w:hAnsi="Times New Roman" w:cs="Times New Roman"/>
                <w:noProof/>
                <w:color w:val="auto"/>
                <w:sz w:val="28"/>
                <w:szCs w:val="28"/>
              </w:rPr>
              <w:t>Список используемой литературы</w:t>
            </w:r>
            <w:r w:rsidRPr="00896723">
              <w:rPr>
                <w:rFonts w:ascii="Times New Roman" w:hAnsi="Times New Roman" w:cs="Times New Roman"/>
                <w:noProof/>
                <w:webHidden/>
                <w:sz w:val="28"/>
                <w:szCs w:val="28"/>
              </w:rPr>
              <w:tab/>
            </w:r>
            <w:r w:rsidRPr="00896723">
              <w:rPr>
                <w:rFonts w:ascii="Times New Roman" w:hAnsi="Times New Roman" w:cs="Times New Roman"/>
                <w:noProof/>
                <w:webHidden/>
                <w:sz w:val="28"/>
                <w:szCs w:val="28"/>
              </w:rPr>
              <w:fldChar w:fldCharType="begin"/>
            </w:r>
            <w:r w:rsidRPr="00896723">
              <w:rPr>
                <w:rFonts w:ascii="Times New Roman" w:hAnsi="Times New Roman" w:cs="Times New Roman"/>
                <w:noProof/>
                <w:webHidden/>
                <w:sz w:val="28"/>
                <w:szCs w:val="28"/>
              </w:rPr>
              <w:instrText xml:space="preserve"> PAGEREF _Toc229474739 \h </w:instrText>
            </w:r>
            <w:r w:rsidRPr="00896723">
              <w:rPr>
                <w:rFonts w:ascii="Times New Roman" w:hAnsi="Times New Roman" w:cs="Times New Roman"/>
                <w:noProof/>
                <w:webHidden/>
                <w:sz w:val="28"/>
                <w:szCs w:val="28"/>
              </w:rPr>
            </w:r>
            <w:r w:rsidRPr="00896723">
              <w:rPr>
                <w:rFonts w:ascii="Times New Roman" w:hAnsi="Times New Roman" w:cs="Times New Roman"/>
                <w:noProof/>
                <w:webHidden/>
                <w:sz w:val="28"/>
                <w:szCs w:val="28"/>
              </w:rPr>
              <w:fldChar w:fldCharType="separate"/>
            </w:r>
            <w:r w:rsidRPr="00896723">
              <w:rPr>
                <w:rFonts w:ascii="Times New Roman" w:hAnsi="Times New Roman" w:cs="Times New Roman"/>
                <w:noProof/>
                <w:webHidden/>
                <w:sz w:val="28"/>
                <w:szCs w:val="28"/>
              </w:rPr>
              <w:t>47</w:t>
            </w:r>
            <w:r w:rsidRPr="00896723">
              <w:rPr>
                <w:rFonts w:ascii="Times New Roman" w:hAnsi="Times New Roman" w:cs="Times New Roman"/>
                <w:noProof/>
                <w:webHidden/>
                <w:sz w:val="28"/>
                <w:szCs w:val="28"/>
              </w:rPr>
              <w:fldChar w:fldCharType="end"/>
            </w:r>
          </w:hyperlink>
        </w:p>
        <w:p w:rsidR="00896723" w:rsidRDefault="00896723">
          <w:r w:rsidRPr="00896723">
            <w:rPr>
              <w:rFonts w:ascii="Times New Roman" w:hAnsi="Times New Roman" w:cs="Times New Roman"/>
              <w:sz w:val="28"/>
              <w:szCs w:val="28"/>
            </w:rPr>
            <w:fldChar w:fldCharType="end"/>
          </w:r>
        </w:p>
      </w:sdtContent>
    </w:sdt>
    <w:p w:rsidR="00AC359F" w:rsidRDefault="00AC359F">
      <w:pPr>
        <w:sectPr w:rsidR="00AC359F">
          <w:pgSz w:w="11906" w:h="16838"/>
          <w:pgMar w:top="1417" w:right="1417" w:bottom="1417" w:left="1417" w:header="708" w:footer="708" w:gutter="0"/>
          <w:cols w:space="708"/>
          <w:docGrid w:linePitch="360"/>
        </w:sectPr>
      </w:pPr>
    </w:p>
    <w:p w:rsidR="00AC359F" w:rsidRDefault="00AC359F" w:rsidP="00896723">
      <w:pPr>
        <w:spacing w:after="0" w:line="360" w:lineRule="auto"/>
        <w:contextualSpacing/>
        <w:jc w:val="center"/>
        <w:outlineLvl w:val="0"/>
        <w:rPr>
          <w:rFonts w:ascii="Times New Roman" w:hAnsi="Times New Roman" w:cs="Times New Roman"/>
          <w:b/>
          <w:sz w:val="28"/>
          <w:szCs w:val="28"/>
        </w:rPr>
      </w:pPr>
      <w:bookmarkStart w:id="0" w:name="_Toc229474731"/>
      <w:r w:rsidRPr="00AC359F">
        <w:rPr>
          <w:rFonts w:ascii="Times New Roman" w:hAnsi="Times New Roman" w:cs="Times New Roman"/>
          <w:b/>
          <w:sz w:val="28"/>
          <w:szCs w:val="28"/>
        </w:rPr>
        <w:lastRenderedPageBreak/>
        <w:t>Введение</w:t>
      </w:r>
      <w:bookmarkEnd w:id="0"/>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t>В современных условиях развития экономики эффективность деятельности предприятия во многом определяется качеством управления персоналом и уровнем организации трудовой деятельности работников. Для производственных предприятий особую значимость приобретает формирование эффективной системы стимулирования труда, поскольку именно персонал выступает ключевым ресурсом, обеспечивающим стабильность производственного процесса, качество выпускаемой продукции и конкурентоспособность организации на рынке. Недостаточный уровень мотивации работников, отсутствие действенных методов материального и нематериального стимулирования, а также несовершенство организации труда могут приводить к снижению производительности, ухудшению качества работы и росту текучести кадров. В связи с этим вопросы улучшения результатов труда и стимулирования трудовой деятельности персонала являются особенно актуальными для современных организаций.</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t xml:space="preserve">Актуальность темы производственной </w:t>
      </w:r>
      <w:proofErr w:type="gramStart"/>
      <w:r w:rsidRPr="00AC359F">
        <w:rPr>
          <w:rFonts w:ascii="Times New Roman" w:hAnsi="Times New Roman" w:cs="Times New Roman"/>
          <w:sz w:val="28"/>
          <w:szCs w:val="28"/>
        </w:rPr>
        <w:t>практики обусловлена необходимостью повышения эффективности использования трудовых ресурсов</w:t>
      </w:r>
      <w:proofErr w:type="gramEnd"/>
      <w:r w:rsidRPr="00AC359F">
        <w:rPr>
          <w:rFonts w:ascii="Times New Roman" w:hAnsi="Times New Roman" w:cs="Times New Roman"/>
          <w:sz w:val="28"/>
          <w:szCs w:val="28"/>
        </w:rPr>
        <w:t xml:space="preserve"> на предприятиях промышленного сектора, а также потребностью в разработке мероприятий, направленных на совершенствование системы мотивации персонала и повышение результативности труда работников. Эффективное стимулирование трудовой деятельности способствует росту производительности труда, повышению заинтересованности сотрудников в достижении целей организации и укреплению трудовой дисциплины.</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t xml:space="preserve">Объектом исследования в отчете по производственной практике выступает ООО «Ногинский комбинат строительных изделий»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предприятие строительной отрасли, осуществляющее производство строительных изделий и материалов.</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lastRenderedPageBreak/>
        <w:t>Предметом исследования являются процессы организации труда, стимулирования и мотивации персонала предприятия, а также мероприятия, направленные на повышение эффективности трудовой деятельности работников.</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t xml:space="preserve">Целью производственной </w:t>
      </w:r>
      <w:proofErr w:type="gramStart"/>
      <w:r w:rsidRPr="00AC359F">
        <w:rPr>
          <w:rFonts w:ascii="Times New Roman" w:hAnsi="Times New Roman" w:cs="Times New Roman"/>
          <w:sz w:val="28"/>
          <w:szCs w:val="28"/>
        </w:rPr>
        <w:t>практики является исследование системы стимулирования труда персонала</w:t>
      </w:r>
      <w:proofErr w:type="gramEnd"/>
      <w:r w:rsidRPr="00AC359F">
        <w:rPr>
          <w:rFonts w:ascii="Times New Roman" w:hAnsi="Times New Roman" w:cs="Times New Roman"/>
          <w:sz w:val="28"/>
          <w:szCs w:val="28"/>
        </w:rPr>
        <w:t xml:space="preserve"> и разработка мероприятий по улучшению результатов трудовой деятельности работников на примере ООО «Ногинский комбинат строительных изделий».</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t>Для достижения поставленной цели необходимо решить следующие задачи:</w:t>
      </w:r>
    </w:p>
    <w:p w:rsidR="00AC359F" w:rsidRDefault="00AC359F" w:rsidP="00AC359F">
      <w:pPr>
        <w:pStyle w:val="a4"/>
        <w:numPr>
          <w:ilvl w:val="0"/>
          <w:numId w:val="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изучить организационно-экономическую характеристику предприятия; </w:t>
      </w:r>
    </w:p>
    <w:p w:rsidR="00AC359F" w:rsidRDefault="00AC359F" w:rsidP="00AC359F">
      <w:pPr>
        <w:pStyle w:val="a4"/>
        <w:numPr>
          <w:ilvl w:val="0"/>
          <w:numId w:val="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проанализировать кадровый состав организации и особенности системы управления персоналом; </w:t>
      </w:r>
    </w:p>
    <w:p w:rsidR="00AC359F" w:rsidRDefault="00AC359F" w:rsidP="00AC359F">
      <w:pPr>
        <w:pStyle w:val="a4"/>
        <w:numPr>
          <w:ilvl w:val="0"/>
          <w:numId w:val="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исследовать существующую систему стимулирования труда работников; </w:t>
      </w:r>
    </w:p>
    <w:p w:rsidR="00AC359F" w:rsidRDefault="00AC359F" w:rsidP="00AC359F">
      <w:pPr>
        <w:pStyle w:val="a4"/>
        <w:numPr>
          <w:ilvl w:val="0"/>
          <w:numId w:val="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оценить эффективность применяемых методов мотивации персонала; </w:t>
      </w:r>
    </w:p>
    <w:p w:rsidR="00AC359F" w:rsidRDefault="00AC359F" w:rsidP="00AC359F">
      <w:pPr>
        <w:pStyle w:val="a4"/>
        <w:numPr>
          <w:ilvl w:val="0"/>
          <w:numId w:val="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выявить основные проблемы в организации трудовой деятельности; </w:t>
      </w:r>
    </w:p>
    <w:p w:rsidR="00AC359F" w:rsidRPr="00AC359F" w:rsidRDefault="00AC359F" w:rsidP="00AC359F">
      <w:pPr>
        <w:pStyle w:val="a4"/>
        <w:numPr>
          <w:ilvl w:val="0"/>
          <w:numId w:val="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разработать мероприятия по улучшению результатов труда и повышению эффективности стимулирования персонала. </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t>В процессе прохождения производственной практики были использованы методы анализа, сравнения, системного подхода, обобщения экономической информации, а также методы исследования кадровых и организационных процессов предприятия.</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t>Информационной базой исследования послужили локальные нормативные документы организации, данные кадровой отчетности предприятия, материалы внутренней документац</w:t>
      </w:r>
      <w:proofErr w:type="gramStart"/>
      <w:r w:rsidRPr="00AC359F">
        <w:rPr>
          <w:rFonts w:ascii="Times New Roman" w:hAnsi="Times New Roman" w:cs="Times New Roman"/>
          <w:sz w:val="28"/>
          <w:szCs w:val="28"/>
        </w:rPr>
        <w:t>ии ООО</w:t>
      </w:r>
      <w:proofErr w:type="gramEnd"/>
      <w:r w:rsidRPr="00AC359F">
        <w:rPr>
          <w:rFonts w:ascii="Times New Roman" w:hAnsi="Times New Roman" w:cs="Times New Roman"/>
          <w:sz w:val="28"/>
          <w:szCs w:val="28"/>
        </w:rPr>
        <w:t xml:space="preserve"> «НКСИ», научная литература, нормативно-правовые акты Российской Федерации в сфере трудового законодательства и управления персоналом.</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pPr>
      <w:r w:rsidRPr="00AC359F">
        <w:rPr>
          <w:rFonts w:ascii="Times New Roman" w:hAnsi="Times New Roman" w:cs="Times New Roman"/>
          <w:sz w:val="28"/>
          <w:szCs w:val="28"/>
        </w:rPr>
        <w:lastRenderedPageBreak/>
        <w:t>Практическая значимость работы заключается в возможности применения разработанных рекомендаций для совершенствования системы стимулирования персонала, повышения производительности труда работников и улучшения эффективности деятельности предприятия в целом.</w:t>
      </w:r>
    </w:p>
    <w:p w:rsidR="00AC359F" w:rsidRPr="00AC359F" w:rsidRDefault="00AC359F" w:rsidP="00AC359F">
      <w:pPr>
        <w:spacing w:after="0" w:line="360" w:lineRule="auto"/>
        <w:ind w:firstLine="709"/>
        <w:contextualSpacing/>
        <w:jc w:val="both"/>
        <w:rPr>
          <w:rFonts w:ascii="Times New Roman" w:hAnsi="Times New Roman" w:cs="Times New Roman"/>
          <w:sz w:val="28"/>
          <w:szCs w:val="28"/>
        </w:rPr>
        <w:sectPr w:rsidR="00AC359F" w:rsidRPr="00AC359F">
          <w:pgSz w:w="11906" w:h="16838"/>
          <w:pgMar w:top="1417" w:right="1417" w:bottom="1417" w:left="1417" w:header="708" w:footer="708" w:gutter="0"/>
          <w:cols w:space="708"/>
          <w:docGrid w:linePitch="360"/>
        </w:sectPr>
      </w:pPr>
    </w:p>
    <w:p w:rsidR="00AC359F" w:rsidRPr="00AC359F" w:rsidRDefault="00AC359F" w:rsidP="00896723">
      <w:pPr>
        <w:spacing w:after="0" w:line="360" w:lineRule="auto"/>
        <w:contextualSpacing/>
        <w:jc w:val="center"/>
        <w:outlineLvl w:val="0"/>
        <w:rPr>
          <w:rFonts w:ascii="Times New Roman" w:hAnsi="Times New Roman" w:cs="Times New Roman"/>
          <w:b/>
          <w:sz w:val="28"/>
          <w:szCs w:val="32"/>
        </w:rPr>
      </w:pPr>
      <w:bookmarkStart w:id="1" w:name="_Toc229474732"/>
      <w:r w:rsidRPr="00AC359F">
        <w:rPr>
          <w:rFonts w:ascii="Times New Roman" w:hAnsi="Times New Roman" w:cs="Times New Roman"/>
          <w:b/>
          <w:sz w:val="28"/>
          <w:szCs w:val="32"/>
        </w:rPr>
        <w:lastRenderedPageBreak/>
        <w:t>Раздел 1. Ознакомление с деятельностью организации</w:t>
      </w:r>
      <w:bookmarkEnd w:id="1"/>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В ходе производственной практики было проведено ознакомление с деятельностью ООО «НКСИ»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Общества с ограниченной ответственностью «Ногинский комбинат строительных изделий». Предприятие зарегистрировано 10 марта 1999 года и расположено по адресу: Московская область, </w:t>
      </w:r>
      <w:proofErr w:type="gramStart"/>
      <w:r w:rsidRPr="00AC359F">
        <w:rPr>
          <w:rFonts w:ascii="Times New Roman" w:hAnsi="Times New Roman" w:cs="Times New Roman"/>
          <w:sz w:val="28"/>
          <w:szCs w:val="28"/>
        </w:rPr>
        <w:t>г</w:t>
      </w:r>
      <w:proofErr w:type="gramEnd"/>
      <w:r w:rsidRPr="00AC359F">
        <w:rPr>
          <w:rFonts w:ascii="Times New Roman" w:hAnsi="Times New Roman" w:cs="Times New Roman"/>
          <w:sz w:val="28"/>
          <w:szCs w:val="28"/>
        </w:rPr>
        <w:t>. Ногинск, ул. Бетонная, д. 1. Организации присвоены ИНН 5031037779, КПП 503101001, ОГРН 1025003918334. Основным видом деятельности предприятия является производство керамических плит и плиток, что позволяет отнест</w:t>
      </w:r>
      <w:proofErr w:type="gramStart"/>
      <w:r w:rsidRPr="00AC359F">
        <w:rPr>
          <w:rFonts w:ascii="Times New Roman" w:hAnsi="Times New Roman" w:cs="Times New Roman"/>
          <w:sz w:val="28"/>
          <w:szCs w:val="28"/>
        </w:rPr>
        <w:t>и ООО</w:t>
      </w:r>
      <w:proofErr w:type="gramEnd"/>
      <w:r w:rsidRPr="00AC359F">
        <w:rPr>
          <w:rFonts w:ascii="Times New Roman" w:hAnsi="Times New Roman" w:cs="Times New Roman"/>
          <w:sz w:val="28"/>
          <w:szCs w:val="28"/>
        </w:rPr>
        <w:t xml:space="preserve"> «НКСИ» к организациям промышленного сектора, связанным с производством строительных материалов. По открытым данным, уставный капитал общества составляет 730 923 443 руб., а организационно-правовая форма определена как общество с ограниченной ответственностью. </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ООО «НКСИ» функционирует как производственное предприятие, деятельность которого связана с выпуском продукции строительного назначения. Основное производственное направление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изготовление керамических плит и плиток, то есть продукции, применяемой в строительстве, ремонте, отделке жилых, коммерческих и общественных помещений. Кроме основной деятельности, организация имеет дополнительные направления, связанные со складированием и хранением, вспомогательной деятельностью, связанной с перевозками, исследованием конъюнктуры рынка и иными сопутствующими бизнес-процессами. Это показывает, что предприятие не ограничивается только производственным циклом, а включает в свою деятельность элементы логистики, хранения, продвижения и сопровождения продукции</w:t>
      </w:r>
      <w:r w:rsidR="00896723" w:rsidRPr="00896723">
        <w:rPr>
          <w:rFonts w:ascii="Times New Roman" w:hAnsi="Times New Roman" w:cs="Times New Roman"/>
          <w:sz w:val="28"/>
          <w:szCs w:val="28"/>
        </w:rPr>
        <w:t xml:space="preserve">[4] </w:t>
      </w:r>
      <w:r w:rsidRPr="00AC359F">
        <w:rPr>
          <w:rFonts w:ascii="Times New Roman" w:hAnsi="Times New Roman" w:cs="Times New Roman"/>
          <w:sz w:val="28"/>
          <w:szCs w:val="28"/>
        </w:rPr>
        <w:t xml:space="preserve">. </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Организационно-правовая форма предприятия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общество с ограниченной ответственностью. Данная форма является распространенной для коммерческих организаций, поскольку позволяет вести предпринимательскую деятельность от имени юридического лица, </w:t>
      </w:r>
      <w:r w:rsidRPr="00AC359F">
        <w:rPr>
          <w:rFonts w:ascii="Times New Roman" w:hAnsi="Times New Roman" w:cs="Times New Roman"/>
          <w:sz w:val="28"/>
          <w:szCs w:val="28"/>
        </w:rPr>
        <w:lastRenderedPageBreak/>
        <w:t>формировать уставный капитал, заключать договоры, нанимать работников и нести ответственность по обязательствам в пределах имущества общества. Для ООО «НКСИ» такая форма является целесообразной, так как предприятие имеет производственный характер, значительный уставный капитал, трудовой коллектив и сложную систему хозяйственных связей.</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1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Общая характеристик</w:t>
      </w:r>
      <w:proofErr w:type="gramStart"/>
      <w:r w:rsidRPr="00AC359F">
        <w:rPr>
          <w:rFonts w:ascii="Times New Roman" w:hAnsi="Times New Roman" w:cs="Times New Roman"/>
          <w:sz w:val="28"/>
          <w:szCs w:val="28"/>
        </w:rPr>
        <w:t>а ООО</w:t>
      </w:r>
      <w:proofErr w:type="gramEnd"/>
      <w:r w:rsidRPr="00AC359F">
        <w:rPr>
          <w:rFonts w:ascii="Times New Roman" w:hAnsi="Times New Roman" w:cs="Times New Roman"/>
          <w:sz w:val="28"/>
          <w:szCs w:val="28"/>
        </w:rPr>
        <w:t xml:space="preserve"> «НКСИ»</w:t>
      </w:r>
    </w:p>
    <w:tbl>
      <w:tblPr>
        <w:tblStyle w:val="a6"/>
        <w:tblW w:w="5000" w:type="pct"/>
        <w:tblLook w:val="04A0"/>
      </w:tblPr>
      <w:tblGrid>
        <w:gridCol w:w="2928"/>
        <w:gridCol w:w="6360"/>
      </w:tblGrid>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Показатель</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Характеристика</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Полное наименование</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Общество с ограниченной ответственностью «Ногинский комбинат строительных изделий»</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Сокращенное наименование</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ООО «НКСИ»</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ИНН</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5031037779</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ОГРН</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1025003918334</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Адрес</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 xml:space="preserve">Московская область, </w:t>
            </w:r>
            <w:proofErr w:type="gramStart"/>
            <w:r w:rsidRPr="00AC359F">
              <w:rPr>
                <w:rFonts w:ascii="Times New Roman" w:hAnsi="Times New Roman" w:cs="Times New Roman"/>
                <w:sz w:val="24"/>
              </w:rPr>
              <w:t>г</w:t>
            </w:r>
            <w:proofErr w:type="gramEnd"/>
            <w:r w:rsidRPr="00AC359F">
              <w:rPr>
                <w:rFonts w:ascii="Times New Roman" w:hAnsi="Times New Roman" w:cs="Times New Roman"/>
                <w:sz w:val="24"/>
              </w:rPr>
              <w:t>. Ногинск, ул. Бетонная, д. 1</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Дата регистрации</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10 марта 1999 года</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Организационно-правовая форма</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Общество с ограниченной ответственностью</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Основной вид деятельности</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Производство керамических плит и плиток</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Отрасль</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Производство строительных материалов</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Руководитель</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Генеральный директор</w:t>
            </w:r>
          </w:p>
        </w:tc>
      </w:tr>
      <w:tr w:rsidR="00AC359F" w:rsidRPr="00AC359F" w:rsidTr="00AC359F">
        <w:tc>
          <w:tcPr>
            <w:tcW w:w="157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Уставный капитал</w:t>
            </w:r>
          </w:p>
        </w:tc>
        <w:tc>
          <w:tcPr>
            <w:tcW w:w="342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730 923 443 руб.</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Организационная структура управления ООО «НКСИ» может быть охарактеризована как линейно-функциональная, что типично </w:t>
      </w:r>
      <w:proofErr w:type="gramStart"/>
      <w:r w:rsidRPr="00AC359F">
        <w:rPr>
          <w:rFonts w:ascii="Times New Roman" w:hAnsi="Times New Roman" w:cs="Times New Roman"/>
          <w:sz w:val="28"/>
          <w:szCs w:val="28"/>
        </w:rPr>
        <w:t>для</w:t>
      </w:r>
      <w:proofErr w:type="gramEnd"/>
      <w:r w:rsidRPr="00AC359F">
        <w:rPr>
          <w:rFonts w:ascii="Times New Roman" w:hAnsi="Times New Roman" w:cs="Times New Roman"/>
          <w:sz w:val="28"/>
          <w:szCs w:val="28"/>
        </w:rPr>
        <w:t xml:space="preserve"> производственных предприятий. Во главе организации находится генеральный директор, осуществляющий общее руководство деятельностью общества, определяющий стратегические направления развития и контролирующий работу основных подразделений. В структуре предприятия можно выделить производственный блок, коммерческий блок, финансово-экономическую службу, службу управления персоналом, бухгалтерию, складское и </w:t>
      </w:r>
      <w:proofErr w:type="spellStart"/>
      <w:r w:rsidRPr="00AC359F">
        <w:rPr>
          <w:rFonts w:ascii="Times New Roman" w:hAnsi="Times New Roman" w:cs="Times New Roman"/>
          <w:sz w:val="28"/>
          <w:szCs w:val="28"/>
        </w:rPr>
        <w:t>логистическое</w:t>
      </w:r>
      <w:proofErr w:type="spellEnd"/>
      <w:r w:rsidRPr="00AC359F">
        <w:rPr>
          <w:rFonts w:ascii="Times New Roman" w:hAnsi="Times New Roman" w:cs="Times New Roman"/>
          <w:sz w:val="28"/>
          <w:szCs w:val="28"/>
        </w:rPr>
        <w:t xml:space="preserve"> подразделение, службу охраны труда и технические подразделения. Такая структура позволяет разделить управленческие функции между специализированными отделами, но при этом сохранить единое руководство и вертикаль ответственности.</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lastRenderedPageBreak/>
        <w:t>Производственный блок занимает центральное место в структуре предприятия, поскольку именно он обеспечивает выпуск основной продукции</w:t>
      </w:r>
      <w:r w:rsidR="00896723" w:rsidRPr="00896723">
        <w:rPr>
          <w:rFonts w:ascii="Times New Roman" w:hAnsi="Times New Roman" w:cs="Times New Roman"/>
          <w:sz w:val="28"/>
          <w:szCs w:val="28"/>
        </w:rPr>
        <w:t xml:space="preserve"> [3]</w:t>
      </w:r>
      <w:r w:rsidRPr="00AC359F">
        <w:rPr>
          <w:rFonts w:ascii="Times New Roman" w:hAnsi="Times New Roman" w:cs="Times New Roman"/>
          <w:sz w:val="28"/>
          <w:szCs w:val="28"/>
        </w:rPr>
        <w:t>. Его деятельность связана с организацией технологического процесса, контролем качества, обеспечением бесперебойной работы оборудования, соблюдением производственных норм и требований безопасности. Коммерческий блок отвечает за взаимодействие с клиентами, реализацию продукции, изучение спроса и поддержание деловых связей с партнерами. Финансово-экономическая служба осуществляет планирование затрат, анализ финансовых результатов, контроль расходов и оценку экономической эффективности деятельности предприятия. Служба управления персоналом выполняет задачи по подбору, адаптации, учету, развитию и мотивации работников.</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2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Основные подразделения ООО «НКСИ» и их функции</w:t>
      </w:r>
    </w:p>
    <w:tbl>
      <w:tblPr>
        <w:tblStyle w:val="a6"/>
        <w:tblW w:w="5000" w:type="pct"/>
        <w:tblLook w:val="04A0"/>
      </w:tblPr>
      <w:tblGrid>
        <w:gridCol w:w="3165"/>
        <w:gridCol w:w="6123"/>
      </w:tblGrid>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Подразделение</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Основные функции</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Генеральный директор</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Общее руководство предприятием, принятие управленческих решений, контроль деятельности подразделений</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Производственное подразделение</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Организация выпуска продукции, контроль технологического процесса, обеспечение качества изделий</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Техническая служба</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Обслуживание оборудования, ремонт, контроль технического состояния производственных линий</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Финансово-экономический отдел</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Планирование затрат, анализ доходов и расходов, оценка эффективности деятельности</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Бухгалтерия</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Ведение бухгалтерского и налогового учета, подготовка отчетности</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Служба управления персоналом</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Подбор, учет, адаптация, обучение, мотивация и оценка персонала</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Коммерческий отдел</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Работа с клиентами, продажи, анализ рынка, сопровождение договоров</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 xml:space="preserve">Складское и </w:t>
            </w:r>
            <w:proofErr w:type="spellStart"/>
            <w:r w:rsidRPr="00AC359F">
              <w:rPr>
                <w:rFonts w:ascii="Times New Roman" w:hAnsi="Times New Roman" w:cs="Times New Roman"/>
                <w:sz w:val="24"/>
              </w:rPr>
              <w:t>логистическое</w:t>
            </w:r>
            <w:proofErr w:type="spellEnd"/>
            <w:r w:rsidRPr="00AC359F">
              <w:rPr>
                <w:rFonts w:ascii="Times New Roman" w:hAnsi="Times New Roman" w:cs="Times New Roman"/>
                <w:sz w:val="24"/>
              </w:rPr>
              <w:t xml:space="preserve"> подразделение</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Хранение сырья и готовой продукции, организация поставок и отгрузок</w:t>
            </w:r>
          </w:p>
        </w:tc>
      </w:tr>
      <w:tr w:rsidR="00AC359F" w:rsidRPr="00AC359F" w:rsidTr="00AC359F">
        <w:tc>
          <w:tcPr>
            <w:tcW w:w="1704"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Служба охраны труда</w:t>
            </w:r>
          </w:p>
        </w:tc>
        <w:tc>
          <w:tcPr>
            <w:tcW w:w="3296" w:type="pct"/>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Контроль соблюдения требований безопасности и охраны труда</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Анализ кадрового состава предприятия имеет особое значение, поскольку деятельность ООО «НКСИ» носит производственный характер и во многом зависит от квалификации рабочих, инженерно-технических специалистов и управленческого персонала. По открытым данным, </w:t>
      </w:r>
      <w:r w:rsidRPr="00AC359F">
        <w:rPr>
          <w:rFonts w:ascii="Times New Roman" w:hAnsi="Times New Roman" w:cs="Times New Roman"/>
          <w:sz w:val="28"/>
          <w:szCs w:val="28"/>
        </w:rPr>
        <w:lastRenderedPageBreak/>
        <w:t xml:space="preserve">среднесписочная численность работников ООО «НКСИ» за 2025 год составляла 388 человек, за 2024 год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404 человека, что указывает на небольшое сокращение персонала. Для производственного предприятия такая численность является достаточно значительной и подтверждает наличие разветвленной организационной структуры, включающей как рабочих основного производства, так и административно-управленческий персонал. </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С учетом специфики деятельности предприятия основную долю персонала, как правило, составляют производственные рабочие: операторы линий, наладчики оборудования, рабочие складского хозяйства, специалисты по контролю качества, сотрудники технических служб. Значимую роль также играют инженерно-технические работники, обеспечивающие технологическую устойчивость производства. Административно-управленческий персонал выполняет функции планирования, учета, кадрового сопровождения, финансового анализа, продаж и общего управления. Такое соотношение является типичным для предприятий промышленного профиля: «руки делают, голова считает, бухгалтерия не дает всем улететь в космос».</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3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Примерная структура кадрового состав</w:t>
      </w:r>
      <w:proofErr w:type="gramStart"/>
      <w:r w:rsidRPr="00AC359F">
        <w:rPr>
          <w:rFonts w:ascii="Times New Roman" w:hAnsi="Times New Roman" w:cs="Times New Roman"/>
          <w:sz w:val="28"/>
          <w:szCs w:val="28"/>
        </w:rPr>
        <w:t>а ООО</w:t>
      </w:r>
      <w:proofErr w:type="gramEnd"/>
      <w:r w:rsidRPr="00AC359F">
        <w:rPr>
          <w:rFonts w:ascii="Times New Roman" w:hAnsi="Times New Roman" w:cs="Times New Roman"/>
          <w:sz w:val="28"/>
          <w:szCs w:val="28"/>
        </w:rPr>
        <w:t xml:space="preserve"> «НКСИ»</w:t>
      </w:r>
    </w:p>
    <w:tbl>
      <w:tblPr>
        <w:tblStyle w:val="a6"/>
        <w:tblW w:w="0" w:type="auto"/>
        <w:tblLook w:val="04A0"/>
      </w:tblPr>
      <w:tblGrid>
        <w:gridCol w:w="2661"/>
        <w:gridCol w:w="3325"/>
        <w:gridCol w:w="3302"/>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Категория персонала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Основные должности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Ориентировочная роль в деятельности предприятия</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Рабочие основного производства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Операторы производственных линий, формовщики, упаковщики, рабочие цехов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Обеспечивают непосредственный выпуск продукции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Инженерно-технические работники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Инженеры, технологи, механики, энергетики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Обеспечивают исправность оборудования и соблюдение технологии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 xml:space="preserve">Складской и </w:t>
            </w:r>
            <w:proofErr w:type="spellStart"/>
            <w:r w:rsidRPr="00AC359F">
              <w:rPr>
                <w:rFonts w:ascii="Times New Roman" w:hAnsi="Times New Roman" w:cs="Times New Roman"/>
                <w:sz w:val="24"/>
              </w:rPr>
              <w:t>логистический</w:t>
            </w:r>
            <w:proofErr w:type="spellEnd"/>
            <w:r w:rsidRPr="00AC359F">
              <w:rPr>
                <w:rFonts w:ascii="Times New Roman" w:hAnsi="Times New Roman" w:cs="Times New Roman"/>
                <w:sz w:val="24"/>
              </w:rPr>
              <w:t xml:space="preserve"> персонал</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Кладовщики, грузчики, специалисты по отгрузке</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Обеспечивают движение сырья и готовой продукции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Специалисты по качеству</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Контролеры ОТК, специалисты лаборатории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Контролируют соответствие продукции требованиям качества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 xml:space="preserve">Административно-управленческий </w:t>
            </w:r>
            <w:r w:rsidRPr="00AC359F">
              <w:rPr>
                <w:rFonts w:ascii="Times New Roman" w:hAnsi="Times New Roman" w:cs="Times New Roman"/>
                <w:sz w:val="24"/>
              </w:rPr>
              <w:lastRenderedPageBreak/>
              <w:t>персонал</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lastRenderedPageBreak/>
              <w:t>Руководители, экономисты, кадровики, бухгалтеры</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 xml:space="preserve">Обеспечивают управление, учет, планирование и </w:t>
            </w:r>
            <w:r w:rsidRPr="00AC359F">
              <w:rPr>
                <w:rFonts w:ascii="Times New Roman" w:hAnsi="Times New Roman" w:cs="Times New Roman"/>
                <w:sz w:val="24"/>
              </w:rPr>
              <w:lastRenderedPageBreak/>
              <w:t>сопровождение деятельности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lastRenderedPageBreak/>
              <w:t>Коммерческий персонал</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Менеджеры по продажам, специалисты по работе с клиентами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Организуют сбыт продукции и взаимодействие с покупателями</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Изучение кадрового состава позволяет сделать вывод, что эффективность работ</w:t>
      </w:r>
      <w:proofErr w:type="gramStart"/>
      <w:r w:rsidRPr="00AC359F">
        <w:rPr>
          <w:rFonts w:ascii="Times New Roman" w:hAnsi="Times New Roman" w:cs="Times New Roman"/>
          <w:sz w:val="28"/>
          <w:szCs w:val="28"/>
        </w:rPr>
        <w:t>ы ООО</w:t>
      </w:r>
      <w:proofErr w:type="gramEnd"/>
      <w:r w:rsidRPr="00AC359F">
        <w:rPr>
          <w:rFonts w:ascii="Times New Roman" w:hAnsi="Times New Roman" w:cs="Times New Roman"/>
          <w:sz w:val="28"/>
          <w:szCs w:val="28"/>
        </w:rPr>
        <w:t xml:space="preserve"> «НКСИ» напрямую зависит от стабильности трудового коллектива, уровня квалификации работников и качества системы стимулирования труда. Для производственного предприятия особенно важны такие показатели, как производительность труда, дисциплина, уровень текучести кадров, соблюдение норм охраны труда, профессиональная подготовка работников и качество взаимодействия между подразделениями. Даже самое современное оборудование не спасает производство, если персонал не мотивирован и работает по принципу «и так сойдет»</w:t>
      </w:r>
      <w:r w:rsidR="00896723" w:rsidRPr="00896723">
        <w:rPr>
          <w:rFonts w:ascii="Times New Roman" w:hAnsi="Times New Roman" w:cs="Times New Roman"/>
          <w:sz w:val="28"/>
          <w:szCs w:val="28"/>
        </w:rPr>
        <w:t xml:space="preserve"> [1]</w:t>
      </w:r>
      <w:r w:rsidRPr="00AC359F">
        <w:rPr>
          <w:rFonts w:ascii="Times New Roman" w:hAnsi="Times New Roman" w:cs="Times New Roman"/>
          <w:sz w:val="28"/>
          <w:szCs w:val="28"/>
        </w:rPr>
        <w:t>.</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В рамках ознакомления с деятельностью предприятия также изучаются локальные нормативные акты, регулирующие трудовые отношения и внутренние организационные процессы. К числу таких документов относятся устав организации, правила внутреннего трудового распорядка, штатное расписание, должностные инструкции, положения об оплате труда и премировании, положение о персональных данных работников, инструкции по охране труда, коллективный договор при его наличии, графики отпусков, трудовые договоры и приказы по личному составу. Эти документы формируют правовую и организационную основу кадровой работы.</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4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Локальные нормативные акты, подлежащие изучению в ходе практики</w:t>
      </w:r>
    </w:p>
    <w:tbl>
      <w:tblPr>
        <w:tblStyle w:val="a6"/>
        <w:tblW w:w="0" w:type="auto"/>
        <w:tblLook w:val="04A0"/>
      </w:tblPr>
      <w:tblGrid>
        <w:gridCol w:w="3096"/>
        <w:gridCol w:w="6192"/>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Документ</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Значение для управления персоналом</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Устав организации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Определяет правовой статус предприятия, органы управления и общие принципы деятельности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Правила внутреннего трудового распорядка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Регулируют режим труда и отдыха, трудовую дисциплину, обязанности работников и работодателя</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Штатное расписание</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Отражает структуру должностей, численность персонала и фонд оплаты труда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lastRenderedPageBreak/>
              <w:t>Должностные инструкции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Закрепляют обязанности, права и ответственность работников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Положение об оплате труда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Определяет порядок начисления заработной платы, надбавок и компенсаций</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Положение о премировании</w:t>
            </w:r>
          </w:p>
        </w:tc>
        <w:tc>
          <w:tcPr>
            <w:tcW w:w="0" w:type="auto"/>
            <w:hideMark/>
          </w:tcPr>
          <w:p w:rsidR="00AC359F" w:rsidRPr="00AC359F" w:rsidRDefault="00AC359F" w:rsidP="00AC359F">
            <w:pPr>
              <w:rPr>
                <w:rFonts w:ascii="Times New Roman" w:hAnsi="Times New Roman" w:cs="Times New Roman"/>
                <w:sz w:val="24"/>
              </w:rPr>
            </w:pPr>
            <w:proofErr w:type="gramStart"/>
            <w:r w:rsidRPr="00AC359F">
              <w:rPr>
                <w:rFonts w:ascii="Times New Roman" w:hAnsi="Times New Roman" w:cs="Times New Roman"/>
                <w:sz w:val="24"/>
              </w:rPr>
              <w:t>Устанавливает условия</w:t>
            </w:r>
            <w:proofErr w:type="gramEnd"/>
            <w:r w:rsidRPr="00AC359F">
              <w:rPr>
                <w:rFonts w:ascii="Times New Roman" w:hAnsi="Times New Roman" w:cs="Times New Roman"/>
                <w:sz w:val="24"/>
              </w:rPr>
              <w:t xml:space="preserve"> материального стимулирования работников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Положение о персональных данных</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Регулирует порядок обработки и защиты персональных данных сотрудников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Инструкции по охране труда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Обеспечивают соблюдение требований безопасности на рабочих местах</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График отпусков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Позволяет планировать отдых работников и поддерживать непрерывность производственного процесса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Трудовые договоры</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Закрепляют индивидуальные условия труда работников</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Таким образом, ознакомление с деятельностью ООО «НКСИ» показало, что предприятие представляет собой действующую производственную организацию строительной отрасли с устойчивой организационно-правовой базой, значительным кадровым составом и развитой системой внутренних подразделений. Основная деятельность предприятия связана с производством керамических плит и плиток, что требует четкой организации труда, квалифицированного персонала, соблюдения технологической дисциплины и эффективной системы стимулирования работников. Анализ организационной структуры и кадрового состава позволяет сделать вывод, что дальнейшее исследование должно быть направлено на оценку результативности труда персонала, выявление проблем в системе мотивации и разработку мероприятий по повышению эффективности трудовой деятельности сотрудников ООО «НКСИ».</w:t>
      </w:r>
    </w:p>
    <w:p w:rsidR="00AC359F" w:rsidRDefault="00AC359F" w:rsidP="00AC359F">
      <w:pPr>
        <w:spacing w:before="100" w:beforeAutospacing="1" w:after="100" w:afterAutospacing="1" w:line="240" w:lineRule="auto"/>
        <w:outlineLvl w:val="1"/>
        <w:rPr>
          <w:rFonts w:ascii="Times New Roman" w:eastAsia="Times New Roman" w:hAnsi="Times New Roman" w:cs="Times New Roman"/>
          <w:b/>
          <w:bCs/>
          <w:sz w:val="36"/>
          <w:szCs w:val="36"/>
          <w:lang w:eastAsia="ru-RU"/>
        </w:rPr>
        <w:sectPr w:rsidR="00AC359F">
          <w:pgSz w:w="11906" w:h="16838"/>
          <w:pgMar w:top="1417" w:right="1417" w:bottom="1417" w:left="1417" w:header="708" w:footer="708" w:gutter="0"/>
          <w:cols w:space="708"/>
          <w:docGrid w:linePitch="360"/>
        </w:sectPr>
      </w:pPr>
    </w:p>
    <w:p w:rsidR="00AC359F" w:rsidRPr="00AC359F" w:rsidRDefault="00AC359F" w:rsidP="00896723">
      <w:pPr>
        <w:spacing w:after="0" w:line="360" w:lineRule="auto"/>
        <w:contextualSpacing/>
        <w:jc w:val="center"/>
        <w:outlineLvl w:val="0"/>
        <w:rPr>
          <w:rFonts w:ascii="Times New Roman" w:hAnsi="Times New Roman" w:cs="Times New Roman"/>
          <w:b/>
          <w:sz w:val="28"/>
          <w:szCs w:val="28"/>
        </w:rPr>
      </w:pPr>
      <w:bookmarkStart w:id="2" w:name="_Toc229474733"/>
      <w:r w:rsidRPr="00AC359F">
        <w:rPr>
          <w:rFonts w:ascii="Times New Roman" w:hAnsi="Times New Roman" w:cs="Times New Roman"/>
          <w:b/>
          <w:sz w:val="28"/>
          <w:szCs w:val="28"/>
        </w:rPr>
        <w:lastRenderedPageBreak/>
        <w:t>Раздел 2. Изучение системы управления персоналом</w:t>
      </w:r>
      <w:bookmarkEnd w:id="2"/>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В ходе прохождения производственной практики было проведено изучение системы управления персоналом ООО «Ногинский комбинат строительных изделий». Для производственного предприятия система управления персоналом имеет стратегическое значение, поскольку эффективность деятельности организации напрямую зависит от обеспеченности квалифицированными кадрами, стабильности трудового коллектива, уровня профессиональной подготовки работников и эффективности организации труда. В условиях промышленного производства человеческий фактор остается одним из ключевых элементов производственного процесса, так как даже высокий уровень автоматизации не исключает необходимости грамотного управления персоналом, поддержания трудовой дисциплины и формирования устойчивой мотивации работников</w:t>
      </w:r>
      <w:r w:rsidR="00896723" w:rsidRPr="00896723">
        <w:rPr>
          <w:rFonts w:ascii="Times New Roman" w:hAnsi="Times New Roman" w:cs="Times New Roman"/>
          <w:sz w:val="28"/>
          <w:szCs w:val="28"/>
        </w:rPr>
        <w:t xml:space="preserve"> [6]</w:t>
      </w:r>
      <w:r w:rsidRPr="00AC359F">
        <w:rPr>
          <w:rFonts w:ascii="Times New Roman" w:hAnsi="Times New Roman" w:cs="Times New Roman"/>
          <w:sz w:val="28"/>
          <w:szCs w:val="28"/>
        </w:rPr>
        <w:t>.</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Система управления персоналом ООО «НКСИ» представляет собой совокупность организационных, </w:t>
      </w:r>
      <w:proofErr w:type="gramStart"/>
      <w:r w:rsidRPr="00AC359F">
        <w:rPr>
          <w:rFonts w:ascii="Times New Roman" w:hAnsi="Times New Roman" w:cs="Times New Roman"/>
          <w:sz w:val="28"/>
          <w:szCs w:val="28"/>
        </w:rPr>
        <w:t>экономических и административных методов</w:t>
      </w:r>
      <w:proofErr w:type="gramEnd"/>
      <w:r w:rsidRPr="00AC359F">
        <w:rPr>
          <w:rFonts w:ascii="Times New Roman" w:hAnsi="Times New Roman" w:cs="Times New Roman"/>
          <w:sz w:val="28"/>
          <w:szCs w:val="28"/>
        </w:rPr>
        <w:t xml:space="preserve"> воздействия на работников, направленных на обеспечение предприятия необходимыми трудовыми ресурсами, поддержание стабильности кадрового состава и повышение эффективности труда. Основными задачами службы управления персоналом являются подбор и учет кадров, организация адаптации работников, ведение кадрового документооборота, контроль соблюдения трудового законодательства, участие в формировании системы мотивации персонала и взаимодействие с руководителями структурных подразделений.</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Анализ структуры службы управления персоналом показал, что кадровая работа на предприятии организована в соответствии с особенностями производственной деятельности организации. Служба управления персоналом взаимодействует практически со всеми подразделениями предприятия, поскольку кадровые процессы затрагивают </w:t>
      </w:r>
      <w:r w:rsidRPr="00AC359F">
        <w:rPr>
          <w:rFonts w:ascii="Times New Roman" w:hAnsi="Times New Roman" w:cs="Times New Roman"/>
          <w:sz w:val="28"/>
          <w:szCs w:val="28"/>
        </w:rPr>
        <w:lastRenderedPageBreak/>
        <w:t>вопросы производства, охраны труда, оплаты труда, дисциплины, профессионального обучения и оценки работников. Для производственного предприятия особенно важным является оперативное обеспечение кадровых потребностей, так как нехватка работников может привести к снижению объемов производства и нарушению производственного цикла.</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Как правило, структура службы управления персоналом на производственных предприятиях включает руководителя кадровой службы, специалистов по кадровому делопроизводству, сотрудников по подбору персонала и специалистов по охране труда. На крупных предприятиях также могут функционировать подразделения по обучению и развитию персонала, оценке кадров и внутренним коммуникациям.</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5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Основные функции службы управления персоналом ООО «НКСИ»</w:t>
      </w:r>
    </w:p>
    <w:tbl>
      <w:tblPr>
        <w:tblStyle w:val="a6"/>
        <w:tblW w:w="0" w:type="auto"/>
        <w:tblLook w:val="04A0"/>
      </w:tblPr>
      <w:tblGrid>
        <w:gridCol w:w="3014"/>
        <w:gridCol w:w="6274"/>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Направление деятельности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Основные функции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Кадровое делопроизводство</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Ведение личных дел работников, оформление приказов, трудовых договоров, отпусков и переводов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Подбор персонала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Поиск кандидатов, организация собеседований, взаимодействие с руководителями подразделений</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Адаптация работников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Ознакомление новых сотрудников с деятельностью предприятия и условиями труда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Контроль трудовой дисциплины</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Учет рабочего времени, контроль соблюдения правил внутреннего трудового распорядка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Организация мотивации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Участие в разработке системы стимулирования и премирования работников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Охрана труда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Контроль соблюдения требований безопасности и проведение инструктажей</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Взаимодействие с подразделениями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Определение кадровых потребностей предприятия</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Анализ кадровой политики предприятия позволяет сделать вывод, что кадровая политик</w:t>
      </w:r>
      <w:proofErr w:type="gramStart"/>
      <w:r w:rsidRPr="00AC359F">
        <w:rPr>
          <w:rFonts w:ascii="Times New Roman" w:hAnsi="Times New Roman" w:cs="Times New Roman"/>
          <w:sz w:val="28"/>
          <w:szCs w:val="28"/>
        </w:rPr>
        <w:t>а ООО</w:t>
      </w:r>
      <w:proofErr w:type="gramEnd"/>
      <w:r w:rsidRPr="00AC359F">
        <w:rPr>
          <w:rFonts w:ascii="Times New Roman" w:hAnsi="Times New Roman" w:cs="Times New Roman"/>
          <w:sz w:val="28"/>
          <w:szCs w:val="28"/>
        </w:rPr>
        <w:t xml:space="preserve"> «НКСИ» ориентирована на обеспечение стабильности производственного процесса и сохранение квалифицированного персонала. Для производственных организаций характерна потребность в работниках с практическими навыками, опытом эксплуатации оборудования и знанием технологических процессов. В </w:t>
      </w:r>
      <w:r w:rsidRPr="00AC359F">
        <w:rPr>
          <w:rFonts w:ascii="Times New Roman" w:hAnsi="Times New Roman" w:cs="Times New Roman"/>
          <w:sz w:val="28"/>
          <w:szCs w:val="28"/>
        </w:rPr>
        <w:lastRenderedPageBreak/>
        <w:t>связи с этим кадровая политика предприятия направлена не только на поиск новых сотрудников, но и на удержание уже работающих специалистов.</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Основными направлениями кадровой политики предприятия являются:</w:t>
      </w:r>
    </w:p>
    <w:p w:rsidR="00AC359F" w:rsidRDefault="00AC359F" w:rsidP="00AC359F">
      <w:pPr>
        <w:pStyle w:val="a4"/>
        <w:numPr>
          <w:ilvl w:val="0"/>
          <w:numId w:val="13"/>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обеспечение предприятия квалифицированными трудовыми ресурсами; </w:t>
      </w:r>
    </w:p>
    <w:p w:rsidR="00AC359F" w:rsidRDefault="00AC359F" w:rsidP="00AC359F">
      <w:pPr>
        <w:pStyle w:val="a4"/>
        <w:numPr>
          <w:ilvl w:val="0"/>
          <w:numId w:val="13"/>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поддержание трудовой дисциплины; </w:t>
      </w:r>
    </w:p>
    <w:p w:rsidR="00AC359F" w:rsidRDefault="00AC359F" w:rsidP="00AC359F">
      <w:pPr>
        <w:pStyle w:val="a4"/>
        <w:numPr>
          <w:ilvl w:val="0"/>
          <w:numId w:val="13"/>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снижение текучести кадров; </w:t>
      </w:r>
    </w:p>
    <w:p w:rsidR="00AC359F" w:rsidRDefault="00AC359F" w:rsidP="00AC359F">
      <w:pPr>
        <w:pStyle w:val="a4"/>
        <w:numPr>
          <w:ilvl w:val="0"/>
          <w:numId w:val="13"/>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соблюдение требований трудового законодательства; </w:t>
      </w:r>
    </w:p>
    <w:p w:rsidR="00AC359F" w:rsidRDefault="00AC359F" w:rsidP="00AC359F">
      <w:pPr>
        <w:pStyle w:val="a4"/>
        <w:numPr>
          <w:ilvl w:val="0"/>
          <w:numId w:val="13"/>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организация безопасных условий труда; </w:t>
      </w:r>
    </w:p>
    <w:p w:rsidR="00AC359F" w:rsidRDefault="00AC359F" w:rsidP="00AC359F">
      <w:pPr>
        <w:pStyle w:val="a4"/>
        <w:numPr>
          <w:ilvl w:val="0"/>
          <w:numId w:val="13"/>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развитие системы материального стимулирования работников; </w:t>
      </w:r>
    </w:p>
    <w:p w:rsidR="00AC359F" w:rsidRPr="00AC359F" w:rsidRDefault="00AC359F" w:rsidP="00AC359F">
      <w:pPr>
        <w:pStyle w:val="a4"/>
        <w:numPr>
          <w:ilvl w:val="0"/>
          <w:numId w:val="13"/>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поддержание стабильного социально-психологического климата в коллективе. </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Кадровая политика предприятия реализуется через систему локальных нормативных актов, включая правила внутреннего трудового распорядка, положение об оплате труда, положение о премировании работников, должностные инструкции и инструкции по охране труда. Особое значение для производственного предприятия имеет система охраны труда, поскольку деятельность работников связана с эксплуатацией оборудования, производственными рисками и необходимостью соблюдения техники безопасности.</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В процессе анализа процессов обеспечения персоналом было установлено, что потребность предприятия в кадрах формируется исходя из объемов производства, сезонности заказов, состояния текучести кадров и производственной загрузки подразделений. Наибольшая потребность обычно наблюдается в рабочих основного производства, технических специалистах и сотрудниках складской логистики.</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Процесс обеспечения персоналом включает несколько этапов</w:t>
      </w:r>
      <w:r w:rsidR="00896723" w:rsidRPr="00896723">
        <w:rPr>
          <w:rFonts w:ascii="Times New Roman" w:hAnsi="Times New Roman" w:cs="Times New Roman"/>
          <w:sz w:val="28"/>
          <w:szCs w:val="28"/>
        </w:rPr>
        <w:t xml:space="preserve"> [3]</w:t>
      </w:r>
      <w:r w:rsidRPr="00AC359F">
        <w:rPr>
          <w:rFonts w:ascii="Times New Roman" w:hAnsi="Times New Roman" w:cs="Times New Roman"/>
          <w:sz w:val="28"/>
          <w:szCs w:val="28"/>
        </w:rPr>
        <w:t>:</w:t>
      </w:r>
    </w:p>
    <w:p w:rsidR="00AC359F" w:rsidRDefault="00AC359F" w:rsidP="00AC359F">
      <w:pPr>
        <w:pStyle w:val="a4"/>
        <w:numPr>
          <w:ilvl w:val="0"/>
          <w:numId w:val="14"/>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lastRenderedPageBreak/>
        <w:t xml:space="preserve">Определение кадровой потребности подразделений. </w:t>
      </w:r>
    </w:p>
    <w:p w:rsidR="00AC359F" w:rsidRDefault="00AC359F" w:rsidP="00AC359F">
      <w:pPr>
        <w:pStyle w:val="a4"/>
        <w:numPr>
          <w:ilvl w:val="0"/>
          <w:numId w:val="14"/>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Формирование заявки на подбор работников. </w:t>
      </w:r>
    </w:p>
    <w:p w:rsidR="00AC359F" w:rsidRDefault="00AC359F" w:rsidP="00AC359F">
      <w:pPr>
        <w:pStyle w:val="a4"/>
        <w:numPr>
          <w:ilvl w:val="0"/>
          <w:numId w:val="14"/>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Поиск кандидатов. </w:t>
      </w:r>
    </w:p>
    <w:p w:rsidR="00AC359F" w:rsidRDefault="00AC359F" w:rsidP="00AC359F">
      <w:pPr>
        <w:pStyle w:val="a4"/>
        <w:numPr>
          <w:ilvl w:val="0"/>
          <w:numId w:val="14"/>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Проведение собеседований. </w:t>
      </w:r>
    </w:p>
    <w:p w:rsidR="00AC359F" w:rsidRDefault="00AC359F" w:rsidP="00AC359F">
      <w:pPr>
        <w:pStyle w:val="a4"/>
        <w:numPr>
          <w:ilvl w:val="0"/>
          <w:numId w:val="14"/>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Оценка профессиональных и личностных качеств кандидатов. </w:t>
      </w:r>
    </w:p>
    <w:p w:rsidR="00AC359F" w:rsidRDefault="00AC359F" w:rsidP="00AC359F">
      <w:pPr>
        <w:pStyle w:val="a4"/>
        <w:numPr>
          <w:ilvl w:val="0"/>
          <w:numId w:val="14"/>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Принятие решения о найме. </w:t>
      </w:r>
    </w:p>
    <w:p w:rsidR="00AC359F" w:rsidRDefault="00AC359F" w:rsidP="00AC359F">
      <w:pPr>
        <w:pStyle w:val="a4"/>
        <w:numPr>
          <w:ilvl w:val="0"/>
          <w:numId w:val="14"/>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Оформление трудовых отношений. </w:t>
      </w:r>
    </w:p>
    <w:p w:rsidR="00AC359F" w:rsidRPr="00AC359F" w:rsidRDefault="00AC359F" w:rsidP="00AC359F">
      <w:pPr>
        <w:pStyle w:val="a4"/>
        <w:numPr>
          <w:ilvl w:val="0"/>
          <w:numId w:val="14"/>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Адаптация нового сотрудника. </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6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Основные источники привлечения персонала в ООО «НКСИ»</w:t>
      </w:r>
    </w:p>
    <w:tbl>
      <w:tblPr>
        <w:tblStyle w:val="a6"/>
        <w:tblW w:w="0" w:type="auto"/>
        <w:tblLook w:val="04A0"/>
      </w:tblPr>
      <w:tblGrid>
        <w:gridCol w:w="3649"/>
        <w:gridCol w:w="5639"/>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Источник подбора персонала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Особенности использования</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proofErr w:type="spellStart"/>
            <w:proofErr w:type="gramStart"/>
            <w:r w:rsidRPr="00AC359F">
              <w:rPr>
                <w:rFonts w:ascii="Times New Roman" w:hAnsi="Times New Roman" w:cs="Times New Roman"/>
                <w:sz w:val="24"/>
              </w:rPr>
              <w:t>Интернет-платформы</w:t>
            </w:r>
            <w:proofErr w:type="spellEnd"/>
            <w:proofErr w:type="gramEnd"/>
            <w:r w:rsidRPr="00AC359F">
              <w:rPr>
                <w:rFonts w:ascii="Times New Roman" w:hAnsi="Times New Roman" w:cs="Times New Roman"/>
                <w:sz w:val="24"/>
              </w:rPr>
              <w:t xml:space="preserve"> по поиску работы</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Используются для массового подбора рабочих и специалистов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Рекомендации сотрудников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Позволяют быстрее находить надежных кандидатов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Центры занятости населения</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Используются при подборе рабочих специальностей</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Собственная база кандидатов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Применяется при повторном поиске персонала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Объявления и ярмарки вакансий</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Используются для привлечения линейного персонала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Внутренний кадровый резерв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Используется для продвижения сотрудников внутри организации</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Изучение системы поиска, подбора и найма персонала показало, что предприятие использует как внешние, так и внутренние методы обеспечения кадровых потребностей. Наиболее распространенным способом поиска работников является размещение вакансий на </w:t>
      </w:r>
      <w:proofErr w:type="spellStart"/>
      <w:proofErr w:type="gramStart"/>
      <w:r w:rsidRPr="00AC359F">
        <w:rPr>
          <w:rFonts w:ascii="Times New Roman" w:hAnsi="Times New Roman" w:cs="Times New Roman"/>
          <w:sz w:val="28"/>
          <w:szCs w:val="28"/>
        </w:rPr>
        <w:t>интернет-площадках</w:t>
      </w:r>
      <w:proofErr w:type="spellEnd"/>
      <w:proofErr w:type="gramEnd"/>
      <w:r w:rsidRPr="00AC359F">
        <w:rPr>
          <w:rFonts w:ascii="Times New Roman" w:hAnsi="Times New Roman" w:cs="Times New Roman"/>
          <w:sz w:val="28"/>
          <w:szCs w:val="28"/>
        </w:rPr>
        <w:t xml:space="preserve"> по трудоустройству. Для производственных предприятий этот метод считается наиболее эффективным, поскольку позволяет оперативно привлекать большое количество кандидатов.</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При подборе персонала особое внимание уделяется профессиональным навыкам кандидатов, наличию опыта работы на производстве, способности соблюдать трудовую дисциплину и требованиям охраны труда. Для инженерно-технических работников и специалистов оценивается уровень образования, знание производственных процессов и способность работать в условиях производственной нагрузки.</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lastRenderedPageBreak/>
        <w:t xml:space="preserve">Система найма персонала включает проведение первичного собеседования, проверку документов кандидата, согласование кандидатуры с руководителем подразделения и оформление трудового договора. На отдельных должностях могут использоваться испытательные сроки, позволяющие оценить соответствие работника требованиям предприятия. Такой подход помогает снизить вероятность кадровых ошибок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потому что на производстве эксперимент «а давайте посмотрим, справится ли человек с оборудованием за пару миллионов» обычно заканчивается очень дорого.</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Анализ методов оценки кандидатов показал, что на предприятии используются преимущественно традиционные методы кадровой оценки. Основным инструментом оценки является собеседование, в ходе которого оцениваются профессиональные навыки, опыт работы, уровень ответственности и мотивация кандидата. Для производственных должностей большое значение имеет наличие практического опыта и готовность работать в условиях производственного режима.</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Кроме собеседований, могут использоваться:</w:t>
      </w:r>
    </w:p>
    <w:p w:rsidR="00AC359F" w:rsidRDefault="00AC359F" w:rsidP="00AC359F">
      <w:pPr>
        <w:pStyle w:val="a4"/>
        <w:numPr>
          <w:ilvl w:val="0"/>
          <w:numId w:val="15"/>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анализ резюме; </w:t>
      </w:r>
    </w:p>
    <w:p w:rsidR="00AC359F" w:rsidRDefault="00AC359F" w:rsidP="00AC359F">
      <w:pPr>
        <w:pStyle w:val="a4"/>
        <w:numPr>
          <w:ilvl w:val="0"/>
          <w:numId w:val="15"/>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проверка документов об образовании; </w:t>
      </w:r>
    </w:p>
    <w:p w:rsidR="00AC359F" w:rsidRDefault="00AC359F" w:rsidP="00AC359F">
      <w:pPr>
        <w:pStyle w:val="a4"/>
        <w:numPr>
          <w:ilvl w:val="0"/>
          <w:numId w:val="15"/>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рекомендации с предыдущих мест работы; </w:t>
      </w:r>
    </w:p>
    <w:p w:rsidR="00AC359F" w:rsidRDefault="00AC359F" w:rsidP="00AC359F">
      <w:pPr>
        <w:pStyle w:val="a4"/>
        <w:numPr>
          <w:ilvl w:val="0"/>
          <w:numId w:val="15"/>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оценка профессиональных навыков; </w:t>
      </w:r>
    </w:p>
    <w:p w:rsidR="00AC359F" w:rsidRDefault="00AC359F" w:rsidP="00AC359F">
      <w:pPr>
        <w:pStyle w:val="a4"/>
        <w:numPr>
          <w:ilvl w:val="0"/>
          <w:numId w:val="15"/>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испытательный срок; </w:t>
      </w:r>
    </w:p>
    <w:p w:rsidR="00AC359F" w:rsidRPr="00AC359F" w:rsidRDefault="00AC359F" w:rsidP="00AC359F">
      <w:pPr>
        <w:pStyle w:val="a4"/>
        <w:numPr>
          <w:ilvl w:val="0"/>
          <w:numId w:val="15"/>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наблюдение за работой кандидата в период адаптации. </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7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Методы оценки кандидатов в ООО «НКСИ»</w:t>
      </w:r>
    </w:p>
    <w:tbl>
      <w:tblPr>
        <w:tblStyle w:val="a6"/>
        <w:tblW w:w="0" w:type="auto"/>
        <w:tblLook w:val="04A0"/>
      </w:tblPr>
      <w:tblGrid>
        <w:gridCol w:w="3244"/>
        <w:gridCol w:w="6044"/>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Метод оценки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Цель применения</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Анализ резюме</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Предварительная оценка опыта и квалификации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Собеседование</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Оценка профессиональных и личностных качеств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Проверка документов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Подтверждение образования и стажа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Испытательный срок</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Проверка соответствия работника требованиям должности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Рекомендации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Получение информации о предыдущем опыте работы</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 xml:space="preserve">Практическая оценка </w:t>
            </w:r>
            <w:r w:rsidRPr="00AC359F">
              <w:rPr>
                <w:rFonts w:ascii="Times New Roman" w:hAnsi="Times New Roman" w:cs="Times New Roman"/>
                <w:sz w:val="24"/>
              </w:rPr>
              <w:lastRenderedPageBreak/>
              <w:t>навыков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lastRenderedPageBreak/>
              <w:t>Проверка профессиональной подготовки</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lastRenderedPageBreak/>
        <w:t>Важным элементом системы управления персоналом является адаптация новых сотрудников. Для производственного предприятия эффективная адаптация имеет особое значение, поскольку новые работники должны не только ознакомиться с коллективом и внутренними правилами предприятия, но и освоить технологические процессы, требования охраны труда и особенности эксплуатации оборудования.</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Процесс адаптации в ООО «НКСИ» включает</w:t>
      </w:r>
      <w:r w:rsidR="00896723" w:rsidRPr="00896723">
        <w:rPr>
          <w:rFonts w:ascii="Times New Roman" w:hAnsi="Times New Roman" w:cs="Times New Roman"/>
          <w:sz w:val="28"/>
          <w:szCs w:val="28"/>
        </w:rPr>
        <w:t xml:space="preserve"> [8]</w:t>
      </w:r>
      <w:r w:rsidRPr="00AC359F">
        <w:rPr>
          <w:rFonts w:ascii="Times New Roman" w:hAnsi="Times New Roman" w:cs="Times New Roman"/>
          <w:sz w:val="28"/>
          <w:szCs w:val="28"/>
        </w:rPr>
        <w:t>:</w:t>
      </w:r>
    </w:p>
    <w:p w:rsidR="00AC359F" w:rsidRDefault="00AC359F" w:rsidP="00AC359F">
      <w:pPr>
        <w:pStyle w:val="a4"/>
        <w:numPr>
          <w:ilvl w:val="0"/>
          <w:numId w:val="16"/>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ознакомление с деятельностью предприятия; </w:t>
      </w:r>
    </w:p>
    <w:p w:rsidR="00AC359F" w:rsidRDefault="00AC359F" w:rsidP="00AC359F">
      <w:pPr>
        <w:pStyle w:val="a4"/>
        <w:numPr>
          <w:ilvl w:val="0"/>
          <w:numId w:val="16"/>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проведение инструктажей по охране труда; </w:t>
      </w:r>
    </w:p>
    <w:p w:rsidR="00AC359F" w:rsidRDefault="00AC359F" w:rsidP="00AC359F">
      <w:pPr>
        <w:pStyle w:val="a4"/>
        <w:numPr>
          <w:ilvl w:val="0"/>
          <w:numId w:val="16"/>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ознакомление с правилами внутреннего трудового распорядка; </w:t>
      </w:r>
    </w:p>
    <w:p w:rsidR="00AC359F" w:rsidRDefault="00AC359F" w:rsidP="00AC359F">
      <w:pPr>
        <w:pStyle w:val="a4"/>
        <w:numPr>
          <w:ilvl w:val="0"/>
          <w:numId w:val="16"/>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знакомство с руководителем и коллективом; </w:t>
      </w:r>
    </w:p>
    <w:p w:rsidR="00AC359F" w:rsidRDefault="00AC359F" w:rsidP="00AC359F">
      <w:pPr>
        <w:pStyle w:val="a4"/>
        <w:numPr>
          <w:ilvl w:val="0"/>
          <w:numId w:val="16"/>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обучение особенностям выполнения производственных операций; </w:t>
      </w:r>
    </w:p>
    <w:p w:rsidR="00AC359F" w:rsidRPr="00AC359F" w:rsidRDefault="00AC359F" w:rsidP="00AC359F">
      <w:pPr>
        <w:pStyle w:val="a4"/>
        <w:numPr>
          <w:ilvl w:val="0"/>
          <w:numId w:val="16"/>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контроль работы сотрудника в период испытательного срока. </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Наиболее важным элементом адаптации является производственное обучение, поскольку ошибки новых сотрудников на производстве могут приводить к браку продукции, снижению производительности и нарушению требований безопасности. Поэтому большое значение имеет наставничество со стороны опытных работников и контроль со стороны руководителей подразделений.</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8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Основные элементы адаптации новых сотрудников</w:t>
      </w:r>
    </w:p>
    <w:tbl>
      <w:tblPr>
        <w:tblStyle w:val="a6"/>
        <w:tblW w:w="0" w:type="auto"/>
        <w:tblLook w:val="04A0"/>
      </w:tblPr>
      <w:tblGrid>
        <w:gridCol w:w="3198"/>
        <w:gridCol w:w="6090"/>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Элемент адаптации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Содержание</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Организационная адаптация</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Ознакомление с правилами работы и структурой предприятия</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Профессиональная адаптация</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Освоение должностных обязанностей и производственных процессов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Социальная адаптация</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Включение работника в коллектив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Инструктаж по охране труда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Изучение требований безопасности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Наставничество</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Помощь опытных сотрудников в освоении работы</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Контроль испытательного срока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Оценка эффективности работы нового сотрудника</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Проведенный анализ системы управления персоналом ООО «НКСИ» позволяет сделать вывод, что предприятие использует комплексный </w:t>
      </w:r>
      <w:r w:rsidRPr="00AC359F">
        <w:rPr>
          <w:rFonts w:ascii="Times New Roman" w:hAnsi="Times New Roman" w:cs="Times New Roman"/>
          <w:sz w:val="28"/>
          <w:szCs w:val="28"/>
        </w:rPr>
        <w:lastRenderedPageBreak/>
        <w:t xml:space="preserve">подход к кадровой работе, включающий подбор, оценку, адаптацию и организацию трудовой деятельности работников. Вместе с тем для производственных организаций сохраняются </w:t>
      </w:r>
      <w:proofErr w:type="gramStart"/>
      <w:r w:rsidRPr="00AC359F">
        <w:rPr>
          <w:rFonts w:ascii="Times New Roman" w:hAnsi="Times New Roman" w:cs="Times New Roman"/>
          <w:sz w:val="28"/>
          <w:szCs w:val="28"/>
        </w:rPr>
        <w:t>актуальными</w:t>
      </w:r>
      <w:proofErr w:type="gramEnd"/>
      <w:r w:rsidRPr="00AC359F">
        <w:rPr>
          <w:rFonts w:ascii="Times New Roman" w:hAnsi="Times New Roman" w:cs="Times New Roman"/>
          <w:sz w:val="28"/>
          <w:szCs w:val="28"/>
        </w:rPr>
        <w:t xml:space="preserve"> проблемы текучести кадров, дефицита квалифицированных рабочих, необходимости повышения мотивации персонала и совершенствования системы стимулирования труда. В связи с этим дальнейшее исследование должно быть направлено на анализ эффективности трудовой деятельности работников и разработку мероприятий по улучшению результатов труда персонала предприятия.</w:t>
      </w:r>
    </w:p>
    <w:p w:rsidR="00AC359F" w:rsidRDefault="00AC359F" w:rsidP="00AC359F">
      <w:pPr>
        <w:spacing w:before="100" w:beforeAutospacing="1" w:after="100" w:afterAutospacing="1" w:line="240" w:lineRule="auto"/>
        <w:outlineLvl w:val="1"/>
        <w:rPr>
          <w:rFonts w:ascii="Times New Roman" w:eastAsia="Times New Roman" w:hAnsi="Times New Roman" w:cs="Times New Roman"/>
          <w:b/>
          <w:bCs/>
          <w:sz w:val="36"/>
          <w:szCs w:val="36"/>
          <w:lang w:eastAsia="ru-RU"/>
        </w:rPr>
        <w:sectPr w:rsidR="00AC359F">
          <w:pgSz w:w="11906" w:h="16838"/>
          <w:pgMar w:top="1417" w:right="1417" w:bottom="1417" w:left="1417" w:header="708" w:footer="708" w:gutter="0"/>
          <w:cols w:space="708"/>
          <w:docGrid w:linePitch="360"/>
        </w:sectPr>
      </w:pPr>
    </w:p>
    <w:p w:rsidR="00AC359F" w:rsidRPr="00AC359F" w:rsidRDefault="00AC359F" w:rsidP="00896723">
      <w:pPr>
        <w:spacing w:after="0" w:line="360" w:lineRule="auto"/>
        <w:contextualSpacing/>
        <w:jc w:val="center"/>
        <w:outlineLvl w:val="0"/>
        <w:rPr>
          <w:rFonts w:ascii="Times New Roman" w:hAnsi="Times New Roman" w:cs="Times New Roman"/>
          <w:b/>
          <w:sz w:val="28"/>
        </w:rPr>
      </w:pPr>
      <w:bookmarkStart w:id="3" w:name="_Toc229474734"/>
      <w:r w:rsidRPr="00AC359F">
        <w:rPr>
          <w:rFonts w:ascii="Times New Roman" w:hAnsi="Times New Roman" w:cs="Times New Roman"/>
          <w:b/>
          <w:sz w:val="28"/>
        </w:rPr>
        <w:lastRenderedPageBreak/>
        <w:t>Раздел 3. Анализ кадрового документооборота</w:t>
      </w:r>
      <w:bookmarkEnd w:id="3"/>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В ходе прохождения производственной практики был проведен анализ кадрового документооборот</w:t>
      </w:r>
      <w:proofErr w:type="gramStart"/>
      <w:r w:rsidRPr="00AC359F">
        <w:rPr>
          <w:rFonts w:ascii="Times New Roman" w:hAnsi="Times New Roman" w:cs="Times New Roman"/>
          <w:sz w:val="28"/>
          <w:szCs w:val="28"/>
        </w:rPr>
        <w:t>а ООО</w:t>
      </w:r>
      <w:proofErr w:type="gramEnd"/>
      <w:r w:rsidRPr="00AC359F">
        <w:rPr>
          <w:rFonts w:ascii="Times New Roman" w:hAnsi="Times New Roman" w:cs="Times New Roman"/>
          <w:sz w:val="28"/>
          <w:szCs w:val="28"/>
        </w:rPr>
        <w:t xml:space="preserve"> «Ногинский комбинат строительных изделий». Для любого предприятия кадровый документооборот является важнейшим элементом системы управления персоналом, поскольку именно через кадровые документы осуществляется оформление трудовых отношений, регулирование прав и обязанностей работников, контроль движения персонала и соблюдение требований трудового законодательства. Для производственного предприятия значение кадрового документооборота особенно велико, так как деятельность организации связана с большим количеством работников, сменным режимом труда, вопросами охраны труда и необходимостью строгого соблюдения трудовой дисциплины</w:t>
      </w:r>
      <w:r w:rsidR="00896723" w:rsidRPr="00896723">
        <w:rPr>
          <w:rFonts w:ascii="Times New Roman" w:hAnsi="Times New Roman" w:cs="Times New Roman"/>
          <w:sz w:val="28"/>
          <w:szCs w:val="28"/>
        </w:rPr>
        <w:t xml:space="preserve"> [3]</w:t>
      </w:r>
      <w:r w:rsidRPr="00AC359F">
        <w:rPr>
          <w:rFonts w:ascii="Times New Roman" w:hAnsi="Times New Roman" w:cs="Times New Roman"/>
          <w:sz w:val="28"/>
          <w:szCs w:val="28"/>
        </w:rPr>
        <w:t>.</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Кадровый документооборот представляет собой систему создания, оформления, хранения, движения и использования документов, связанных с трудовой деятельностью работников предприятия. Основная цель кадрового документооборота заключается в обеспечении законности трудовых отношений, систематизации кадровой информации и создании условий для эффективного управления персоналом. От качества ведения кадровой документации зависит не только организация работы сотрудников, но и снижение юридических рисков предприятия, поскольку ошибки в кадровых документах могут привести к трудовым спорам, административной ответственности и финансовым потерям.</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В ООО «НКСИ» кадровый документооборот осуществляется в соответствии с Трудовым кодексом Российской Федерации, локальными нормативными актами предприятия и внутренними регламентами организации. Ведение кадровой документации осуществляется службой управления персоналом совместно с бухгалтерией и руководителями структурных подразделений. Основное внимание уделяется правильности </w:t>
      </w:r>
      <w:r w:rsidRPr="00AC359F">
        <w:rPr>
          <w:rFonts w:ascii="Times New Roman" w:hAnsi="Times New Roman" w:cs="Times New Roman"/>
          <w:sz w:val="28"/>
          <w:szCs w:val="28"/>
        </w:rPr>
        <w:lastRenderedPageBreak/>
        <w:t>оформления трудовых отношений, своевременному внесению изменений в кадровые документы и соблюдению порядка хранения персональных данных работников.</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В процессе анализа было установлено, что кадровый документооборот предприятия включает несколько основных направлений</w:t>
      </w:r>
      <w:r w:rsidR="00896723" w:rsidRPr="00896723">
        <w:rPr>
          <w:rFonts w:ascii="Times New Roman" w:hAnsi="Times New Roman" w:cs="Times New Roman"/>
          <w:sz w:val="28"/>
          <w:szCs w:val="28"/>
        </w:rPr>
        <w:t xml:space="preserve"> [19]</w:t>
      </w:r>
      <w:r w:rsidRPr="00AC359F">
        <w:rPr>
          <w:rFonts w:ascii="Times New Roman" w:hAnsi="Times New Roman" w:cs="Times New Roman"/>
          <w:sz w:val="28"/>
          <w:szCs w:val="28"/>
        </w:rPr>
        <w:t>:</w:t>
      </w:r>
    </w:p>
    <w:p w:rsid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оформление приема работников на работу; </w:t>
      </w:r>
    </w:p>
    <w:p w:rsid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оформление переводов и увольнений; </w:t>
      </w:r>
    </w:p>
    <w:p w:rsid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ведение личных дел сотрудников; </w:t>
      </w:r>
    </w:p>
    <w:p w:rsid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учет рабочего времени; </w:t>
      </w:r>
    </w:p>
    <w:p w:rsid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оформление отпусков и командировок; </w:t>
      </w:r>
    </w:p>
    <w:p w:rsid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ведение трудовых договоров; </w:t>
      </w:r>
    </w:p>
    <w:p w:rsid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оформление приказов по личному составу; </w:t>
      </w:r>
    </w:p>
    <w:p w:rsid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организация хранения кадровой документации; </w:t>
      </w:r>
    </w:p>
    <w:p w:rsidR="00AC359F" w:rsidRPr="00AC359F" w:rsidRDefault="00AC359F" w:rsidP="00AC359F">
      <w:pPr>
        <w:pStyle w:val="a4"/>
        <w:numPr>
          <w:ilvl w:val="0"/>
          <w:numId w:val="18"/>
        </w:numPr>
        <w:spacing w:after="0" w:line="360" w:lineRule="auto"/>
        <w:jc w:val="both"/>
        <w:rPr>
          <w:rFonts w:ascii="Times New Roman" w:hAnsi="Times New Roman" w:cs="Times New Roman"/>
          <w:sz w:val="28"/>
          <w:szCs w:val="28"/>
        </w:rPr>
      </w:pPr>
      <w:r w:rsidRPr="00AC359F">
        <w:rPr>
          <w:rFonts w:ascii="Times New Roman" w:hAnsi="Times New Roman" w:cs="Times New Roman"/>
          <w:sz w:val="28"/>
          <w:szCs w:val="28"/>
        </w:rPr>
        <w:t xml:space="preserve">обеспечение защиты персональных данных работников. </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Одним из ключевых элементов кадрового документооборота является оформление приема сотрудников на работу. При трудоустройстве нового работника формируется пакет документов, включающий заявление о приеме на работу, паспорт, документы об образовании, трудовую книжку или сведения о трудовой деятельности, СНИЛС, ИНН, медицинские документы при необходимости и иные документы, предусмотренные законодательством. После проверки документов заключается трудовой договор, издается приказ о приеме на работу и работник знакомится с локальными нормативными актами предприятия под подпись.</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Особое значение для производственного предприятия имеет ознакомление работников с инструкциями по охране труда и правилами техники безопасности. Поскольку деятельность ООО «НКСИ» связана с производственным оборудованием и промышленными процессами, допуск сотрудников к работе без прохождения инструктажа является </w:t>
      </w:r>
      <w:r w:rsidRPr="00AC359F">
        <w:rPr>
          <w:rFonts w:ascii="Times New Roman" w:hAnsi="Times New Roman" w:cs="Times New Roman"/>
          <w:sz w:val="28"/>
          <w:szCs w:val="28"/>
        </w:rPr>
        <w:lastRenderedPageBreak/>
        <w:t>недопустимым. Поэтому кадровая служба взаимодействует со службой охраны труда для документального подтверждения прохождения инструктажей и обучения работников.</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9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Основные документы при приеме работника на работу</w:t>
      </w:r>
    </w:p>
    <w:tbl>
      <w:tblPr>
        <w:tblStyle w:val="a6"/>
        <w:tblW w:w="0" w:type="auto"/>
        <w:tblLook w:val="04A0"/>
      </w:tblPr>
      <w:tblGrid>
        <w:gridCol w:w="3809"/>
        <w:gridCol w:w="5479"/>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Документ</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Назначение</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Заявление о приеме на работу</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Подтверждает намерение работника вступить в трудовые отношения</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Трудовой договор</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Закрепляет условия труда, права и обязанности сторон</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Приказ о приеме на работу</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Оформляет факт трудоустройства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Личная карточка работника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Содержит сведения о сотруднике</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Должностная инструкция</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Определяет трудовые обязанности работника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Согласие на обработку персональных данных</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Обеспечивает законность обработки персональных данных</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Инструктаж по охране труда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Подтверждает ознакомление с требованиями безопасности</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Анализ кадрового документооборота показал, что значительный объем документации связан с движением персонала внутри организации. На предприятии оформляются переводы работников между подразделениями, изменения условий труда, предоставление отпусков, оформление временной нетрудоспособности и иные кадровые процедуры. Все изменения оформляются приказами по личному составу, которые являются обязательными документами для подтверждения кадровых решений.</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Для производственного предприятия большое значение имеет учет рабочего времени работников. Н</w:t>
      </w:r>
      <w:proofErr w:type="gramStart"/>
      <w:r w:rsidRPr="00AC359F">
        <w:rPr>
          <w:rFonts w:ascii="Times New Roman" w:hAnsi="Times New Roman" w:cs="Times New Roman"/>
          <w:sz w:val="28"/>
          <w:szCs w:val="28"/>
        </w:rPr>
        <w:t>а ООО</w:t>
      </w:r>
      <w:proofErr w:type="gramEnd"/>
      <w:r w:rsidRPr="00AC359F">
        <w:rPr>
          <w:rFonts w:ascii="Times New Roman" w:hAnsi="Times New Roman" w:cs="Times New Roman"/>
          <w:sz w:val="28"/>
          <w:szCs w:val="28"/>
        </w:rPr>
        <w:t xml:space="preserve"> «НКСИ» используются табели учета рабочего времени, позволяющие фиксировать фактически отработанное время, сверхурочную работу, отпуска, больничные листы и иные периоды отсутствия сотрудников. Данные табельного учета используются не только для расчета заработной платы, но и для анализа дисциплины труда, производственной загрузки и эффективности использования рабочего времени.</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10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Основные кадровые документ</w:t>
      </w:r>
      <w:proofErr w:type="gramStart"/>
      <w:r w:rsidRPr="00AC359F">
        <w:rPr>
          <w:rFonts w:ascii="Times New Roman" w:hAnsi="Times New Roman" w:cs="Times New Roman"/>
          <w:sz w:val="28"/>
          <w:szCs w:val="28"/>
        </w:rPr>
        <w:t>ы ООО</w:t>
      </w:r>
      <w:proofErr w:type="gramEnd"/>
      <w:r w:rsidRPr="00AC359F">
        <w:rPr>
          <w:rFonts w:ascii="Times New Roman" w:hAnsi="Times New Roman" w:cs="Times New Roman"/>
          <w:sz w:val="28"/>
          <w:szCs w:val="28"/>
        </w:rPr>
        <w:t xml:space="preserve"> «НКСИ»</w:t>
      </w:r>
    </w:p>
    <w:tbl>
      <w:tblPr>
        <w:tblStyle w:val="a6"/>
        <w:tblW w:w="0" w:type="auto"/>
        <w:tblLook w:val="04A0"/>
      </w:tblPr>
      <w:tblGrid>
        <w:gridCol w:w="4128"/>
        <w:gridCol w:w="5160"/>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Документ</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Основное содержание</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lastRenderedPageBreak/>
              <w:t>Трудовой договор</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Условия труда, должность, оплата труда, режим работы</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Приказы по личному составу</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Прием, перевод, увольнение, отпуск, поощрения</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Штатное расписание</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Структура должностей и численность работников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Табель учета рабочего времени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Учет рабочего времени сотрудников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График отпусков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Планирование ежегодных отпусков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Личные дела работников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Документы и сведения о сотрудниках</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Должностные инструкции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Обязанности и ответственность работников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Журналы инструктажей</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Подтверждение прохождения инструктажей</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Правила внутреннего трудового распорядка</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Регулирование трудовой дисциплины</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Особое внимание в кадровом документообороте уделяется оформлению трудовых договоров. В трудовых договорах фиксируются основные условия труда работников: должность, функциональные обязанности, размер заработной платы, режим рабочего времени, условия труда, гарантии и компенсации. Для работников производственных подразделений дополнительно могут указываться условия труда на рабочем месте, наличие вредных факторов и особенности режима работы. Правильное оформление трудовых договоров позволяет минимизировать трудовые споры и обеспечить соблюдение требований законодательства.</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В ходе анализа было установлено, что кадровый документооборот предприятия тесно связан с системой оплаты труда. На основании кадровых документов бухгалтерия производит начисление заработной платы, премий, компенсаций и иных выплат. Ошибки в оформлении табелей, приказов или трудовых договоров могут приводить к финансовым нарушениям и конфликтам с работниками. Именно поэтому кадровый документооборот на производстве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это не просто «бумажная рутина», а фактически система, от которой зависит стабильность всей организации. Иногда один неверно оформленный приказ способен создать больше проблем, чем сломанный станок</w:t>
      </w:r>
      <w:r w:rsidR="00896723" w:rsidRPr="00896723">
        <w:rPr>
          <w:rFonts w:ascii="Times New Roman" w:hAnsi="Times New Roman" w:cs="Times New Roman"/>
          <w:sz w:val="28"/>
          <w:szCs w:val="28"/>
        </w:rPr>
        <w:t xml:space="preserve"> [4]</w:t>
      </w:r>
      <w:r w:rsidRPr="00AC359F">
        <w:rPr>
          <w:rFonts w:ascii="Times New Roman" w:hAnsi="Times New Roman" w:cs="Times New Roman"/>
          <w:sz w:val="28"/>
          <w:szCs w:val="28"/>
        </w:rPr>
        <w:t>.</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Важным элементом кадрового документооборота является соблюдение требований законодательства о персональных данных. Личные </w:t>
      </w:r>
      <w:r w:rsidRPr="00AC359F">
        <w:rPr>
          <w:rFonts w:ascii="Times New Roman" w:hAnsi="Times New Roman" w:cs="Times New Roman"/>
          <w:sz w:val="28"/>
          <w:szCs w:val="28"/>
        </w:rPr>
        <w:lastRenderedPageBreak/>
        <w:t>дела работников содержат конфиденциальную информацию, поэтому предприятие обязано обеспечивать ее защиту, ограничивать доступ к документам и соблюдать правила хранения кадровой информации. На предприятии используются согласия на обработку персональных данных, а кадровые документы хранятся в соответствии с установленными сроками.</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Анализ кадрового документооборота также показал наличие взаимодействия между кадровой службой и другими подразделениями организации. Руководители подразделений подают заявки на подбор персонала, согласовывают отпуска работников, инициируют кадровые перемещения и участвуют в оценке результатов труда сотрудников. Таким образом, кадровый документооборот является не изолированной функцией службы персонала, а частью общей системы управления предприятием</w:t>
      </w:r>
      <w:r w:rsidR="00896723" w:rsidRPr="00896723">
        <w:rPr>
          <w:rFonts w:ascii="Times New Roman" w:hAnsi="Times New Roman" w:cs="Times New Roman"/>
          <w:sz w:val="28"/>
          <w:szCs w:val="28"/>
        </w:rPr>
        <w:t xml:space="preserve"> [12]</w:t>
      </w:r>
      <w:r w:rsidRPr="00AC359F">
        <w:rPr>
          <w:rFonts w:ascii="Times New Roman" w:hAnsi="Times New Roman" w:cs="Times New Roman"/>
          <w:sz w:val="28"/>
          <w:szCs w:val="28"/>
        </w:rPr>
        <w:t>.</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На современном этапе большое значение имеет использование информационных технологий в кадровом делопроизводстве. В ООО «НКСИ» для ведения кадрового учета могут применяться специализированные программные продукты, позволяющие автоматизировать учет персонала, оформление приказов, расчет стажа и хранение кадровой информации. Использование электронных систем кадрового учета позволяет снизить вероятность ошибок, ускорить обработку документов и повысить эффективность кадровой работы.</w:t>
      </w:r>
    </w:p>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t xml:space="preserve">Таблица 11 </w:t>
      </w:r>
      <w:r w:rsidR="003D22D8">
        <w:rPr>
          <w:rFonts w:ascii="Times New Roman" w:hAnsi="Times New Roman" w:cs="Times New Roman"/>
          <w:sz w:val="28"/>
          <w:szCs w:val="28"/>
        </w:rPr>
        <w:t>–</w:t>
      </w:r>
      <w:r w:rsidRPr="00AC359F">
        <w:rPr>
          <w:rFonts w:ascii="Times New Roman" w:hAnsi="Times New Roman" w:cs="Times New Roman"/>
          <w:sz w:val="28"/>
          <w:szCs w:val="28"/>
        </w:rPr>
        <w:t xml:space="preserve"> Преимущества автоматизации кадрового документооборота</w:t>
      </w:r>
    </w:p>
    <w:tbl>
      <w:tblPr>
        <w:tblStyle w:val="a6"/>
        <w:tblW w:w="0" w:type="auto"/>
        <w:tblLook w:val="04A0"/>
      </w:tblPr>
      <w:tblGrid>
        <w:gridCol w:w="4130"/>
        <w:gridCol w:w="5158"/>
      </w:tblGrid>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Преимущество</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Характеристика</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Снижение количества ошибок</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Автоматический контроль заполнения документов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Ускорение обработки информации</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Быстрое формирование приказов и отчетов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Упрощение хранения данных</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Электронное архивирование документов</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Повышение эффективности кадровой службы</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Сокращение времени на рутинные операции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Контроль кадровых процессов</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Возможность оперативного анализа кадровой информации</w:t>
            </w:r>
          </w:p>
        </w:tc>
      </w:tr>
      <w:tr w:rsidR="00AC359F" w:rsidRPr="00AC359F" w:rsidTr="00AC359F">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Обеспечение сохранности данных</w:t>
            </w:r>
          </w:p>
        </w:tc>
        <w:tc>
          <w:tcPr>
            <w:tcW w:w="0" w:type="auto"/>
            <w:hideMark/>
          </w:tcPr>
          <w:p w:rsidR="00AC359F" w:rsidRPr="00AC359F" w:rsidRDefault="00AC359F" w:rsidP="00AC359F">
            <w:pPr>
              <w:rPr>
                <w:rFonts w:ascii="Times New Roman" w:hAnsi="Times New Roman" w:cs="Times New Roman"/>
                <w:sz w:val="24"/>
              </w:rPr>
            </w:pPr>
            <w:r w:rsidRPr="00AC359F">
              <w:rPr>
                <w:rFonts w:ascii="Times New Roman" w:hAnsi="Times New Roman" w:cs="Times New Roman"/>
                <w:sz w:val="24"/>
              </w:rPr>
              <w:t xml:space="preserve">Ограничение доступа к персональной </w:t>
            </w:r>
            <w:r w:rsidRPr="00AC359F">
              <w:rPr>
                <w:rFonts w:ascii="Times New Roman" w:hAnsi="Times New Roman" w:cs="Times New Roman"/>
                <w:sz w:val="24"/>
              </w:rPr>
              <w:lastRenderedPageBreak/>
              <w:t>информации</w:t>
            </w:r>
          </w:p>
        </w:tc>
      </w:tr>
    </w:tbl>
    <w:p w:rsidR="00AC359F" w:rsidRPr="00AC359F" w:rsidRDefault="00AC359F" w:rsidP="00AC359F">
      <w:pPr>
        <w:spacing w:after="0" w:line="360" w:lineRule="auto"/>
        <w:ind w:firstLine="709"/>
        <w:jc w:val="both"/>
        <w:rPr>
          <w:rFonts w:ascii="Times New Roman" w:hAnsi="Times New Roman" w:cs="Times New Roman"/>
          <w:sz w:val="28"/>
          <w:szCs w:val="28"/>
        </w:rPr>
      </w:pPr>
      <w:r w:rsidRPr="00AC359F">
        <w:rPr>
          <w:rFonts w:ascii="Times New Roman" w:hAnsi="Times New Roman" w:cs="Times New Roman"/>
          <w:sz w:val="28"/>
          <w:szCs w:val="28"/>
        </w:rPr>
        <w:lastRenderedPageBreak/>
        <w:t xml:space="preserve">Проведенный анализ кадрового документооборота ООО «НКСИ» позволяет сделать вывод, что предприятие использует </w:t>
      </w:r>
      <w:proofErr w:type="gramStart"/>
      <w:r w:rsidRPr="00AC359F">
        <w:rPr>
          <w:rFonts w:ascii="Times New Roman" w:hAnsi="Times New Roman" w:cs="Times New Roman"/>
          <w:sz w:val="28"/>
          <w:szCs w:val="28"/>
        </w:rPr>
        <w:t>комплексную</w:t>
      </w:r>
      <w:proofErr w:type="gramEnd"/>
      <w:r w:rsidRPr="00AC359F">
        <w:rPr>
          <w:rFonts w:ascii="Times New Roman" w:hAnsi="Times New Roman" w:cs="Times New Roman"/>
          <w:sz w:val="28"/>
          <w:szCs w:val="28"/>
        </w:rPr>
        <w:t xml:space="preserve"> систему кадрового учета и оформления трудовых отношений, соответствующую требованиям трудового законодательства. Кадровая документация обеспечивает регулирование трудовых процессов, учет движения персонала, контроль рабочего времени и организацию взаимодействия между подразделениями предприятия. Вместе с тем дальнейшее совершенствование кадрового документооборота может быть связано с расширением автоматизации кадровых процессов, повышением оперативности обработки документов и внедрением современных цифровых технологий управления персоналом.</w:t>
      </w:r>
    </w:p>
    <w:p w:rsidR="00AC359F" w:rsidRPr="00AC359F" w:rsidRDefault="00AC359F" w:rsidP="00AC359F">
      <w:pPr>
        <w:spacing w:after="0" w:line="360" w:lineRule="auto"/>
        <w:ind w:firstLine="709"/>
        <w:jc w:val="both"/>
        <w:rPr>
          <w:rFonts w:ascii="Times New Roman" w:hAnsi="Times New Roman" w:cs="Times New Roman"/>
          <w:sz w:val="28"/>
          <w:szCs w:val="28"/>
        </w:rPr>
        <w:sectPr w:rsidR="00AC359F" w:rsidRPr="00AC359F">
          <w:pgSz w:w="11906" w:h="16838"/>
          <w:pgMar w:top="1417" w:right="1417" w:bottom="1417" w:left="1417" w:header="708" w:footer="708" w:gutter="0"/>
          <w:cols w:space="708"/>
          <w:docGrid w:linePitch="360"/>
        </w:sectPr>
      </w:pPr>
    </w:p>
    <w:p w:rsidR="00AC359F" w:rsidRPr="00AC359F" w:rsidRDefault="00AC359F" w:rsidP="00896723">
      <w:pPr>
        <w:spacing w:after="0" w:line="360" w:lineRule="auto"/>
        <w:contextualSpacing/>
        <w:jc w:val="center"/>
        <w:outlineLvl w:val="0"/>
        <w:rPr>
          <w:rFonts w:ascii="Times New Roman" w:hAnsi="Times New Roman" w:cs="Times New Roman"/>
          <w:b/>
          <w:sz w:val="28"/>
          <w:szCs w:val="28"/>
        </w:rPr>
      </w:pPr>
      <w:bookmarkStart w:id="4" w:name="_Toc229474735"/>
      <w:r w:rsidRPr="00AC359F">
        <w:rPr>
          <w:rFonts w:ascii="Times New Roman" w:hAnsi="Times New Roman" w:cs="Times New Roman"/>
          <w:b/>
          <w:sz w:val="28"/>
          <w:szCs w:val="28"/>
        </w:rPr>
        <w:lastRenderedPageBreak/>
        <w:t>Раздел 4. Организация труда и системы мотивации персонала</w:t>
      </w:r>
      <w:bookmarkEnd w:id="4"/>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В ходе прохождения производственной практики было проведено исследование организации труда и системы мотивации персонал</w:t>
      </w:r>
      <w:proofErr w:type="gramStart"/>
      <w:r w:rsidRPr="006C3911">
        <w:rPr>
          <w:rFonts w:ascii="Times New Roman" w:hAnsi="Times New Roman" w:cs="Times New Roman"/>
          <w:sz w:val="28"/>
          <w:szCs w:val="28"/>
        </w:rPr>
        <w:t>а ООО</w:t>
      </w:r>
      <w:proofErr w:type="gramEnd"/>
      <w:r w:rsidRPr="006C3911">
        <w:rPr>
          <w:rFonts w:ascii="Times New Roman" w:hAnsi="Times New Roman" w:cs="Times New Roman"/>
          <w:sz w:val="28"/>
          <w:szCs w:val="28"/>
        </w:rPr>
        <w:t xml:space="preserve"> «Ногинский комбинат строительных изделий». Для производственного предприятия данные направления имеют стратегическое значение, поскольку эффективность использования трудовых ресурсов напрямую влияет на объем выпуска продукции, качество производственного процесса, уровень производительности труда и финансовые результаты деятельности организации. В современных условиях успешное функционирование промышленного предприятия невозможно без рациональной организации труда работников и эффективной системы стимулирования персонала.</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Организация труда представляет собой систему мероприятий, направленных на рациональное использование трудовых ресурсов, распределение обязанностей между работниками, создание безопасных и комфортных условий труда, а также обеспечение высокой производительности труда. На производственном предприятии организация труда включает планирование рабочего времени, распределение производственных функций, организацию рабочих мест, контроль трудовой дисциплины и обеспечение взаимодействия между подразделениями</w:t>
      </w:r>
      <w:r w:rsidR="00896723" w:rsidRPr="00896723">
        <w:rPr>
          <w:rFonts w:ascii="Times New Roman" w:hAnsi="Times New Roman" w:cs="Times New Roman"/>
          <w:sz w:val="28"/>
          <w:szCs w:val="28"/>
        </w:rPr>
        <w:t xml:space="preserve"> [6]</w:t>
      </w:r>
      <w:r w:rsidRPr="006C3911">
        <w:rPr>
          <w:rFonts w:ascii="Times New Roman" w:hAnsi="Times New Roman" w:cs="Times New Roman"/>
          <w:sz w:val="28"/>
          <w:szCs w:val="28"/>
        </w:rPr>
        <w:t>.</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Для ООО «НКСИ» организация труда имеет особое значение в связи со спецификой производственной деятельности. Производство строительных изделий требует четкого соблюдения технологических процессов, координации действий работников, бесперебойной работы оборудования и соблюдения требований охраны труда. Даже небольшие нарушения в организации производственного процесса могут приводить к браку продукции, простою оборудования, увеличению производственных затрат и снижению эффективности деятельности предприятия.</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lastRenderedPageBreak/>
        <w:t>Организация труда на предприятии строится на принципах разделения и кооперации труда. Разделение труда предполагает распределение производственных функций между различными категориями работников, а кооперация труда обеспечивает согласованность действий персонала в процессе выполнения производственных операций. Н</w:t>
      </w:r>
      <w:proofErr w:type="gramStart"/>
      <w:r w:rsidRPr="006C3911">
        <w:rPr>
          <w:rFonts w:ascii="Times New Roman" w:hAnsi="Times New Roman" w:cs="Times New Roman"/>
          <w:sz w:val="28"/>
          <w:szCs w:val="28"/>
        </w:rPr>
        <w:t>а ООО</w:t>
      </w:r>
      <w:proofErr w:type="gramEnd"/>
      <w:r w:rsidRPr="006C3911">
        <w:rPr>
          <w:rFonts w:ascii="Times New Roman" w:hAnsi="Times New Roman" w:cs="Times New Roman"/>
          <w:sz w:val="28"/>
          <w:szCs w:val="28"/>
        </w:rPr>
        <w:t xml:space="preserve"> «НКСИ» можно выделить несколько основных категорий персонала: рабочие основного производства, инженерно-технические работники, специалисты складской логистики, административно-управленческий персонал и сотрудники вспомогательных служб.</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Рабочие основного производства выполняют непосредственные операции по изготовлению строительных изделий, контролируют работу производственных линий и участвуют в обеспечении непрерывности производственного процесса. Инженерно-технические работники отвечают за техническое обслуживание оборудования, контроль технологических параметров и обеспечение качества продукции. Административно-управленческий персонал осуществляет планирование, организацию и контроль производственной деятельности предприятия</w:t>
      </w:r>
      <w:r w:rsidR="00896723" w:rsidRPr="00896723">
        <w:rPr>
          <w:rFonts w:ascii="Times New Roman" w:hAnsi="Times New Roman" w:cs="Times New Roman"/>
          <w:sz w:val="28"/>
          <w:szCs w:val="28"/>
        </w:rPr>
        <w:t xml:space="preserve"> [14]</w:t>
      </w:r>
      <w:r w:rsidRPr="006C3911">
        <w:rPr>
          <w:rFonts w:ascii="Times New Roman" w:hAnsi="Times New Roman" w:cs="Times New Roman"/>
          <w:sz w:val="28"/>
          <w:szCs w:val="28"/>
        </w:rPr>
        <w:t>.</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Таблица 12 </w:t>
      </w:r>
      <w:r w:rsidR="003D22D8">
        <w:rPr>
          <w:rFonts w:ascii="Times New Roman" w:hAnsi="Times New Roman" w:cs="Times New Roman"/>
          <w:sz w:val="28"/>
          <w:szCs w:val="28"/>
        </w:rPr>
        <w:t>–</w:t>
      </w:r>
      <w:r w:rsidRPr="006C3911">
        <w:rPr>
          <w:rFonts w:ascii="Times New Roman" w:hAnsi="Times New Roman" w:cs="Times New Roman"/>
          <w:sz w:val="28"/>
          <w:szCs w:val="28"/>
        </w:rPr>
        <w:t xml:space="preserve"> Основные элементы организации труда н</w:t>
      </w:r>
      <w:proofErr w:type="gramStart"/>
      <w:r w:rsidRPr="006C3911">
        <w:rPr>
          <w:rFonts w:ascii="Times New Roman" w:hAnsi="Times New Roman" w:cs="Times New Roman"/>
          <w:sz w:val="28"/>
          <w:szCs w:val="28"/>
        </w:rPr>
        <w:t>а ООО</w:t>
      </w:r>
      <w:proofErr w:type="gramEnd"/>
      <w:r w:rsidRPr="006C3911">
        <w:rPr>
          <w:rFonts w:ascii="Times New Roman" w:hAnsi="Times New Roman" w:cs="Times New Roman"/>
          <w:sz w:val="28"/>
          <w:szCs w:val="28"/>
        </w:rPr>
        <w:t xml:space="preserve"> «НКСИ»</w:t>
      </w:r>
    </w:p>
    <w:tbl>
      <w:tblPr>
        <w:tblStyle w:val="a6"/>
        <w:tblW w:w="0" w:type="auto"/>
        <w:tblLook w:val="04A0"/>
      </w:tblPr>
      <w:tblGrid>
        <w:gridCol w:w="3325"/>
        <w:gridCol w:w="5963"/>
      </w:tblGrid>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Элемент организации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Характеристика</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Разделение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Распределение обязанностей между категориями работников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Кооперация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Взаимодействие подразделений и работников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Организация рабочих мест</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Оснащение рабочих мест оборудованием и инструментами</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Нормирование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Установление норм времени и выработки</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Режим труда и отдыха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Определение графиков работы и перерывов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Контроль трудовой дисциплины</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Соблюдение правил внутреннего трудового распорядка</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Охрана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Обеспечение безопасности производственного процесса</w:t>
            </w:r>
          </w:p>
        </w:tc>
      </w:tr>
    </w:tbl>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Одним из важных направлений организации труда является организация рабочих мест. Для производственного предприятия качество </w:t>
      </w:r>
      <w:r w:rsidRPr="006C3911">
        <w:rPr>
          <w:rFonts w:ascii="Times New Roman" w:hAnsi="Times New Roman" w:cs="Times New Roman"/>
          <w:sz w:val="28"/>
          <w:szCs w:val="28"/>
        </w:rPr>
        <w:lastRenderedPageBreak/>
        <w:t xml:space="preserve">организации рабочего места напрямую влияет на производительность труда, безопасность работников и эффективность производственного процесса. Рабочие места должны быть обеспечены необходимым оборудованием, инструментами, средствами индивидуальной защиты и технической документацией. Кроме того, </w:t>
      </w:r>
      <w:proofErr w:type="gramStart"/>
      <w:r w:rsidRPr="006C3911">
        <w:rPr>
          <w:rFonts w:ascii="Times New Roman" w:hAnsi="Times New Roman" w:cs="Times New Roman"/>
          <w:sz w:val="28"/>
          <w:szCs w:val="28"/>
        </w:rPr>
        <w:t>важное значение</w:t>
      </w:r>
      <w:proofErr w:type="gramEnd"/>
      <w:r w:rsidRPr="006C3911">
        <w:rPr>
          <w:rFonts w:ascii="Times New Roman" w:hAnsi="Times New Roman" w:cs="Times New Roman"/>
          <w:sz w:val="28"/>
          <w:szCs w:val="28"/>
        </w:rPr>
        <w:t xml:space="preserve"> имеет соблюдение санитарно-гигиенических требований, освещенности, вентиляции и уровня безопасности на производстве.</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На предприятии используются сменные графики работы, позволяющие обеспечить непрерывность производственного процесса и эффективное использование оборудования. Для производственных организаций подобная система является распространенной, поскольку производственные линии требуют постоянной загрузки. При этом большое значение имеет соблюдение режима труда и отдыха работников, поскольку чрезмерная нагрузка может приводить к снижению производительности, росту производственного травматизма и ухудшению качества продукции</w:t>
      </w:r>
      <w:r w:rsidR="00896723">
        <w:rPr>
          <w:rFonts w:ascii="Times New Roman" w:hAnsi="Times New Roman" w:cs="Times New Roman"/>
          <w:sz w:val="28"/>
          <w:szCs w:val="28"/>
        </w:rPr>
        <w:t xml:space="preserve"> [</w:t>
      </w:r>
      <w:r w:rsidR="00896723" w:rsidRPr="00896723">
        <w:rPr>
          <w:rFonts w:ascii="Times New Roman" w:hAnsi="Times New Roman" w:cs="Times New Roman"/>
          <w:sz w:val="28"/>
          <w:szCs w:val="28"/>
        </w:rPr>
        <w:t>9</w:t>
      </w:r>
      <w:r w:rsidR="00896723">
        <w:rPr>
          <w:rFonts w:ascii="Times New Roman" w:hAnsi="Times New Roman" w:cs="Times New Roman"/>
          <w:sz w:val="28"/>
          <w:szCs w:val="28"/>
        </w:rPr>
        <w:t>]</w:t>
      </w:r>
      <w:r w:rsidRPr="006C3911">
        <w:rPr>
          <w:rFonts w:ascii="Times New Roman" w:hAnsi="Times New Roman" w:cs="Times New Roman"/>
          <w:sz w:val="28"/>
          <w:szCs w:val="28"/>
        </w:rPr>
        <w:t>.</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Значительную роль в организации труда играет нормирование труда. Нормы труда позволяют определить необходимый объем работы, установить показатели производительности и оценивать эффективность деятельности работников. Н</w:t>
      </w:r>
      <w:proofErr w:type="gramStart"/>
      <w:r w:rsidRPr="006C3911">
        <w:rPr>
          <w:rFonts w:ascii="Times New Roman" w:hAnsi="Times New Roman" w:cs="Times New Roman"/>
          <w:sz w:val="28"/>
          <w:szCs w:val="28"/>
        </w:rPr>
        <w:t>а ООО</w:t>
      </w:r>
      <w:proofErr w:type="gramEnd"/>
      <w:r w:rsidRPr="006C3911">
        <w:rPr>
          <w:rFonts w:ascii="Times New Roman" w:hAnsi="Times New Roman" w:cs="Times New Roman"/>
          <w:sz w:val="28"/>
          <w:szCs w:val="28"/>
        </w:rPr>
        <w:t xml:space="preserve"> «НКСИ» нормирование труда используется для планирования производственных процессов, расчета заработной платы и оценки результатов трудовой деятельности персонала.</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Одним из ключевых факторов эффективной деятельности предприятия является система мотивации персонала. Мотивация труда представляет собой совокупность внутренних и внешних факторов, побуждающих работников к достижению высоких результатов деятельности. Для производственного предприятия эффективная система мотивации имеет особое значение, поскольку позволяет повысить производительность труда, снизить текучесть кадров, укрепить трудовую </w:t>
      </w:r>
      <w:r w:rsidRPr="006C3911">
        <w:rPr>
          <w:rFonts w:ascii="Times New Roman" w:hAnsi="Times New Roman" w:cs="Times New Roman"/>
          <w:sz w:val="28"/>
          <w:szCs w:val="28"/>
        </w:rPr>
        <w:lastRenderedPageBreak/>
        <w:t>дисциплину и обеспечить заинтересованность работников в достижении целей организации.</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Система мотивации персонал</w:t>
      </w:r>
      <w:proofErr w:type="gramStart"/>
      <w:r w:rsidRPr="006C3911">
        <w:rPr>
          <w:rFonts w:ascii="Times New Roman" w:hAnsi="Times New Roman" w:cs="Times New Roman"/>
          <w:sz w:val="28"/>
          <w:szCs w:val="28"/>
        </w:rPr>
        <w:t>а ООО</w:t>
      </w:r>
      <w:proofErr w:type="gramEnd"/>
      <w:r w:rsidRPr="006C3911">
        <w:rPr>
          <w:rFonts w:ascii="Times New Roman" w:hAnsi="Times New Roman" w:cs="Times New Roman"/>
          <w:sz w:val="28"/>
          <w:szCs w:val="28"/>
        </w:rPr>
        <w:t xml:space="preserve"> «НКСИ» включает материальные и нематериальные методы стимулирования работников. Материальная мотивация основана на использовании заработной платы, премий, доплат и иных финансовых выплат. Нематериальная мотивация связана с созданием благоприятного социально-психологического климата, признанием заслуг работников, возможностями профессионального развития и обеспечением стабильности трудовых отношений</w:t>
      </w:r>
      <w:r w:rsidR="00896723" w:rsidRPr="00896723">
        <w:rPr>
          <w:rFonts w:ascii="Times New Roman" w:hAnsi="Times New Roman" w:cs="Times New Roman"/>
          <w:sz w:val="28"/>
          <w:szCs w:val="28"/>
        </w:rPr>
        <w:t xml:space="preserve"> [13]</w:t>
      </w:r>
      <w:r w:rsidRPr="006C3911">
        <w:rPr>
          <w:rFonts w:ascii="Times New Roman" w:hAnsi="Times New Roman" w:cs="Times New Roman"/>
          <w:sz w:val="28"/>
          <w:szCs w:val="28"/>
        </w:rPr>
        <w:t>.</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Основным элементом материального стимулирования работников является заработная плата. На производственных предприятиях заработная плата выполняет не только компенсационную, но и стимулирующую функцию, поскольку уровень оплаты труда влияет на заинтересованность работников в повышении производительности и качества работы. Система оплаты труда на предприятии может включать окладную, повременно-премиальную или сдельную формы оплаты труда в зависимости от категории работников и особенностей производственного процесса.</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Таблица 13 </w:t>
      </w:r>
      <w:r w:rsidR="003D22D8">
        <w:rPr>
          <w:rFonts w:ascii="Times New Roman" w:hAnsi="Times New Roman" w:cs="Times New Roman"/>
          <w:sz w:val="28"/>
          <w:szCs w:val="28"/>
        </w:rPr>
        <w:t>–</w:t>
      </w:r>
      <w:r w:rsidRPr="006C3911">
        <w:rPr>
          <w:rFonts w:ascii="Times New Roman" w:hAnsi="Times New Roman" w:cs="Times New Roman"/>
          <w:sz w:val="28"/>
          <w:szCs w:val="28"/>
        </w:rPr>
        <w:t xml:space="preserve"> Основные методы мотивации персонал</w:t>
      </w:r>
      <w:proofErr w:type="gramStart"/>
      <w:r w:rsidRPr="006C3911">
        <w:rPr>
          <w:rFonts w:ascii="Times New Roman" w:hAnsi="Times New Roman" w:cs="Times New Roman"/>
          <w:sz w:val="28"/>
          <w:szCs w:val="28"/>
        </w:rPr>
        <w:t>а ООО</w:t>
      </w:r>
      <w:proofErr w:type="gramEnd"/>
      <w:r w:rsidRPr="006C3911">
        <w:rPr>
          <w:rFonts w:ascii="Times New Roman" w:hAnsi="Times New Roman" w:cs="Times New Roman"/>
          <w:sz w:val="28"/>
          <w:szCs w:val="28"/>
        </w:rPr>
        <w:t xml:space="preserve"> «НКСИ»</w:t>
      </w:r>
    </w:p>
    <w:tbl>
      <w:tblPr>
        <w:tblStyle w:val="a6"/>
        <w:tblW w:w="0" w:type="auto"/>
        <w:tblLook w:val="04A0"/>
      </w:tblPr>
      <w:tblGrid>
        <w:gridCol w:w="2971"/>
        <w:gridCol w:w="6317"/>
      </w:tblGrid>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Метод мотивации</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Содержание</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Заработная плата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Основной источник материального стимулирования работников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Премирование</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Дополнительные выплаты за выполнение производственных показателей</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Доплаты и надбавки</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Компенсации за стаж, условия труда, переработки</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Социальные гарантии</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Оплачиваемые отпуска, больничные, социальные выплаты</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Признание результатов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Поощрение работников за высокие результаты деятельности</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Профессиональное развитие</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Обучение и повышение квалификации сотрудников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Стабильность занятости</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Уверенность работников в сохранении рабочего места</w:t>
            </w:r>
          </w:p>
        </w:tc>
      </w:tr>
    </w:tbl>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Особое значение на предприятии имеет система премирования работников. Премии могут выплачиваться за выполнение и перевыполнение производственных показателей, соблюдение технологической дисциплины, отсутствие брака продукции и выполнение </w:t>
      </w:r>
      <w:r w:rsidRPr="006C3911">
        <w:rPr>
          <w:rFonts w:ascii="Times New Roman" w:hAnsi="Times New Roman" w:cs="Times New Roman"/>
          <w:sz w:val="28"/>
          <w:szCs w:val="28"/>
        </w:rPr>
        <w:lastRenderedPageBreak/>
        <w:t>плановых заданий. Для производственных организаций система премирования является важным инструментом повышения заинтересованности работников в результатах труда.</w:t>
      </w:r>
    </w:p>
    <w:p w:rsidR="00896723" w:rsidRPr="00896723"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Вместе с тем анализ системы мотивации показывает, что для современных работников важны не только материальные стимулы. Существенное значение приобретают условия труда, отношения в коллективе, стабильность занятости и возможности профессионального развития. Для производственного персонала также важным фактором мотивации является обеспечение безопасных условий труда и соблюдение требований охраны труда</w:t>
      </w:r>
      <w:r w:rsidR="00896723" w:rsidRPr="00896723">
        <w:rPr>
          <w:rFonts w:ascii="Times New Roman" w:hAnsi="Times New Roman" w:cs="Times New Roman"/>
          <w:sz w:val="28"/>
          <w:szCs w:val="28"/>
        </w:rPr>
        <w:t xml:space="preserve"> [8]</w:t>
      </w:r>
      <w:r w:rsidRPr="006C3911">
        <w:rPr>
          <w:rFonts w:ascii="Times New Roman" w:hAnsi="Times New Roman" w:cs="Times New Roman"/>
          <w:sz w:val="28"/>
          <w:szCs w:val="28"/>
        </w:rPr>
        <w:t xml:space="preserve">. </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В процессе анализа было установлено, что система мотивации персонала предприятия имеет как положительные стороны, так и определенные проблемы. К числу положительных аспектов можно отнести наличие стабильной заработной платы, использование премирования работников и наличие системы организационного контроля. Вместе с тем для производственных предприятий характерны проблемы кадрового дефицита, физической нагрузки работников, текучести кадров и недостаточной заинтересованности отдельных сотрудников в повышении производительности труда.</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Одной из актуальных задач предприятия является повышение эффективности нематериальной мотивации работников. Для этого организация может использовать:</w:t>
      </w:r>
    </w:p>
    <w:p w:rsidR="006C3911" w:rsidRDefault="006C3911" w:rsidP="006C3911">
      <w:pPr>
        <w:pStyle w:val="a4"/>
        <w:numPr>
          <w:ilvl w:val="0"/>
          <w:numId w:val="20"/>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программы обучения и повышения квалификации; </w:t>
      </w:r>
    </w:p>
    <w:p w:rsidR="006C3911" w:rsidRDefault="006C3911" w:rsidP="006C3911">
      <w:pPr>
        <w:pStyle w:val="a4"/>
        <w:numPr>
          <w:ilvl w:val="0"/>
          <w:numId w:val="20"/>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развитие системы наставничества; </w:t>
      </w:r>
    </w:p>
    <w:p w:rsidR="006C3911" w:rsidRDefault="006C3911" w:rsidP="006C3911">
      <w:pPr>
        <w:pStyle w:val="a4"/>
        <w:numPr>
          <w:ilvl w:val="0"/>
          <w:numId w:val="20"/>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моральное поощрение работников; </w:t>
      </w:r>
    </w:p>
    <w:p w:rsidR="006C3911" w:rsidRDefault="006C3911" w:rsidP="006C3911">
      <w:pPr>
        <w:pStyle w:val="a4"/>
        <w:numPr>
          <w:ilvl w:val="0"/>
          <w:numId w:val="20"/>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улучшение условий труда; </w:t>
      </w:r>
    </w:p>
    <w:p w:rsidR="006C3911" w:rsidRDefault="006C3911" w:rsidP="006C3911">
      <w:pPr>
        <w:pStyle w:val="a4"/>
        <w:numPr>
          <w:ilvl w:val="0"/>
          <w:numId w:val="20"/>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развитие корпоративной культуры; </w:t>
      </w:r>
    </w:p>
    <w:p w:rsidR="006C3911" w:rsidRPr="006C3911" w:rsidRDefault="006C3911" w:rsidP="006C3911">
      <w:pPr>
        <w:pStyle w:val="a4"/>
        <w:numPr>
          <w:ilvl w:val="0"/>
          <w:numId w:val="20"/>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организацию мероприятий по укреплению трудового коллектива. </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lastRenderedPageBreak/>
        <w:t xml:space="preserve">Таблица 14 </w:t>
      </w:r>
      <w:r w:rsidR="003D22D8">
        <w:rPr>
          <w:rFonts w:ascii="Times New Roman" w:hAnsi="Times New Roman" w:cs="Times New Roman"/>
          <w:sz w:val="28"/>
          <w:szCs w:val="28"/>
        </w:rPr>
        <w:t>–</w:t>
      </w:r>
      <w:r w:rsidRPr="006C3911">
        <w:rPr>
          <w:rFonts w:ascii="Times New Roman" w:hAnsi="Times New Roman" w:cs="Times New Roman"/>
          <w:sz w:val="28"/>
          <w:szCs w:val="28"/>
        </w:rPr>
        <w:t xml:space="preserve"> Возможные направления совершенствования системы мотивации персонала</w:t>
      </w:r>
    </w:p>
    <w:tbl>
      <w:tblPr>
        <w:tblStyle w:val="a6"/>
        <w:tblW w:w="0" w:type="auto"/>
        <w:tblLook w:val="04A0"/>
      </w:tblPr>
      <w:tblGrid>
        <w:gridCol w:w="4324"/>
        <w:gridCol w:w="4964"/>
      </w:tblGrid>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Направление совершенствования</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Ожидаемый результат</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Повышение эффективности премирования</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Рост производительности труда</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Развитие нематериальной мотивации</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Укрепление лояльности персонала</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Организация обучения работников</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Повышение квалификации сотрудников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Улучшение условий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Снижение текучести кадров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Совершенствование системы оценки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Повышение объективности стимулирования</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Развитие корпоративной культуры</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Улучшение социально-психологического климата</w:t>
            </w:r>
          </w:p>
        </w:tc>
      </w:tr>
    </w:tbl>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Анализ организации труда и системы мотивации персонал</w:t>
      </w:r>
      <w:proofErr w:type="gramStart"/>
      <w:r w:rsidRPr="006C3911">
        <w:rPr>
          <w:rFonts w:ascii="Times New Roman" w:hAnsi="Times New Roman" w:cs="Times New Roman"/>
          <w:sz w:val="28"/>
          <w:szCs w:val="28"/>
        </w:rPr>
        <w:t>а ООО</w:t>
      </w:r>
      <w:proofErr w:type="gramEnd"/>
      <w:r w:rsidRPr="006C3911">
        <w:rPr>
          <w:rFonts w:ascii="Times New Roman" w:hAnsi="Times New Roman" w:cs="Times New Roman"/>
          <w:sz w:val="28"/>
          <w:szCs w:val="28"/>
        </w:rPr>
        <w:t xml:space="preserve"> «НКСИ» позволяет сделать вывод, что предприятие использует комплексный подход к управлению трудовыми ресурсами, сочетающий организационные, экономические и социальные методы воздействия на работников. Вместе с тем современные условия хозяйствования требуют дальнейшего совершенствования системы стимулирования труда, повышения эффективности использования трудовых ресурсов и развития механизмов мотивации персонала. Для производственного предприятия данные направления имеют особое значение, поскольку именно уровень заинтересованности работников и качество организации труда во многом определяют результаты деятельности организации, производительность труда и конкурентоспособность предприятия на рынке строительных материалов.</w:t>
      </w:r>
    </w:p>
    <w:p w:rsidR="00AC359F" w:rsidRPr="006C3911" w:rsidRDefault="00AC359F" w:rsidP="006C3911">
      <w:pPr>
        <w:spacing w:after="0" w:line="360" w:lineRule="auto"/>
        <w:ind w:firstLine="709"/>
        <w:jc w:val="both"/>
        <w:rPr>
          <w:rFonts w:ascii="Times New Roman" w:hAnsi="Times New Roman" w:cs="Times New Roman"/>
          <w:sz w:val="28"/>
          <w:szCs w:val="28"/>
        </w:rPr>
      </w:pPr>
    </w:p>
    <w:p w:rsidR="00AC359F" w:rsidRPr="006C3911" w:rsidRDefault="00AC359F" w:rsidP="006C3911">
      <w:pPr>
        <w:spacing w:after="0" w:line="360" w:lineRule="auto"/>
        <w:ind w:firstLine="709"/>
        <w:jc w:val="both"/>
        <w:rPr>
          <w:rFonts w:ascii="Times New Roman" w:hAnsi="Times New Roman" w:cs="Times New Roman"/>
          <w:sz w:val="28"/>
          <w:szCs w:val="28"/>
        </w:rPr>
        <w:sectPr w:rsidR="00AC359F" w:rsidRPr="006C3911">
          <w:pgSz w:w="11906" w:h="16838"/>
          <w:pgMar w:top="1417" w:right="1417" w:bottom="1417" w:left="1417" w:header="708" w:footer="708" w:gutter="0"/>
          <w:cols w:space="708"/>
          <w:docGrid w:linePitch="360"/>
        </w:sectPr>
      </w:pPr>
    </w:p>
    <w:p w:rsidR="006C3911" w:rsidRPr="006C3911" w:rsidRDefault="00AC359F" w:rsidP="00896723">
      <w:pPr>
        <w:spacing w:after="0" w:line="360" w:lineRule="auto"/>
        <w:contextualSpacing/>
        <w:jc w:val="center"/>
        <w:outlineLvl w:val="0"/>
        <w:rPr>
          <w:rFonts w:ascii="Times New Roman" w:hAnsi="Times New Roman" w:cs="Times New Roman"/>
          <w:b/>
          <w:sz w:val="28"/>
          <w:szCs w:val="28"/>
        </w:rPr>
      </w:pPr>
      <w:bookmarkStart w:id="5" w:name="_Toc229474736"/>
      <w:r w:rsidRPr="00AC359F">
        <w:rPr>
          <w:rFonts w:ascii="Times New Roman" w:hAnsi="Times New Roman" w:cs="Times New Roman"/>
          <w:b/>
          <w:sz w:val="28"/>
          <w:szCs w:val="28"/>
        </w:rPr>
        <w:lastRenderedPageBreak/>
        <w:t>Раздел 5. Развитие персонала и оценка кадровых рисков</w:t>
      </w:r>
      <w:bookmarkEnd w:id="5"/>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В ходе прохождения производственной практики было проведено исследование системы развития персонала и оценки кадровых рисков ООО «Ногинский комбинат строительных изделий». Для производственного предприятия данные направления имеют особое значение, поскольку эффективность деятельности организации напрямую зависит от уровня квалификации работников, стабильности кадрового состава, способности персонала адаптироваться к изменениям производственных процессов и уровня кадровой безопасности предприятия. В современных условиях управление персоналом уже не ограничивается только подбором и учетом работников. Значительное внимание уделяется развитию человеческого капитала, формированию профессиональных компетенций сотрудников и предупреждению кадровых рисков, способных негативно повлиять на результаты деятельности организации</w:t>
      </w:r>
      <w:r w:rsidR="00896723" w:rsidRPr="00896723">
        <w:rPr>
          <w:rFonts w:ascii="Times New Roman" w:hAnsi="Times New Roman" w:cs="Times New Roman"/>
          <w:sz w:val="28"/>
          <w:szCs w:val="28"/>
        </w:rPr>
        <w:t xml:space="preserve"> [21]</w:t>
      </w:r>
      <w:r w:rsidRPr="006C3911">
        <w:rPr>
          <w:rFonts w:ascii="Times New Roman" w:hAnsi="Times New Roman" w:cs="Times New Roman"/>
          <w:sz w:val="28"/>
          <w:szCs w:val="28"/>
        </w:rPr>
        <w:t>.</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Развитие персонала представляет собой систему мероприятий, направленных на повышение профессионального уровня работников, формирование необходимых компетенций, совершенствование навыков и обеспечение профессионального роста сотрудников. Для промышленного предприятия развитие персонала имеет стратегическое значение, так как производственная деятельность связана с использованием оборудования, соблюдением технологических процессов и необходимостью постоянного повышения качества продукции. В условиях развития технологий и модернизации производственных процессов предприятие нуждается в квалифицированных работниках, способных эффективно выполнять профессиональные обязанности и быстро адаптироваться к изменениям.</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На ООО «НКСИ» развитие персонала </w:t>
      </w:r>
      <w:proofErr w:type="gramStart"/>
      <w:r w:rsidRPr="006C3911">
        <w:rPr>
          <w:rFonts w:ascii="Times New Roman" w:hAnsi="Times New Roman" w:cs="Times New Roman"/>
          <w:sz w:val="28"/>
          <w:szCs w:val="28"/>
        </w:rPr>
        <w:t>связано</w:t>
      </w:r>
      <w:proofErr w:type="gramEnd"/>
      <w:r w:rsidRPr="006C3911">
        <w:rPr>
          <w:rFonts w:ascii="Times New Roman" w:hAnsi="Times New Roman" w:cs="Times New Roman"/>
          <w:sz w:val="28"/>
          <w:szCs w:val="28"/>
        </w:rPr>
        <w:t xml:space="preserve"> прежде всего с повышением квалификации производственных работников, обучением правилам эксплуатации оборудования, совершенствованием навыков охраны труда и развитием профессиональных компетенций инженерно-</w:t>
      </w:r>
      <w:r w:rsidRPr="006C3911">
        <w:rPr>
          <w:rFonts w:ascii="Times New Roman" w:hAnsi="Times New Roman" w:cs="Times New Roman"/>
          <w:sz w:val="28"/>
          <w:szCs w:val="28"/>
        </w:rPr>
        <w:lastRenderedPageBreak/>
        <w:t>технических специалистов. Особое значение имеет подготовка рабочих кадров, поскольку именно производственный персонал обеспечивает непосредственный выпуск продукции и влияет на производительность труда предприятия.</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Система развития персонала на предприятии включает</w:t>
      </w:r>
      <w:r w:rsidR="00896723" w:rsidRPr="00896723">
        <w:rPr>
          <w:rFonts w:ascii="Times New Roman" w:hAnsi="Times New Roman" w:cs="Times New Roman"/>
          <w:sz w:val="28"/>
          <w:szCs w:val="28"/>
        </w:rPr>
        <w:t xml:space="preserve"> [6]</w:t>
      </w:r>
      <w:r w:rsidRPr="006C3911">
        <w:rPr>
          <w:rFonts w:ascii="Times New Roman" w:hAnsi="Times New Roman" w:cs="Times New Roman"/>
          <w:sz w:val="28"/>
          <w:szCs w:val="28"/>
        </w:rPr>
        <w:t>:</w:t>
      </w:r>
    </w:p>
    <w:p w:rsidR="006C3911" w:rsidRDefault="006C3911" w:rsidP="006C3911">
      <w:pPr>
        <w:pStyle w:val="a4"/>
        <w:numPr>
          <w:ilvl w:val="0"/>
          <w:numId w:val="24"/>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профессиональное обучение работников; </w:t>
      </w:r>
    </w:p>
    <w:p w:rsidR="006C3911" w:rsidRDefault="006C3911" w:rsidP="006C3911">
      <w:pPr>
        <w:pStyle w:val="a4"/>
        <w:numPr>
          <w:ilvl w:val="0"/>
          <w:numId w:val="24"/>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повышение квалификации сотрудников; </w:t>
      </w:r>
    </w:p>
    <w:p w:rsidR="006C3911" w:rsidRDefault="006C3911" w:rsidP="006C3911">
      <w:pPr>
        <w:pStyle w:val="a4"/>
        <w:numPr>
          <w:ilvl w:val="0"/>
          <w:numId w:val="24"/>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проведение инструктажей по охране труда; </w:t>
      </w:r>
    </w:p>
    <w:p w:rsidR="006C3911" w:rsidRDefault="006C3911" w:rsidP="006C3911">
      <w:pPr>
        <w:pStyle w:val="a4"/>
        <w:numPr>
          <w:ilvl w:val="0"/>
          <w:numId w:val="24"/>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адаптацию новых работников; </w:t>
      </w:r>
    </w:p>
    <w:p w:rsidR="006C3911" w:rsidRDefault="006C3911" w:rsidP="006C3911">
      <w:pPr>
        <w:pStyle w:val="a4"/>
        <w:numPr>
          <w:ilvl w:val="0"/>
          <w:numId w:val="24"/>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наставничество; </w:t>
      </w:r>
    </w:p>
    <w:p w:rsidR="006C3911" w:rsidRDefault="006C3911" w:rsidP="006C3911">
      <w:pPr>
        <w:pStyle w:val="a4"/>
        <w:numPr>
          <w:ilvl w:val="0"/>
          <w:numId w:val="24"/>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развитие профессиональных навыков; </w:t>
      </w:r>
    </w:p>
    <w:p w:rsidR="006C3911" w:rsidRPr="006C3911" w:rsidRDefault="006C3911" w:rsidP="006C3911">
      <w:pPr>
        <w:pStyle w:val="a4"/>
        <w:numPr>
          <w:ilvl w:val="0"/>
          <w:numId w:val="24"/>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подготовку кадрового резерва. </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Одним из основных направлений развития персонала является профессиональное обучение работников. Для производственного предприятия необходимость обучения обусловлена использованием специализированного оборудования, изменением технологических процессов и требованиями безопасности труда. Работники должны обладать не только практическими навыками, но и знаниями нормативных требований, стандартов качества и правил эксплуатации оборудования</w:t>
      </w:r>
      <w:r w:rsidR="00896723" w:rsidRPr="00896723">
        <w:rPr>
          <w:rFonts w:ascii="Times New Roman" w:hAnsi="Times New Roman" w:cs="Times New Roman"/>
          <w:sz w:val="28"/>
          <w:szCs w:val="28"/>
        </w:rPr>
        <w:t xml:space="preserve"> [21]</w:t>
      </w:r>
      <w:r w:rsidRPr="006C3911">
        <w:rPr>
          <w:rFonts w:ascii="Times New Roman" w:hAnsi="Times New Roman" w:cs="Times New Roman"/>
          <w:sz w:val="28"/>
          <w:szCs w:val="28"/>
        </w:rPr>
        <w:t>.</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На предприятии обучение персонала может проводиться как внутри организации, так и с привлечением внешних образовательных организаций. Внутреннее обучение обычно осуществляется опытными сотрудниками, мастерами или руководителями подразделений. Такой подход позволяет быстрее адаптировать работников к особенностям производственного процесса предприятия и передавать практический опыт непосредственно на рабочем месте.</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Таблица 15 </w:t>
      </w:r>
      <w:r w:rsidR="003D22D8">
        <w:rPr>
          <w:rFonts w:ascii="Times New Roman" w:hAnsi="Times New Roman" w:cs="Times New Roman"/>
          <w:sz w:val="28"/>
          <w:szCs w:val="28"/>
        </w:rPr>
        <w:t>–</w:t>
      </w:r>
      <w:r w:rsidRPr="006C3911">
        <w:rPr>
          <w:rFonts w:ascii="Times New Roman" w:hAnsi="Times New Roman" w:cs="Times New Roman"/>
          <w:sz w:val="28"/>
          <w:szCs w:val="28"/>
        </w:rPr>
        <w:t xml:space="preserve"> Основные направления развития персонал</w:t>
      </w:r>
      <w:proofErr w:type="gramStart"/>
      <w:r w:rsidRPr="006C3911">
        <w:rPr>
          <w:rFonts w:ascii="Times New Roman" w:hAnsi="Times New Roman" w:cs="Times New Roman"/>
          <w:sz w:val="28"/>
          <w:szCs w:val="28"/>
        </w:rPr>
        <w:t>а ООО</w:t>
      </w:r>
      <w:proofErr w:type="gramEnd"/>
      <w:r w:rsidRPr="006C3911">
        <w:rPr>
          <w:rFonts w:ascii="Times New Roman" w:hAnsi="Times New Roman" w:cs="Times New Roman"/>
          <w:sz w:val="28"/>
          <w:szCs w:val="28"/>
        </w:rPr>
        <w:t xml:space="preserve"> «НКСИ»</w:t>
      </w:r>
    </w:p>
    <w:tbl>
      <w:tblPr>
        <w:tblStyle w:val="a6"/>
        <w:tblW w:w="0" w:type="auto"/>
        <w:tblLook w:val="04A0"/>
      </w:tblPr>
      <w:tblGrid>
        <w:gridCol w:w="3227"/>
        <w:gridCol w:w="6061"/>
      </w:tblGrid>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lastRenderedPageBreak/>
              <w:t>Направление развития</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Содержание</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Профессиональное обучение</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Освоение производственных навыков и технологий</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Повышение квалификации</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Обновление профессиональных знаний работников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Инструктажи по охране труда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Изучение требований безопасности</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Наставничество</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Передача практического опыта новым сотрудникам</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Адаптация персонала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Освоение новых условий труда и обязанностей</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Подготовка кадрового резерва</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Формирование перспективных работников для продвижения</w:t>
            </w:r>
          </w:p>
        </w:tc>
      </w:tr>
    </w:tbl>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Значительную роль в системе развития персонала играет повышение квалификации работников. Для инженерно-технического персонала повышение квалификации связано с изучением новых технологий, методов организации производства и современных подходов к управлению производственными процессами. Для рабочих основного производства повышение квалификации способствует улучшению качества продукции, снижению количества брака и повышению производительности труда.</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Особое значение для производственного предприятия имеет система наставничества. В процессе адаптации новых сотрудников опытные работники помогают им освоить производственные операции, изучить особенности оборудования и требования предприятия. Наставничество позволяет сократить период профессиональной адаптации, снизить вероятность ошибок и повысить уровень производственной дисциплины. Кроме того, система наставничества способствует сохранению практического опыта внутри организации, что особенно важно для предприятий с длительным производственным циклом и высокой долей квалифицированного труда</w:t>
      </w:r>
      <w:r w:rsidR="00896723" w:rsidRPr="00896723">
        <w:rPr>
          <w:rFonts w:ascii="Times New Roman" w:hAnsi="Times New Roman" w:cs="Times New Roman"/>
          <w:sz w:val="28"/>
          <w:szCs w:val="28"/>
        </w:rPr>
        <w:t xml:space="preserve"> [6]</w:t>
      </w:r>
      <w:r w:rsidRPr="006C3911">
        <w:rPr>
          <w:rFonts w:ascii="Times New Roman" w:hAnsi="Times New Roman" w:cs="Times New Roman"/>
          <w:sz w:val="28"/>
          <w:szCs w:val="28"/>
        </w:rPr>
        <w:t>.</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Одним из важнейших направлений развития персонала является формирование кадрового резерва. Кадровый резерв представляет собой группу работников, обладающих потенциалом для дальнейшего профессионального роста и замещения более высоких должностей. Для производственных предприятий наличие кадрового резерва имеет большое значение, поскольку позволяет обеспечить стабильность управления, </w:t>
      </w:r>
      <w:r w:rsidRPr="006C3911">
        <w:rPr>
          <w:rFonts w:ascii="Times New Roman" w:hAnsi="Times New Roman" w:cs="Times New Roman"/>
          <w:sz w:val="28"/>
          <w:szCs w:val="28"/>
        </w:rPr>
        <w:lastRenderedPageBreak/>
        <w:t>сократить время поиска специалистов и снизить зависимость предприятия от внешнего рынка труда.</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Вместе с развитием персонала </w:t>
      </w:r>
      <w:proofErr w:type="gramStart"/>
      <w:r w:rsidRPr="006C3911">
        <w:rPr>
          <w:rFonts w:ascii="Times New Roman" w:hAnsi="Times New Roman" w:cs="Times New Roman"/>
          <w:sz w:val="28"/>
          <w:szCs w:val="28"/>
        </w:rPr>
        <w:t>важное значение</w:t>
      </w:r>
      <w:proofErr w:type="gramEnd"/>
      <w:r w:rsidRPr="006C3911">
        <w:rPr>
          <w:rFonts w:ascii="Times New Roman" w:hAnsi="Times New Roman" w:cs="Times New Roman"/>
          <w:sz w:val="28"/>
          <w:szCs w:val="28"/>
        </w:rPr>
        <w:t xml:space="preserve"> имеет оценка кадровых рисков предприятия. Кадровые риски представляют собой вероятность возникновения неблагоприятных ситуаций, связанных с персоналом, которые могут привести к снижению эффективности деятельности организации, финансовым потерям, ухудшению производственных показателей или нарушению производственного процесса. Для производственных предприятий кадровые риски особенно опасны, поскольку нехватка квалифицированных работников или нарушение трудовой дисциплины способны повлиять на весь производственный цикл.</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Наиболее распространенными кадровыми рисками для ООО «НКСИ» являются</w:t>
      </w:r>
      <w:r w:rsidR="00896723" w:rsidRPr="00896723">
        <w:rPr>
          <w:rFonts w:ascii="Times New Roman" w:hAnsi="Times New Roman" w:cs="Times New Roman"/>
          <w:sz w:val="28"/>
          <w:szCs w:val="28"/>
        </w:rPr>
        <w:t xml:space="preserve"> [17]</w:t>
      </w:r>
      <w:r w:rsidRPr="006C3911">
        <w:rPr>
          <w:rFonts w:ascii="Times New Roman" w:hAnsi="Times New Roman" w:cs="Times New Roman"/>
          <w:sz w:val="28"/>
          <w:szCs w:val="28"/>
        </w:rPr>
        <w:t>:</w:t>
      </w:r>
    </w:p>
    <w:p w:rsidR="006C3911" w:rsidRDefault="006C3911" w:rsidP="006C3911">
      <w:pPr>
        <w:pStyle w:val="a4"/>
        <w:numPr>
          <w:ilvl w:val="0"/>
          <w:numId w:val="25"/>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текучесть кадров; </w:t>
      </w:r>
    </w:p>
    <w:p w:rsidR="006C3911" w:rsidRDefault="006C3911" w:rsidP="006C3911">
      <w:pPr>
        <w:pStyle w:val="a4"/>
        <w:numPr>
          <w:ilvl w:val="0"/>
          <w:numId w:val="25"/>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дефицит квалифицированных работников; </w:t>
      </w:r>
    </w:p>
    <w:p w:rsidR="006C3911" w:rsidRDefault="006C3911" w:rsidP="006C3911">
      <w:pPr>
        <w:pStyle w:val="a4"/>
        <w:numPr>
          <w:ilvl w:val="0"/>
          <w:numId w:val="25"/>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снижение трудовой дисциплины; </w:t>
      </w:r>
    </w:p>
    <w:p w:rsidR="006C3911" w:rsidRDefault="006C3911" w:rsidP="006C3911">
      <w:pPr>
        <w:pStyle w:val="a4"/>
        <w:numPr>
          <w:ilvl w:val="0"/>
          <w:numId w:val="25"/>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производственный травматизм; </w:t>
      </w:r>
    </w:p>
    <w:p w:rsidR="006C3911" w:rsidRDefault="006C3911" w:rsidP="006C3911">
      <w:pPr>
        <w:pStyle w:val="a4"/>
        <w:numPr>
          <w:ilvl w:val="0"/>
          <w:numId w:val="25"/>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недостаточный уровень квалификации сотрудников; </w:t>
      </w:r>
    </w:p>
    <w:p w:rsidR="006C3911" w:rsidRDefault="006C3911" w:rsidP="006C3911">
      <w:pPr>
        <w:pStyle w:val="a4"/>
        <w:numPr>
          <w:ilvl w:val="0"/>
          <w:numId w:val="25"/>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профессиональное выгорание работников; </w:t>
      </w:r>
    </w:p>
    <w:p w:rsidR="006C3911" w:rsidRDefault="006C3911" w:rsidP="006C3911">
      <w:pPr>
        <w:pStyle w:val="a4"/>
        <w:numPr>
          <w:ilvl w:val="0"/>
          <w:numId w:val="25"/>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ошибки персонала в производственном процессе; </w:t>
      </w:r>
    </w:p>
    <w:p w:rsidR="006C3911" w:rsidRPr="006C3911" w:rsidRDefault="006C3911" w:rsidP="006C3911">
      <w:pPr>
        <w:pStyle w:val="a4"/>
        <w:numPr>
          <w:ilvl w:val="0"/>
          <w:numId w:val="25"/>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нарушение требований охраны труда. </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Таблица 16 </w:t>
      </w:r>
      <w:r w:rsidR="003D22D8">
        <w:rPr>
          <w:rFonts w:ascii="Times New Roman" w:hAnsi="Times New Roman" w:cs="Times New Roman"/>
          <w:sz w:val="28"/>
          <w:szCs w:val="28"/>
        </w:rPr>
        <w:t>–</w:t>
      </w:r>
      <w:r w:rsidRPr="006C3911">
        <w:rPr>
          <w:rFonts w:ascii="Times New Roman" w:hAnsi="Times New Roman" w:cs="Times New Roman"/>
          <w:sz w:val="28"/>
          <w:szCs w:val="28"/>
        </w:rPr>
        <w:t xml:space="preserve"> Основные кадровые риск</w:t>
      </w:r>
      <w:proofErr w:type="gramStart"/>
      <w:r w:rsidRPr="006C3911">
        <w:rPr>
          <w:rFonts w:ascii="Times New Roman" w:hAnsi="Times New Roman" w:cs="Times New Roman"/>
          <w:sz w:val="28"/>
          <w:szCs w:val="28"/>
        </w:rPr>
        <w:t>и ООО</w:t>
      </w:r>
      <w:proofErr w:type="gramEnd"/>
      <w:r w:rsidRPr="006C3911">
        <w:rPr>
          <w:rFonts w:ascii="Times New Roman" w:hAnsi="Times New Roman" w:cs="Times New Roman"/>
          <w:sz w:val="28"/>
          <w:szCs w:val="28"/>
        </w:rPr>
        <w:t xml:space="preserve"> «НКСИ»</w:t>
      </w:r>
    </w:p>
    <w:tbl>
      <w:tblPr>
        <w:tblStyle w:val="a6"/>
        <w:tblW w:w="0" w:type="auto"/>
        <w:tblLook w:val="04A0"/>
      </w:tblPr>
      <w:tblGrid>
        <w:gridCol w:w="3236"/>
        <w:gridCol w:w="6052"/>
      </w:tblGrid>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Кадровый риск</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Возможные последствия</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Текучесть кадров</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Потеря квалифицированных работников, рост затрат на подбор персонала</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Дефицит кадров</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Снижение объемов производства, увеличение нагрузки на персонал</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Низкая квалификация работников</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Рост брака продукции, снижение производительности</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Нарушение трудовой дисциплины</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Снижение эффективности работы подразделений</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 xml:space="preserve">Производственный </w:t>
            </w:r>
            <w:r w:rsidRPr="006C3911">
              <w:rPr>
                <w:rFonts w:ascii="Times New Roman" w:hAnsi="Times New Roman" w:cs="Times New Roman"/>
                <w:sz w:val="24"/>
              </w:rPr>
              <w:lastRenderedPageBreak/>
              <w:t>травматизм</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lastRenderedPageBreak/>
              <w:t xml:space="preserve">Потери рабочего времени, финансовые и </w:t>
            </w:r>
            <w:proofErr w:type="spellStart"/>
            <w:r w:rsidRPr="006C3911">
              <w:rPr>
                <w:rFonts w:ascii="Times New Roman" w:hAnsi="Times New Roman" w:cs="Times New Roman"/>
                <w:sz w:val="24"/>
              </w:rPr>
              <w:lastRenderedPageBreak/>
              <w:t>репутационные</w:t>
            </w:r>
            <w:proofErr w:type="spellEnd"/>
            <w:r w:rsidRPr="006C3911">
              <w:rPr>
                <w:rFonts w:ascii="Times New Roman" w:hAnsi="Times New Roman" w:cs="Times New Roman"/>
                <w:sz w:val="24"/>
              </w:rPr>
              <w:t xml:space="preserve"> риски</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lastRenderedPageBreak/>
              <w:t>Профессиональное выгорание</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Снижение мотивации и качества труда</w:t>
            </w:r>
          </w:p>
        </w:tc>
      </w:tr>
      <w:tr w:rsidR="006C3911" w:rsidRPr="006C3911" w:rsidTr="006C3911">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Ошибки работников</w:t>
            </w:r>
          </w:p>
        </w:tc>
        <w:tc>
          <w:tcPr>
            <w:tcW w:w="0" w:type="auto"/>
            <w:hideMark/>
          </w:tcPr>
          <w:p w:rsidR="006C3911" w:rsidRPr="006C3911" w:rsidRDefault="006C3911" w:rsidP="006C3911">
            <w:pPr>
              <w:rPr>
                <w:rFonts w:ascii="Times New Roman" w:hAnsi="Times New Roman" w:cs="Times New Roman"/>
                <w:sz w:val="24"/>
              </w:rPr>
            </w:pPr>
            <w:r w:rsidRPr="006C3911">
              <w:rPr>
                <w:rFonts w:ascii="Times New Roman" w:hAnsi="Times New Roman" w:cs="Times New Roman"/>
                <w:sz w:val="24"/>
              </w:rPr>
              <w:t>Нарушение технологического процесса и убытки предприятия</w:t>
            </w:r>
          </w:p>
        </w:tc>
      </w:tr>
    </w:tbl>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Анализ кадровых рисков показал, что для производственных предприятий особенно актуальна проблема дефицита квалифицированных рабочих кадров. Современный рынок труда характеризуется недостатком специалистов рабочих профессий, что затрудняет поиск сотрудников для производственных подразделений. В таких условиях предприятия вынуждены усиливать внутреннюю систему обучения персонала и развивать механизмы удержания работников.</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Серьезным кадровым риском является текучесть кадров. Высокая текучесть приводит к увеличению расходов на подбор и обучение работников, снижению производительности труда и ухудшению качества продукции. Для производственного предприятия текучесть кадров особенно опасна, поскольку новые сотрудники требуют времени на адаптацию и освоение технологических процессов. Пока опытный сотрудник увольняется, а новый только учится не нажимать «ту самую кнопку», предприятие теряет время, деньги и нервы руководства.</w:t>
      </w:r>
    </w:p>
    <w:p w:rsidR="006C3911" w:rsidRPr="006C3911" w:rsidRDefault="006C3911" w:rsidP="006C3911">
      <w:pPr>
        <w:spacing w:after="0" w:line="360" w:lineRule="auto"/>
        <w:ind w:firstLine="709"/>
        <w:jc w:val="both"/>
        <w:rPr>
          <w:rFonts w:ascii="Times New Roman" w:hAnsi="Times New Roman" w:cs="Times New Roman"/>
          <w:sz w:val="28"/>
          <w:szCs w:val="28"/>
        </w:rPr>
      </w:pPr>
      <w:proofErr w:type="gramStart"/>
      <w:r w:rsidRPr="006C3911">
        <w:rPr>
          <w:rFonts w:ascii="Times New Roman" w:hAnsi="Times New Roman" w:cs="Times New Roman"/>
          <w:sz w:val="28"/>
          <w:szCs w:val="28"/>
        </w:rPr>
        <w:t>Важное значение</w:t>
      </w:r>
      <w:proofErr w:type="gramEnd"/>
      <w:r w:rsidRPr="006C3911">
        <w:rPr>
          <w:rFonts w:ascii="Times New Roman" w:hAnsi="Times New Roman" w:cs="Times New Roman"/>
          <w:sz w:val="28"/>
          <w:szCs w:val="28"/>
        </w:rPr>
        <w:t xml:space="preserve"> имеет риск профессионального выгорания работников. Производственная деятельность часто связана с высокой физической нагрузкой, сменным режимом работы и эмоциональным напряжением. В результате у сотрудников может снижаться мотивация, ухудшаться качество выполнения обязанностей и возрастать вероятность ошибок. Для предотвращения профессионального выгорания предприятие должно уделять внимание условиям труда, организации отдыха работников и системе нематериальной мотивации</w:t>
      </w:r>
      <w:r w:rsidR="00896723" w:rsidRPr="00896723">
        <w:rPr>
          <w:rFonts w:ascii="Times New Roman" w:hAnsi="Times New Roman" w:cs="Times New Roman"/>
          <w:sz w:val="28"/>
          <w:szCs w:val="28"/>
        </w:rPr>
        <w:t xml:space="preserve"> [3]</w:t>
      </w:r>
      <w:r w:rsidRPr="006C3911">
        <w:rPr>
          <w:rFonts w:ascii="Times New Roman" w:hAnsi="Times New Roman" w:cs="Times New Roman"/>
          <w:sz w:val="28"/>
          <w:szCs w:val="28"/>
        </w:rPr>
        <w:t>.</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Одним из наиболее значимых рисков для производственного предприятия является нарушение требований охраны труда. Производственная деятельность связана с использованием оборудования и </w:t>
      </w:r>
      <w:r w:rsidRPr="006C3911">
        <w:rPr>
          <w:rFonts w:ascii="Times New Roman" w:hAnsi="Times New Roman" w:cs="Times New Roman"/>
          <w:sz w:val="28"/>
          <w:szCs w:val="28"/>
        </w:rPr>
        <w:lastRenderedPageBreak/>
        <w:t>повышенной опасностью, поэтому ошибки работников или несоблюдение инструкций могут приводить к травмам и аварийным ситуациям. В связи с этим на предприятии проводится регулярный контроль соблюдения требований безопасности, инструктажи работников и обучение персонала правилам охраны труда.</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В процессе анализа было установлено, что эффективное управление кадровыми рисками требует комплексного подхода, включающего</w:t>
      </w:r>
      <w:r w:rsidR="00896723" w:rsidRPr="00896723">
        <w:rPr>
          <w:rFonts w:ascii="Times New Roman" w:hAnsi="Times New Roman" w:cs="Times New Roman"/>
          <w:sz w:val="28"/>
          <w:szCs w:val="28"/>
        </w:rPr>
        <w:t xml:space="preserve"> [14]</w:t>
      </w:r>
      <w:r w:rsidRPr="006C3911">
        <w:rPr>
          <w:rFonts w:ascii="Times New Roman" w:hAnsi="Times New Roman" w:cs="Times New Roman"/>
          <w:sz w:val="28"/>
          <w:szCs w:val="28"/>
        </w:rPr>
        <w:t>:</w:t>
      </w:r>
    </w:p>
    <w:p w:rsidR="006C3911" w:rsidRDefault="006C3911" w:rsidP="006C3911">
      <w:pPr>
        <w:pStyle w:val="a4"/>
        <w:numPr>
          <w:ilvl w:val="0"/>
          <w:numId w:val="26"/>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совершенствование системы мотивации персонала; </w:t>
      </w:r>
    </w:p>
    <w:p w:rsidR="006C3911" w:rsidRDefault="006C3911" w:rsidP="006C3911">
      <w:pPr>
        <w:pStyle w:val="a4"/>
        <w:numPr>
          <w:ilvl w:val="0"/>
          <w:numId w:val="26"/>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развитие обучения и повышения квалификации работников; </w:t>
      </w:r>
    </w:p>
    <w:p w:rsidR="006C3911" w:rsidRDefault="006C3911" w:rsidP="006C3911">
      <w:pPr>
        <w:pStyle w:val="a4"/>
        <w:numPr>
          <w:ilvl w:val="0"/>
          <w:numId w:val="26"/>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улучшение условий труда; </w:t>
      </w:r>
    </w:p>
    <w:p w:rsidR="006C3911" w:rsidRDefault="006C3911" w:rsidP="006C3911">
      <w:pPr>
        <w:pStyle w:val="a4"/>
        <w:numPr>
          <w:ilvl w:val="0"/>
          <w:numId w:val="26"/>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развитие системы адаптации и наставничества; </w:t>
      </w:r>
    </w:p>
    <w:p w:rsidR="006C3911" w:rsidRDefault="006C3911" w:rsidP="006C3911">
      <w:pPr>
        <w:pStyle w:val="a4"/>
        <w:numPr>
          <w:ilvl w:val="0"/>
          <w:numId w:val="26"/>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формирование кадрового резерва; </w:t>
      </w:r>
    </w:p>
    <w:p w:rsidR="006C3911" w:rsidRDefault="006C3911" w:rsidP="006C3911">
      <w:pPr>
        <w:pStyle w:val="a4"/>
        <w:numPr>
          <w:ilvl w:val="0"/>
          <w:numId w:val="26"/>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усиление контроля соблюдения трудовой дисциплины; </w:t>
      </w:r>
    </w:p>
    <w:p w:rsidR="006C3911" w:rsidRPr="006C3911" w:rsidRDefault="006C3911" w:rsidP="006C3911">
      <w:pPr>
        <w:pStyle w:val="a4"/>
        <w:numPr>
          <w:ilvl w:val="0"/>
          <w:numId w:val="26"/>
        </w:numPr>
        <w:spacing w:after="0" w:line="360" w:lineRule="auto"/>
        <w:jc w:val="both"/>
        <w:rPr>
          <w:rFonts w:ascii="Times New Roman" w:hAnsi="Times New Roman" w:cs="Times New Roman"/>
          <w:sz w:val="28"/>
          <w:szCs w:val="28"/>
        </w:rPr>
      </w:pPr>
      <w:r w:rsidRPr="006C3911">
        <w:rPr>
          <w:rFonts w:ascii="Times New Roman" w:hAnsi="Times New Roman" w:cs="Times New Roman"/>
          <w:sz w:val="28"/>
          <w:szCs w:val="28"/>
        </w:rPr>
        <w:t xml:space="preserve">развитие корпоративной культуры. </w:t>
      </w:r>
    </w:p>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Таблица 17 </w:t>
      </w:r>
      <w:r w:rsidR="003D22D8">
        <w:rPr>
          <w:rFonts w:ascii="Times New Roman" w:hAnsi="Times New Roman" w:cs="Times New Roman"/>
          <w:sz w:val="28"/>
          <w:szCs w:val="28"/>
        </w:rPr>
        <w:t>–</w:t>
      </w:r>
      <w:r w:rsidRPr="006C3911">
        <w:rPr>
          <w:rFonts w:ascii="Times New Roman" w:hAnsi="Times New Roman" w:cs="Times New Roman"/>
          <w:sz w:val="28"/>
          <w:szCs w:val="28"/>
        </w:rPr>
        <w:t xml:space="preserve"> Мероприятия по снижению кадровых рисков</w:t>
      </w:r>
    </w:p>
    <w:tbl>
      <w:tblPr>
        <w:tblStyle w:val="a6"/>
        <w:tblW w:w="0" w:type="auto"/>
        <w:tblLook w:val="04A0"/>
      </w:tblPr>
      <w:tblGrid>
        <w:gridCol w:w="4105"/>
        <w:gridCol w:w="5183"/>
      </w:tblGrid>
      <w:tr w:rsidR="006C3911" w:rsidRPr="006C3911" w:rsidTr="006C3911">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Мероприятие</w:t>
            </w:r>
          </w:p>
        </w:tc>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Ожидаемый результат</w:t>
            </w:r>
          </w:p>
        </w:tc>
      </w:tr>
      <w:tr w:rsidR="006C3911" w:rsidRPr="006C3911" w:rsidTr="006C3911">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Повышение квалификации работников</w:t>
            </w:r>
          </w:p>
        </w:tc>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Рост профессионального уровня персонала</w:t>
            </w:r>
          </w:p>
        </w:tc>
      </w:tr>
      <w:tr w:rsidR="006C3911" w:rsidRPr="006C3911" w:rsidTr="006C3911">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Совершенствование мотивации</w:t>
            </w:r>
          </w:p>
        </w:tc>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Снижение текучести кадров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Развитие наставничества</w:t>
            </w:r>
          </w:p>
        </w:tc>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Ускорение адаптации новых сотрудников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Улучшение условий труда</w:t>
            </w:r>
          </w:p>
        </w:tc>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Повышение удовлетворенности работников</w:t>
            </w:r>
          </w:p>
        </w:tc>
      </w:tr>
      <w:tr w:rsidR="006C3911" w:rsidRPr="006C3911" w:rsidTr="006C3911">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Усиление охраны труда</w:t>
            </w:r>
          </w:p>
        </w:tc>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Снижение производственного травматизма</w:t>
            </w:r>
          </w:p>
        </w:tc>
      </w:tr>
      <w:tr w:rsidR="006C3911" w:rsidRPr="006C3911" w:rsidTr="006C3911">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Формирование кадрового резерва</w:t>
            </w:r>
          </w:p>
        </w:tc>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Обеспечение кадровой стабильности</w:t>
            </w:r>
          </w:p>
        </w:tc>
      </w:tr>
      <w:tr w:rsidR="006C3911" w:rsidRPr="006C3911" w:rsidTr="006C3911">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Развитие корпоративной культуры</w:t>
            </w:r>
          </w:p>
        </w:tc>
        <w:tc>
          <w:tcPr>
            <w:tcW w:w="0" w:type="auto"/>
            <w:hideMark/>
          </w:tcPr>
          <w:p w:rsidR="006C3911" w:rsidRPr="006C3911" w:rsidRDefault="006C3911" w:rsidP="006C3911">
            <w:pPr>
              <w:rPr>
                <w:rFonts w:ascii="Times New Roman" w:hAnsi="Times New Roman" w:cs="Times New Roman"/>
                <w:sz w:val="24"/>
                <w:szCs w:val="24"/>
              </w:rPr>
            </w:pPr>
            <w:r w:rsidRPr="006C3911">
              <w:rPr>
                <w:rFonts w:ascii="Times New Roman" w:hAnsi="Times New Roman" w:cs="Times New Roman"/>
                <w:sz w:val="24"/>
                <w:szCs w:val="24"/>
              </w:rPr>
              <w:t>Улучшение социально-психологического климата</w:t>
            </w:r>
          </w:p>
        </w:tc>
      </w:tr>
    </w:tbl>
    <w:p w:rsidR="006C3911" w:rsidRPr="006C3911" w:rsidRDefault="006C3911" w:rsidP="006C3911">
      <w:pPr>
        <w:spacing w:after="0" w:line="360" w:lineRule="auto"/>
        <w:ind w:firstLine="709"/>
        <w:jc w:val="both"/>
        <w:rPr>
          <w:rFonts w:ascii="Times New Roman" w:hAnsi="Times New Roman" w:cs="Times New Roman"/>
          <w:sz w:val="28"/>
          <w:szCs w:val="28"/>
        </w:rPr>
      </w:pPr>
      <w:r w:rsidRPr="006C3911">
        <w:rPr>
          <w:rFonts w:ascii="Times New Roman" w:hAnsi="Times New Roman" w:cs="Times New Roman"/>
          <w:sz w:val="28"/>
          <w:szCs w:val="28"/>
        </w:rPr>
        <w:t xml:space="preserve">Проведенный анализ развития персонала и кадровых рисков ООО «НКСИ» позволяет сделать вывод, что предприятие уделяет внимание вопросам профессиональной подготовки работников, адаптации персонала и обеспечению кадровой стабильности. Вместе с тем современные условия функционирования производственных предприятий требуют дальнейшего совершенствования системы развития персонала, повышения эффективности мотивации работников и усиления мероприятий по предупреждению кадровых рисков. Для производственного предприятия </w:t>
      </w:r>
      <w:r w:rsidRPr="006C3911">
        <w:rPr>
          <w:rFonts w:ascii="Times New Roman" w:hAnsi="Times New Roman" w:cs="Times New Roman"/>
          <w:sz w:val="28"/>
          <w:szCs w:val="28"/>
        </w:rPr>
        <w:lastRenderedPageBreak/>
        <w:t>данные направления имеют ключевое значение, поскольку уровень квалификации и заинтересованности персонала напрямую влияет на качество продукции, производительность труда и общую эффективность деятельности организации.</w:t>
      </w:r>
    </w:p>
    <w:p w:rsidR="006C3911" w:rsidRDefault="006C3911" w:rsidP="006C3911">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sectPr w:rsidR="006C3911">
          <w:pgSz w:w="11906" w:h="16838"/>
          <w:pgMar w:top="1417" w:right="1417" w:bottom="1417" w:left="1417" w:header="708" w:footer="708" w:gutter="0"/>
          <w:cols w:space="708"/>
          <w:docGrid w:linePitch="360"/>
        </w:sectPr>
      </w:pPr>
    </w:p>
    <w:p w:rsidR="00AC359F" w:rsidRPr="003D22D8" w:rsidRDefault="003D22D8" w:rsidP="00896723">
      <w:pPr>
        <w:spacing w:after="0" w:line="360" w:lineRule="auto"/>
        <w:contextualSpacing/>
        <w:jc w:val="center"/>
        <w:outlineLvl w:val="0"/>
        <w:rPr>
          <w:rFonts w:ascii="Times New Roman" w:hAnsi="Times New Roman" w:cs="Times New Roman"/>
          <w:b/>
          <w:sz w:val="28"/>
          <w:szCs w:val="28"/>
        </w:rPr>
      </w:pPr>
      <w:bookmarkStart w:id="6" w:name="_Toc229474737"/>
      <w:r w:rsidRPr="003D22D8">
        <w:rPr>
          <w:rFonts w:ascii="Times New Roman" w:hAnsi="Times New Roman" w:cs="Times New Roman"/>
          <w:b/>
          <w:sz w:val="28"/>
          <w:szCs w:val="28"/>
        </w:rPr>
        <w:lastRenderedPageBreak/>
        <w:t>Раздел 6</w:t>
      </w:r>
      <w:r w:rsidR="00AC359F" w:rsidRPr="003D22D8">
        <w:rPr>
          <w:rFonts w:ascii="Times New Roman" w:hAnsi="Times New Roman" w:cs="Times New Roman"/>
          <w:b/>
          <w:sz w:val="28"/>
          <w:szCs w:val="28"/>
        </w:rPr>
        <w:t>. Индивидуальное задание в период практики</w:t>
      </w:r>
      <w:bookmarkEnd w:id="6"/>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В ходе прохождения производственной практики на базе ООО «Ногинский комбинат строительных изделий» было выполнено индивидуальное задание, связанное с исследованием мероприятий по улучшению результатов труда и стимулированию трудовой деятельности персонала предприятия. Для производственной организации вопросы повышения эффективности труда работников имеют особое значение, поскольку уровень производительности персонала напрямую влияет на объем выпуска продукции, качество изделий, соблюдение производственных сроков и финансовые результаты деятельности предприятия.</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В современных условиях эффективное управление трудовой деятельностью работников становится одним из ключевых факторов конкурентоспособности организации. Даже при наличии современного оборудования и устойчивого спроса предприятие не сможет достигать высоких результатов без мотивированного персонала, заинтересованного в качественном выполнении своих обязанностей. Для производственных предприятий особенно актуальны проблемы текучести кадров, дефицита квалифицированных работников, снижения трудовой мотивации и профессионального выгорания сотрудников. В связи с этим организация должна не только обеспечивать работников заработной платой, но и формировать комплексную систему стимулирования труда</w:t>
      </w:r>
      <w:r w:rsidR="00896723" w:rsidRPr="00896723">
        <w:rPr>
          <w:rFonts w:ascii="Times New Roman" w:hAnsi="Times New Roman" w:cs="Times New Roman"/>
          <w:sz w:val="28"/>
          <w:szCs w:val="28"/>
        </w:rPr>
        <w:t xml:space="preserve"> [</w:t>
      </w:r>
      <w:r w:rsidR="00896723">
        <w:rPr>
          <w:rFonts w:ascii="Times New Roman" w:hAnsi="Times New Roman" w:cs="Times New Roman"/>
          <w:sz w:val="28"/>
          <w:szCs w:val="28"/>
        </w:rPr>
        <w:t>21</w:t>
      </w:r>
      <w:r w:rsidR="00896723" w:rsidRPr="00896723">
        <w:rPr>
          <w:rFonts w:ascii="Times New Roman" w:hAnsi="Times New Roman" w:cs="Times New Roman"/>
          <w:sz w:val="28"/>
          <w:szCs w:val="28"/>
        </w:rPr>
        <w:t>]</w:t>
      </w:r>
      <w:r w:rsidRPr="003D22D8">
        <w:rPr>
          <w:rFonts w:ascii="Times New Roman" w:hAnsi="Times New Roman" w:cs="Times New Roman"/>
          <w:sz w:val="28"/>
          <w:szCs w:val="28"/>
        </w:rPr>
        <w:t>.</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В процессе исследования было установлено, что система стимулирования труда н</w:t>
      </w:r>
      <w:proofErr w:type="gramStart"/>
      <w:r w:rsidRPr="003D22D8">
        <w:rPr>
          <w:rFonts w:ascii="Times New Roman" w:hAnsi="Times New Roman" w:cs="Times New Roman"/>
          <w:sz w:val="28"/>
          <w:szCs w:val="28"/>
        </w:rPr>
        <w:t>а ООО</w:t>
      </w:r>
      <w:proofErr w:type="gramEnd"/>
      <w:r w:rsidRPr="003D22D8">
        <w:rPr>
          <w:rFonts w:ascii="Times New Roman" w:hAnsi="Times New Roman" w:cs="Times New Roman"/>
          <w:sz w:val="28"/>
          <w:szCs w:val="28"/>
        </w:rPr>
        <w:t xml:space="preserve"> «НКСИ» включает элементы материальной и нематериальной мотивации. Основными инструментами материального стимулирования являются заработная плата, премирование работников, доплаты за условия труда и выплаты компенсационного характера. Вместе с тем анализ показал, что для повышения эффективности трудовой деятельности требуется дальнейшее совершенствование системы </w:t>
      </w:r>
      <w:r w:rsidRPr="003D22D8">
        <w:rPr>
          <w:rFonts w:ascii="Times New Roman" w:hAnsi="Times New Roman" w:cs="Times New Roman"/>
          <w:sz w:val="28"/>
          <w:szCs w:val="28"/>
        </w:rPr>
        <w:lastRenderedPageBreak/>
        <w:t>мотивации персонала, усиление заинтересованности работников в результатах труда и развитие современных методов управления человеческими ресурсами.</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Одной из основных проблем производственных предприятий является снижение заинтересованности работников в повышении производительности труда. Для части сотрудников трудовая деятельность воспринимается исключительно как источник стабильного дохода, а не как возможность профессионального развития и достижения высоких результатов. Подобная ситуация может приводить к формальному выполнению обязанностей, снижению качества продукции и ухудшению производственной дисциплины. Особенно это характерно для предприятий с монотонным производственным процессом, где сотрудники ежедневно выполняют однотипные операции. Когда человек десятый год подряд смотрит на одну и ту же производственную линию, мотивация иногда уезжает в отпуск раньше самого сотрудника.</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В ходе анализа были выявлены основные факторы, оказывающие влияние на результаты труда работников ООО «НКСИ»</w:t>
      </w:r>
      <w:r w:rsidR="00896723" w:rsidRPr="00896723">
        <w:rPr>
          <w:rFonts w:ascii="Times New Roman" w:hAnsi="Times New Roman" w:cs="Times New Roman"/>
          <w:sz w:val="28"/>
          <w:szCs w:val="28"/>
        </w:rPr>
        <w:t xml:space="preserve"> [19]</w:t>
      </w:r>
      <w:r w:rsidRPr="003D22D8">
        <w:rPr>
          <w:rFonts w:ascii="Times New Roman" w:hAnsi="Times New Roman" w:cs="Times New Roman"/>
          <w:sz w:val="28"/>
          <w:szCs w:val="28"/>
        </w:rPr>
        <w:t>:</w:t>
      </w:r>
    </w:p>
    <w:p w:rsid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уровень заработной платы; </w:t>
      </w:r>
    </w:p>
    <w:p w:rsid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условия труда; </w:t>
      </w:r>
    </w:p>
    <w:p w:rsid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организация рабочего процесса; </w:t>
      </w:r>
    </w:p>
    <w:p w:rsid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наличие системы премирования; </w:t>
      </w:r>
    </w:p>
    <w:p w:rsid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отношения в коллективе; </w:t>
      </w:r>
    </w:p>
    <w:p w:rsid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стиль управления руководителей; </w:t>
      </w:r>
    </w:p>
    <w:p w:rsid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возможности профессионального развития; </w:t>
      </w:r>
    </w:p>
    <w:p w:rsid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уровень производственной нагрузки; </w:t>
      </w:r>
    </w:p>
    <w:p w:rsidR="003D22D8" w:rsidRPr="003D22D8" w:rsidRDefault="003D22D8" w:rsidP="003D22D8">
      <w:pPr>
        <w:pStyle w:val="a4"/>
        <w:numPr>
          <w:ilvl w:val="0"/>
          <w:numId w:val="30"/>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соблюдение требований охраны труда. </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 xml:space="preserve">Таблица 18 </w:t>
      </w:r>
      <w:r>
        <w:rPr>
          <w:rFonts w:ascii="Times New Roman" w:hAnsi="Times New Roman" w:cs="Times New Roman"/>
          <w:sz w:val="28"/>
          <w:szCs w:val="28"/>
        </w:rPr>
        <w:t>–</w:t>
      </w:r>
      <w:r w:rsidRPr="003D22D8">
        <w:rPr>
          <w:rFonts w:ascii="Times New Roman" w:hAnsi="Times New Roman" w:cs="Times New Roman"/>
          <w:sz w:val="28"/>
          <w:szCs w:val="28"/>
        </w:rPr>
        <w:t xml:space="preserve"> Факторы, влияющие на результаты труда персонал</w:t>
      </w:r>
      <w:proofErr w:type="gramStart"/>
      <w:r w:rsidRPr="003D22D8">
        <w:rPr>
          <w:rFonts w:ascii="Times New Roman" w:hAnsi="Times New Roman" w:cs="Times New Roman"/>
          <w:sz w:val="28"/>
          <w:szCs w:val="28"/>
        </w:rPr>
        <w:t>а ООО</w:t>
      </w:r>
      <w:proofErr w:type="gramEnd"/>
      <w:r w:rsidRPr="003D22D8">
        <w:rPr>
          <w:rFonts w:ascii="Times New Roman" w:hAnsi="Times New Roman" w:cs="Times New Roman"/>
          <w:sz w:val="28"/>
          <w:szCs w:val="28"/>
        </w:rPr>
        <w:t xml:space="preserve"> «НКСИ»</w:t>
      </w:r>
    </w:p>
    <w:tbl>
      <w:tblPr>
        <w:tblStyle w:val="a6"/>
        <w:tblW w:w="0" w:type="auto"/>
        <w:tblLook w:val="04A0"/>
      </w:tblPr>
      <w:tblGrid>
        <w:gridCol w:w="2689"/>
        <w:gridCol w:w="6599"/>
      </w:tblGrid>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Фактор</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Влияние на трудовую деятельность</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lastRenderedPageBreak/>
              <w:t>Размер заработной платы</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Определяет уровень материальной заинтересованности работников</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Премирование</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Стимулирует выполнение производственных показателей</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Условия труда</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Влияют на производительность и удовлетворенность персонала</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Организация труда</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Определяет эффективность использования рабочего времени</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Психологический климат</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Влияет на уровень вовлеченности сотрудников</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Возможности развития</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Повышают заинтересованность работников в профессиональном росте</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Нагрузка работников</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Влияет на уровень утомляемости и производительность труда</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Охрана труда</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Обеспечивает безопасность и стабильность работы персонала</w:t>
            </w:r>
          </w:p>
        </w:tc>
      </w:tr>
    </w:tbl>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Проведенный анализ показал, что одним из важнейших направлений повышения эффективности труда является совершенствование системы материального стимулирования работников. Для производственного предприятия материальная мотивация остается основным инструментом воздействия на персонал, поскольку результаты труда напрямую связаны с объемом выполненной работы, соблюдением производственных норм и качеством продукции.</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В связи с этим предприятию рекомендуется совершенствовать систему премирования работников, увязывая размер премий с конкретными результатами трудовой деятельности. К числу показателей премирования могут относиться</w:t>
      </w:r>
      <w:r w:rsidR="00896723">
        <w:rPr>
          <w:rFonts w:ascii="Times New Roman" w:hAnsi="Times New Roman" w:cs="Times New Roman"/>
          <w:sz w:val="28"/>
          <w:szCs w:val="28"/>
          <w:lang w:val="en-AU"/>
        </w:rPr>
        <w:t xml:space="preserve"> [21]</w:t>
      </w:r>
      <w:r w:rsidRPr="003D22D8">
        <w:rPr>
          <w:rFonts w:ascii="Times New Roman" w:hAnsi="Times New Roman" w:cs="Times New Roman"/>
          <w:sz w:val="28"/>
          <w:szCs w:val="28"/>
        </w:rPr>
        <w:t>:</w:t>
      </w:r>
    </w:p>
    <w:p w:rsidR="003D22D8" w:rsidRDefault="003D22D8" w:rsidP="003D22D8">
      <w:pPr>
        <w:pStyle w:val="a4"/>
        <w:numPr>
          <w:ilvl w:val="0"/>
          <w:numId w:val="31"/>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выполнение производственного плана; </w:t>
      </w:r>
    </w:p>
    <w:p w:rsidR="003D22D8" w:rsidRDefault="003D22D8" w:rsidP="003D22D8">
      <w:pPr>
        <w:pStyle w:val="a4"/>
        <w:numPr>
          <w:ilvl w:val="0"/>
          <w:numId w:val="31"/>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снижение количества брака; </w:t>
      </w:r>
    </w:p>
    <w:p w:rsidR="003D22D8" w:rsidRDefault="003D22D8" w:rsidP="003D22D8">
      <w:pPr>
        <w:pStyle w:val="a4"/>
        <w:numPr>
          <w:ilvl w:val="0"/>
          <w:numId w:val="31"/>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соблюдение технологической дисциплины; </w:t>
      </w:r>
    </w:p>
    <w:p w:rsidR="003D22D8" w:rsidRDefault="003D22D8" w:rsidP="003D22D8">
      <w:pPr>
        <w:pStyle w:val="a4"/>
        <w:numPr>
          <w:ilvl w:val="0"/>
          <w:numId w:val="31"/>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отсутствие нарушений охраны труда; </w:t>
      </w:r>
    </w:p>
    <w:p w:rsidR="003D22D8" w:rsidRDefault="003D22D8" w:rsidP="003D22D8">
      <w:pPr>
        <w:pStyle w:val="a4"/>
        <w:numPr>
          <w:ilvl w:val="0"/>
          <w:numId w:val="31"/>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рациональное использование материалов; </w:t>
      </w:r>
    </w:p>
    <w:p w:rsidR="003D22D8" w:rsidRPr="003D22D8" w:rsidRDefault="003D22D8" w:rsidP="003D22D8">
      <w:pPr>
        <w:pStyle w:val="a4"/>
        <w:numPr>
          <w:ilvl w:val="0"/>
          <w:numId w:val="31"/>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снижение простоев оборудования. </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 xml:space="preserve">Таблица 19 </w:t>
      </w:r>
      <w:r>
        <w:rPr>
          <w:rFonts w:ascii="Times New Roman" w:hAnsi="Times New Roman" w:cs="Times New Roman"/>
          <w:sz w:val="28"/>
          <w:szCs w:val="28"/>
        </w:rPr>
        <w:t>–</w:t>
      </w:r>
      <w:r w:rsidRPr="003D22D8">
        <w:rPr>
          <w:rFonts w:ascii="Times New Roman" w:hAnsi="Times New Roman" w:cs="Times New Roman"/>
          <w:sz w:val="28"/>
          <w:szCs w:val="28"/>
        </w:rPr>
        <w:t xml:space="preserve"> Предлагаемые показатели премирования работников</w:t>
      </w:r>
    </w:p>
    <w:tbl>
      <w:tblPr>
        <w:tblStyle w:val="a6"/>
        <w:tblW w:w="5000" w:type="pct"/>
        <w:tblLook w:val="04A0"/>
      </w:tblPr>
      <w:tblGrid>
        <w:gridCol w:w="4401"/>
        <w:gridCol w:w="4887"/>
      </w:tblGrid>
      <w:tr w:rsidR="003D22D8" w:rsidRPr="003D22D8" w:rsidTr="003D22D8">
        <w:tc>
          <w:tcPr>
            <w:tcW w:w="2369"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Показатель</w:t>
            </w:r>
          </w:p>
        </w:tc>
        <w:tc>
          <w:tcPr>
            <w:tcW w:w="2631"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Ожидаемый эффект</w:t>
            </w:r>
          </w:p>
        </w:tc>
      </w:tr>
      <w:tr w:rsidR="003D22D8" w:rsidRPr="003D22D8" w:rsidTr="003D22D8">
        <w:tc>
          <w:tcPr>
            <w:tcW w:w="2369"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Выполнение производственного плана</w:t>
            </w:r>
          </w:p>
        </w:tc>
        <w:tc>
          <w:tcPr>
            <w:tcW w:w="2631"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Рост производительности труда</w:t>
            </w:r>
          </w:p>
        </w:tc>
      </w:tr>
      <w:tr w:rsidR="003D22D8" w:rsidRPr="003D22D8" w:rsidTr="003D22D8">
        <w:tc>
          <w:tcPr>
            <w:tcW w:w="2369"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Снижение брака продукции</w:t>
            </w:r>
          </w:p>
        </w:tc>
        <w:tc>
          <w:tcPr>
            <w:tcW w:w="2631"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Повышение качества изделий</w:t>
            </w:r>
          </w:p>
        </w:tc>
      </w:tr>
      <w:tr w:rsidR="003D22D8" w:rsidRPr="003D22D8" w:rsidTr="003D22D8">
        <w:tc>
          <w:tcPr>
            <w:tcW w:w="2369"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Соблюдение трудовой дисциплины</w:t>
            </w:r>
          </w:p>
        </w:tc>
        <w:tc>
          <w:tcPr>
            <w:tcW w:w="2631"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Улучшение организации труда</w:t>
            </w:r>
          </w:p>
        </w:tc>
      </w:tr>
      <w:tr w:rsidR="003D22D8" w:rsidRPr="003D22D8" w:rsidTr="003D22D8">
        <w:tc>
          <w:tcPr>
            <w:tcW w:w="2369"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Отсутствие нарушений охраны труда</w:t>
            </w:r>
          </w:p>
        </w:tc>
        <w:tc>
          <w:tcPr>
            <w:tcW w:w="2631"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Снижение производственного травматизма</w:t>
            </w:r>
          </w:p>
        </w:tc>
      </w:tr>
      <w:tr w:rsidR="003D22D8" w:rsidRPr="003D22D8" w:rsidTr="003D22D8">
        <w:tc>
          <w:tcPr>
            <w:tcW w:w="2369"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Экономия материалов</w:t>
            </w:r>
          </w:p>
        </w:tc>
        <w:tc>
          <w:tcPr>
            <w:tcW w:w="2631"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Снижение производственных затрат</w:t>
            </w:r>
          </w:p>
        </w:tc>
      </w:tr>
      <w:tr w:rsidR="003D22D8" w:rsidRPr="003D22D8" w:rsidTr="003D22D8">
        <w:tc>
          <w:tcPr>
            <w:tcW w:w="2369"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lastRenderedPageBreak/>
              <w:t>Сокращение простоев оборудования</w:t>
            </w:r>
          </w:p>
        </w:tc>
        <w:tc>
          <w:tcPr>
            <w:tcW w:w="2631" w:type="pct"/>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Повышение эффективности производства</w:t>
            </w:r>
          </w:p>
        </w:tc>
      </w:tr>
    </w:tbl>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Кроме материального стимулирования, значительное внимание должно уделяться развитию нематериальной мотивации персонала. В современных условиях работники все больше внимания обращают не только на уровень оплаты труда, но и на условия работы, отношение руководства, возможности профессионального роста и психологический климат в коллективе.</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Одним из направлений совершенствования системы мотивации может стать развитие программ профессионального обучения и повышения квалификации работников. Для производственного предприятия наличие квалифицированного персонала является одним из основных факторов успешной деятельности. Организация обучения способствует повышению профессионального уровня сотрудников, улучшению качества продукции и росту производительности труда.</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Кроме того, рекомендуется развивать систему наставничества для новых работников. Наставничество позволяет ускорить адаптацию сотрудников, снизить вероятность производственных ошибок и повысить уровень профессиональной подготовки персонала. Для производственного предприятия данный механизм особенно важен, поскольку ошибки неопытных сотрудников могут приводить к браку продукции и нарушениям технологического процесса</w:t>
      </w:r>
      <w:r w:rsidR="00896723" w:rsidRPr="00896723">
        <w:rPr>
          <w:rFonts w:ascii="Times New Roman" w:hAnsi="Times New Roman" w:cs="Times New Roman"/>
          <w:sz w:val="28"/>
          <w:szCs w:val="28"/>
        </w:rPr>
        <w:t xml:space="preserve"> [3]</w:t>
      </w:r>
      <w:r w:rsidRPr="003D22D8">
        <w:rPr>
          <w:rFonts w:ascii="Times New Roman" w:hAnsi="Times New Roman" w:cs="Times New Roman"/>
          <w:sz w:val="28"/>
          <w:szCs w:val="28"/>
        </w:rPr>
        <w:t>.</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Важным направлением совершенствования трудовой деятельности является улучшение условий труда работников. Производственная деятельность связана с физическими нагрузками, воздействием производственных факторов и необходимостью соблюдения требований безопасности. В связи с этим предприятию необходимо уделять внимание модернизации рабочих мест, улучшению освещения, вентиляции, обеспечению сотрудников средствами индивидуальной защиты и организации комфортных бытовых условий.</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lastRenderedPageBreak/>
        <w:t>Одним из факторов повышения результатов труда является развитие корпоративной культуры предприятия. Формирование благоприятного социально-психологического климата способствует укреплению трудовой дисциплины, снижению конфликтности и повышению вовлеченности работников в деятельность организации. Для этого предприятие может использовать</w:t>
      </w:r>
      <w:r w:rsidR="00896723">
        <w:rPr>
          <w:rFonts w:ascii="Times New Roman" w:hAnsi="Times New Roman" w:cs="Times New Roman"/>
          <w:sz w:val="28"/>
          <w:szCs w:val="28"/>
          <w:lang w:val="en-AU"/>
        </w:rPr>
        <w:t xml:space="preserve"> [7]</w:t>
      </w:r>
      <w:r w:rsidRPr="003D22D8">
        <w:rPr>
          <w:rFonts w:ascii="Times New Roman" w:hAnsi="Times New Roman" w:cs="Times New Roman"/>
          <w:sz w:val="28"/>
          <w:szCs w:val="28"/>
        </w:rPr>
        <w:t>:</w:t>
      </w:r>
    </w:p>
    <w:p w:rsidR="003D22D8" w:rsidRDefault="003D22D8" w:rsidP="003D22D8">
      <w:pPr>
        <w:pStyle w:val="a4"/>
        <w:numPr>
          <w:ilvl w:val="0"/>
          <w:numId w:val="32"/>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проведение корпоративных мероприятий; </w:t>
      </w:r>
    </w:p>
    <w:p w:rsidR="003D22D8" w:rsidRDefault="003D22D8" w:rsidP="003D22D8">
      <w:pPr>
        <w:pStyle w:val="a4"/>
        <w:numPr>
          <w:ilvl w:val="0"/>
          <w:numId w:val="32"/>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систему морального поощрения работников; </w:t>
      </w:r>
    </w:p>
    <w:p w:rsidR="003D22D8" w:rsidRDefault="003D22D8" w:rsidP="003D22D8">
      <w:pPr>
        <w:pStyle w:val="a4"/>
        <w:numPr>
          <w:ilvl w:val="0"/>
          <w:numId w:val="32"/>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публичное признание достижений сотрудников; </w:t>
      </w:r>
    </w:p>
    <w:p w:rsidR="003D22D8" w:rsidRDefault="003D22D8" w:rsidP="003D22D8">
      <w:pPr>
        <w:pStyle w:val="a4"/>
        <w:numPr>
          <w:ilvl w:val="0"/>
          <w:numId w:val="32"/>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развитие внутренних коммуникаций; </w:t>
      </w:r>
    </w:p>
    <w:p w:rsidR="003D22D8" w:rsidRPr="003D22D8" w:rsidRDefault="003D22D8" w:rsidP="003D22D8">
      <w:pPr>
        <w:pStyle w:val="a4"/>
        <w:numPr>
          <w:ilvl w:val="0"/>
          <w:numId w:val="32"/>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вовлечение персонала в обсуждение производственных вопросов. </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 xml:space="preserve">Таблица 20 </w:t>
      </w:r>
      <w:r>
        <w:rPr>
          <w:rFonts w:ascii="Times New Roman" w:hAnsi="Times New Roman" w:cs="Times New Roman"/>
          <w:sz w:val="28"/>
          <w:szCs w:val="28"/>
        </w:rPr>
        <w:t>–</w:t>
      </w:r>
      <w:r w:rsidRPr="003D22D8">
        <w:rPr>
          <w:rFonts w:ascii="Times New Roman" w:hAnsi="Times New Roman" w:cs="Times New Roman"/>
          <w:sz w:val="28"/>
          <w:szCs w:val="28"/>
        </w:rPr>
        <w:t xml:space="preserve"> Предлагаемые мероприятия по улучшению результатов труда персонала</w:t>
      </w:r>
    </w:p>
    <w:tbl>
      <w:tblPr>
        <w:tblStyle w:val="a6"/>
        <w:tblW w:w="0" w:type="auto"/>
        <w:tblLook w:val="04A0"/>
      </w:tblPr>
      <w:tblGrid>
        <w:gridCol w:w="4005"/>
        <w:gridCol w:w="5283"/>
      </w:tblGrid>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Мероприятие</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Ожидаемый результат</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Совершенствование системы премирования</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Рост производительности труда</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Развитие профессионального обучения</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Повышение квалификации работников</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Развитие наставничества</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Ускорение адаптации новых сотрудников</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Улучшение условий труда</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Снижение текучести кадров</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Усиление нематериальной мотивации</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Повышение лояльности персонала</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Развитие корпоративной культуры</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Улучшение психологического климата</w:t>
            </w:r>
          </w:p>
        </w:tc>
      </w:tr>
      <w:tr w:rsidR="003D22D8" w:rsidRPr="003D22D8" w:rsidTr="003D22D8">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Совершенствование организации труда</w:t>
            </w:r>
          </w:p>
        </w:tc>
        <w:tc>
          <w:tcPr>
            <w:tcW w:w="0" w:type="auto"/>
            <w:hideMark/>
          </w:tcPr>
          <w:p w:rsidR="003D22D8" w:rsidRPr="003D22D8" w:rsidRDefault="003D22D8" w:rsidP="003D22D8">
            <w:pPr>
              <w:rPr>
                <w:rFonts w:ascii="Times New Roman" w:hAnsi="Times New Roman" w:cs="Times New Roman"/>
                <w:sz w:val="24"/>
              </w:rPr>
            </w:pPr>
            <w:r w:rsidRPr="003D22D8">
              <w:rPr>
                <w:rFonts w:ascii="Times New Roman" w:hAnsi="Times New Roman" w:cs="Times New Roman"/>
                <w:sz w:val="24"/>
              </w:rPr>
              <w:t>Повышение эффективности использования рабочего времени</w:t>
            </w:r>
          </w:p>
        </w:tc>
      </w:tr>
    </w:tbl>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Отдельного внимания заслуживает проблема кадровой стабильности предприятия. Для производственных организаций высокая текучесть кадров представляет серьезную угрозу, поскольку приводит к потере квалифицированных работников, увеличению затрат на подбор персонала и снижению эффективности производственного процесса. В связи с этим мероприятия по стимулированию труда должны быть направлены не только на повышение производительности, но и на удержание работников в организации.</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lastRenderedPageBreak/>
        <w:t>В процессе выполнения индивидуального задания было установлено, что комплексное применение материальных и нематериальных методов стимулирования способно существенно повысить эффективность трудовой деятельности персонал</w:t>
      </w:r>
      <w:proofErr w:type="gramStart"/>
      <w:r w:rsidRPr="003D22D8">
        <w:rPr>
          <w:rFonts w:ascii="Times New Roman" w:hAnsi="Times New Roman" w:cs="Times New Roman"/>
          <w:sz w:val="28"/>
          <w:szCs w:val="28"/>
        </w:rPr>
        <w:t>а ООО</w:t>
      </w:r>
      <w:proofErr w:type="gramEnd"/>
      <w:r w:rsidRPr="003D22D8">
        <w:rPr>
          <w:rFonts w:ascii="Times New Roman" w:hAnsi="Times New Roman" w:cs="Times New Roman"/>
          <w:sz w:val="28"/>
          <w:szCs w:val="28"/>
        </w:rPr>
        <w:t xml:space="preserve"> «НКСИ». Особое значение для предприятия имеют мероприятия, направленные на повышение заинтересованности работников в результатах труда, развитие профессиональных компетенций сотрудников и создание благоприятных условий трудовой деятельности</w:t>
      </w:r>
      <w:r w:rsidR="00896723" w:rsidRPr="00896723">
        <w:rPr>
          <w:rFonts w:ascii="Times New Roman" w:hAnsi="Times New Roman" w:cs="Times New Roman"/>
          <w:sz w:val="28"/>
          <w:szCs w:val="28"/>
        </w:rPr>
        <w:t xml:space="preserve"> [1</w:t>
      </w:r>
      <w:r w:rsidR="00896723" w:rsidRPr="00BB04C8">
        <w:rPr>
          <w:rFonts w:ascii="Times New Roman" w:hAnsi="Times New Roman" w:cs="Times New Roman"/>
          <w:sz w:val="28"/>
          <w:szCs w:val="28"/>
        </w:rPr>
        <w:t>3</w:t>
      </w:r>
      <w:r w:rsidR="00896723" w:rsidRPr="00896723">
        <w:rPr>
          <w:rFonts w:ascii="Times New Roman" w:hAnsi="Times New Roman" w:cs="Times New Roman"/>
          <w:sz w:val="28"/>
          <w:szCs w:val="28"/>
        </w:rPr>
        <w:t>]</w:t>
      </w:r>
      <w:r w:rsidRPr="003D22D8">
        <w:rPr>
          <w:rFonts w:ascii="Times New Roman" w:hAnsi="Times New Roman" w:cs="Times New Roman"/>
          <w:sz w:val="28"/>
          <w:szCs w:val="28"/>
        </w:rPr>
        <w:t>.</w:t>
      </w:r>
    </w:p>
    <w:p w:rsidR="003D22D8" w:rsidRPr="003D22D8" w:rsidRDefault="003D22D8" w:rsidP="003D22D8">
      <w:pPr>
        <w:spacing w:after="0" w:line="360" w:lineRule="auto"/>
        <w:ind w:firstLine="709"/>
        <w:jc w:val="both"/>
        <w:rPr>
          <w:rFonts w:ascii="Times New Roman" w:hAnsi="Times New Roman" w:cs="Times New Roman"/>
          <w:sz w:val="28"/>
          <w:szCs w:val="28"/>
        </w:rPr>
      </w:pPr>
      <w:r w:rsidRPr="003D22D8">
        <w:rPr>
          <w:rFonts w:ascii="Times New Roman" w:hAnsi="Times New Roman" w:cs="Times New Roman"/>
          <w:sz w:val="28"/>
          <w:szCs w:val="28"/>
        </w:rPr>
        <w:t>Таким образом, проведенное исследование позволяет сделать вывод, что совершенствование системы стимулирования труда и улучшение организации трудовой деятельности являются важнейшими условиями повышения эффективности работ</w:t>
      </w:r>
      <w:proofErr w:type="gramStart"/>
      <w:r w:rsidRPr="003D22D8">
        <w:rPr>
          <w:rFonts w:ascii="Times New Roman" w:hAnsi="Times New Roman" w:cs="Times New Roman"/>
          <w:sz w:val="28"/>
          <w:szCs w:val="28"/>
        </w:rPr>
        <w:t>ы ООО</w:t>
      </w:r>
      <w:proofErr w:type="gramEnd"/>
      <w:r w:rsidRPr="003D22D8">
        <w:rPr>
          <w:rFonts w:ascii="Times New Roman" w:hAnsi="Times New Roman" w:cs="Times New Roman"/>
          <w:sz w:val="28"/>
          <w:szCs w:val="28"/>
        </w:rPr>
        <w:t xml:space="preserve"> «НКСИ». Реализация предложенных мероприятий позволит повысить производительность труда работников, снизить текучесть кадров, улучшить качество продукции и укрепить кадровую стабильность предприятия. Для производственной организации данные направления имеют стратегическое значение, поскольку именно персонал является основным ресурсом, обеспечивающим устойчивость и развитие предприятия в современных экономических условиях.</w:t>
      </w:r>
    </w:p>
    <w:p w:rsidR="003D22D8" w:rsidRDefault="003D22D8" w:rsidP="003D22D8">
      <w:pPr>
        <w:spacing w:after="0" w:line="360" w:lineRule="auto"/>
        <w:ind w:firstLine="709"/>
        <w:jc w:val="both"/>
        <w:rPr>
          <w:rFonts w:ascii="Times New Roman" w:hAnsi="Times New Roman" w:cs="Times New Roman"/>
          <w:sz w:val="28"/>
          <w:szCs w:val="28"/>
        </w:rPr>
        <w:sectPr w:rsidR="003D22D8">
          <w:pgSz w:w="11906" w:h="16838"/>
          <w:pgMar w:top="1417" w:right="1417" w:bottom="1417" w:left="1417" w:header="708" w:footer="708" w:gutter="0"/>
          <w:cols w:space="708"/>
          <w:docGrid w:linePitch="360"/>
        </w:sectPr>
      </w:pPr>
    </w:p>
    <w:p w:rsidR="00AC359F" w:rsidRPr="003D22D8" w:rsidRDefault="003D22D8" w:rsidP="00896723">
      <w:pPr>
        <w:spacing w:after="0" w:line="360" w:lineRule="auto"/>
        <w:jc w:val="center"/>
        <w:outlineLvl w:val="0"/>
        <w:rPr>
          <w:rFonts w:ascii="Times New Roman" w:hAnsi="Times New Roman" w:cs="Times New Roman"/>
          <w:b/>
          <w:sz w:val="28"/>
          <w:szCs w:val="28"/>
        </w:rPr>
      </w:pPr>
      <w:bookmarkStart w:id="7" w:name="_Toc229474738"/>
      <w:r w:rsidRPr="003D22D8">
        <w:rPr>
          <w:rFonts w:ascii="Times New Roman" w:hAnsi="Times New Roman" w:cs="Times New Roman"/>
          <w:b/>
          <w:sz w:val="28"/>
          <w:szCs w:val="28"/>
        </w:rPr>
        <w:lastRenderedPageBreak/>
        <w:t>Заключение</w:t>
      </w:r>
      <w:bookmarkEnd w:id="7"/>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В ходе прохождения производственной практики на базе ООО «Ногинский комбинат строительных изделий» были изучены особенности деятельности предприятия, система управления персоналом, организация кадрового документооборота, организация труда работников, методы мотивации персонала, а также направления развития кадрового потенциала организации. Практика позволила закрепить теоретические знания в области управления персоналом и получить практические навыки анализа кадровых процессов производственного предприятия.</w:t>
      </w:r>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В процессе исследования была дана общая характеристика предприятия, рассмотрена его организационно-правовая форма, изучены основные направления деятельности и организационная структура управления. Анализ показал, чт</w:t>
      </w:r>
      <w:proofErr w:type="gramStart"/>
      <w:r w:rsidRPr="003D22D8">
        <w:rPr>
          <w:rFonts w:ascii="Times New Roman" w:hAnsi="Times New Roman" w:cs="Times New Roman"/>
          <w:sz w:val="28"/>
          <w:szCs w:val="28"/>
        </w:rPr>
        <w:t>о ООО</w:t>
      </w:r>
      <w:proofErr w:type="gramEnd"/>
      <w:r w:rsidRPr="003D22D8">
        <w:rPr>
          <w:rFonts w:ascii="Times New Roman" w:hAnsi="Times New Roman" w:cs="Times New Roman"/>
          <w:sz w:val="28"/>
          <w:szCs w:val="28"/>
        </w:rPr>
        <w:t xml:space="preserve"> «НКСИ» является крупным производственным предприятием строительной отрасли, деятельность которого связана с производством строительных изделий и требует эффективной организации трудовых процессов, четкой координации работы подразделений и стабильного кадрового обеспечения.</w:t>
      </w:r>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В ходе практики была исследована система управления персоналом предприятия. Установлено, что кадровая работа организации включает процессы подбора, найма, адаптации, учета, мотивации и развития работников. Предприятие использует как материальные, так и нематериальные методы стимулирования персонала, а кадровая политика направлена на обеспечение стабильности трудового коллектива и поддержание производственной эффективности.</w:t>
      </w:r>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 xml:space="preserve">Проведенный анализ кадрового документооборота показал, что на предприятии ведется необходимая кадровая документация в соответствии с требованиями трудового законодательства Российской Федерации. Особое внимание уделяется оформлению трудовых отношений, учету рабочего времени, соблюдению правил охраны труда и ведению </w:t>
      </w:r>
      <w:r w:rsidRPr="003D22D8">
        <w:rPr>
          <w:rFonts w:ascii="Times New Roman" w:hAnsi="Times New Roman" w:cs="Times New Roman"/>
          <w:sz w:val="28"/>
          <w:szCs w:val="28"/>
        </w:rPr>
        <w:lastRenderedPageBreak/>
        <w:t>локальных нормативных актов. Было установлено, что кадровый документооборот играет важную роль в обеспечении стабильности деятельности предприятия и минимизации трудовых рисков.</w:t>
      </w:r>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В рамках исследования организации труда и системы мотивации персонала было выявлено, что эффективность трудовой деятельности работников зависит от уровня организации производственного процесса, условий труда, качества системы стимулирования и уровня профессиональной подготовки сотрудников. Основными методами мотивации персонала на предприятии являются заработная плата, премирование работников, предоставление социальных гарантий и обеспечение стабильности занятости. Вместе с тем были выявлены отдельные проблемы, связанные с необходимостью повышения заинтересованности работников в результатах труда и совершенствования системы нематериальной мотивации.</w:t>
      </w:r>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Особое внимание в отчете было уделено вопросам развития персонала и оценки кадровых рисков. Анализ показал, что для производственного предприятия существенную опасность представляют текучесть кадров, дефицит квалифицированных работников, профессиональное выгорание сотрудников и нарушения трудовой дисциплины. В связи с этим предприятию необходимо развивать систему профессионального обучения, наставничества и повышения квалификации работников, а также совершенствовать мероприятия по удержанию персонала.</w:t>
      </w:r>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В процессе выполнения индивидуального задания были разработаны мероприятия по улучшению результатов труда и стимулированию трудовой деятельности персонал</w:t>
      </w:r>
      <w:proofErr w:type="gramStart"/>
      <w:r w:rsidRPr="003D22D8">
        <w:rPr>
          <w:rFonts w:ascii="Times New Roman" w:hAnsi="Times New Roman" w:cs="Times New Roman"/>
          <w:sz w:val="28"/>
          <w:szCs w:val="28"/>
        </w:rPr>
        <w:t>а ООО</w:t>
      </w:r>
      <w:proofErr w:type="gramEnd"/>
      <w:r w:rsidRPr="003D22D8">
        <w:rPr>
          <w:rFonts w:ascii="Times New Roman" w:hAnsi="Times New Roman" w:cs="Times New Roman"/>
          <w:sz w:val="28"/>
          <w:szCs w:val="28"/>
        </w:rPr>
        <w:t xml:space="preserve"> «НКСИ». К основным направлениям совершенствования были отнесены:</w:t>
      </w:r>
    </w:p>
    <w:p w:rsidR="003D22D8" w:rsidRDefault="003D22D8" w:rsidP="003D22D8">
      <w:pPr>
        <w:pStyle w:val="a4"/>
        <w:numPr>
          <w:ilvl w:val="0"/>
          <w:numId w:val="34"/>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развитие системы материального стимулирования работников; </w:t>
      </w:r>
    </w:p>
    <w:p w:rsidR="003D22D8" w:rsidRDefault="003D22D8" w:rsidP="003D22D8">
      <w:pPr>
        <w:pStyle w:val="a4"/>
        <w:numPr>
          <w:ilvl w:val="0"/>
          <w:numId w:val="34"/>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совершенствование премирования персонала; </w:t>
      </w:r>
    </w:p>
    <w:p w:rsidR="003D22D8" w:rsidRDefault="003D22D8" w:rsidP="003D22D8">
      <w:pPr>
        <w:pStyle w:val="a4"/>
        <w:numPr>
          <w:ilvl w:val="0"/>
          <w:numId w:val="34"/>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lastRenderedPageBreak/>
        <w:t xml:space="preserve">развитие программ профессионального обучения; </w:t>
      </w:r>
    </w:p>
    <w:p w:rsidR="003D22D8" w:rsidRDefault="003D22D8" w:rsidP="003D22D8">
      <w:pPr>
        <w:pStyle w:val="a4"/>
        <w:numPr>
          <w:ilvl w:val="0"/>
          <w:numId w:val="34"/>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улучшение условий труда; </w:t>
      </w:r>
    </w:p>
    <w:p w:rsidR="003D22D8" w:rsidRDefault="003D22D8" w:rsidP="003D22D8">
      <w:pPr>
        <w:pStyle w:val="a4"/>
        <w:numPr>
          <w:ilvl w:val="0"/>
          <w:numId w:val="34"/>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усиление нематериальной мотивации; </w:t>
      </w:r>
    </w:p>
    <w:p w:rsidR="003D22D8" w:rsidRDefault="003D22D8" w:rsidP="003D22D8">
      <w:pPr>
        <w:pStyle w:val="a4"/>
        <w:numPr>
          <w:ilvl w:val="0"/>
          <w:numId w:val="34"/>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развитие системы наставничества; </w:t>
      </w:r>
    </w:p>
    <w:p w:rsidR="003D22D8" w:rsidRPr="003D22D8" w:rsidRDefault="003D22D8" w:rsidP="003D22D8">
      <w:pPr>
        <w:pStyle w:val="a4"/>
        <w:numPr>
          <w:ilvl w:val="0"/>
          <w:numId w:val="34"/>
        </w:numPr>
        <w:spacing w:after="0" w:line="360" w:lineRule="auto"/>
        <w:jc w:val="both"/>
        <w:rPr>
          <w:rFonts w:ascii="Times New Roman" w:hAnsi="Times New Roman" w:cs="Times New Roman"/>
          <w:sz w:val="28"/>
          <w:szCs w:val="28"/>
        </w:rPr>
      </w:pPr>
      <w:r w:rsidRPr="003D22D8">
        <w:rPr>
          <w:rFonts w:ascii="Times New Roman" w:hAnsi="Times New Roman" w:cs="Times New Roman"/>
          <w:sz w:val="28"/>
          <w:szCs w:val="28"/>
        </w:rPr>
        <w:t xml:space="preserve">укрепление корпоративной культуры предприятия. </w:t>
      </w:r>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Проведенное исследование позволяет сделать вывод, что эффективная система управления персоналом является одним из ключевых факторов успешной деятельности производственного предприятия. Для ООО «НКСИ» особое значение имеет повышение эффективности использования трудовых ресурсов, укрепление кадровой стабильности и формирование заинтересованности работников в достижении высоких результатов труда. Реализация предложенных мероприятий позволит повысить производительность труда персонала, снизить кадровые риски, улучшить качество продукции и обеспечить дальнейшее развитие предприятия.</w:t>
      </w:r>
    </w:p>
    <w:p w:rsidR="003D22D8" w:rsidRPr="003D22D8" w:rsidRDefault="003D22D8" w:rsidP="003D22D8">
      <w:pPr>
        <w:spacing w:after="0" w:line="360" w:lineRule="auto"/>
        <w:ind w:firstLine="709"/>
        <w:contextualSpacing/>
        <w:jc w:val="both"/>
        <w:rPr>
          <w:rFonts w:ascii="Times New Roman" w:hAnsi="Times New Roman" w:cs="Times New Roman"/>
          <w:sz w:val="28"/>
          <w:szCs w:val="28"/>
        </w:rPr>
      </w:pPr>
      <w:r w:rsidRPr="003D22D8">
        <w:rPr>
          <w:rFonts w:ascii="Times New Roman" w:hAnsi="Times New Roman" w:cs="Times New Roman"/>
          <w:sz w:val="28"/>
          <w:szCs w:val="28"/>
        </w:rPr>
        <w:t>Таким образом, цель производственной практики была достигнута, а поставленные задачи выполнены в полном объеме. В ходе практики были получены практические навыки анализа деятельности предприятия, изучения кадровых процессов, оценки системы мотивации персонала и разработки предложений по совершенствованию управления трудовыми ресурсами организации.</w:t>
      </w:r>
    </w:p>
    <w:p w:rsidR="003D22D8" w:rsidRDefault="003D22D8" w:rsidP="003D22D8">
      <w:pPr>
        <w:spacing w:after="0" w:line="360" w:lineRule="auto"/>
        <w:ind w:firstLine="709"/>
        <w:contextualSpacing/>
        <w:jc w:val="both"/>
        <w:rPr>
          <w:rFonts w:ascii="Times New Roman" w:hAnsi="Times New Roman" w:cs="Times New Roman"/>
          <w:sz w:val="28"/>
          <w:szCs w:val="28"/>
        </w:rPr>
        <w:sectPr w:rsidR="003D22D8">
          <w:pgSz w:w="11906" w:h="16838"/>
          <w:pgMar w:top="1417" w:right="1417" w:bottom="1417" w:left="1417" w:header="708" w:footer="708" w:gutter="0"/>
          <w:cols w:space="708"/>
          <w:docGrid w:linePitch="360"/>
        </w:sectPr>
      </w:pPr>
    </w:p>
    <w:p w:rsidR="003D22D8" w:rsidRDefault="003D22D8" w:rsidP="00896723">
      <w:pPr>
        <w:spacing w:after="0" w:line="360" w:lineRule="auto"/>
        <w:contextualSpacing/>
        <w:jc w:val="center"/>
        <w:outlineLvl w:val="0"/>
        <w:rPr>
          <w:rFonts w:ascii="Times New Roman" w:hAnsi="Times New Roman" w:cs="Times New Roman"/>
          <w:b/>
          <w:sz w:val="28"/>
          <w:szCs w:val="28"/>
        </w:rPr>
      </w:pPr>
      <w:bookmarkStart w:id="8" w:name="_Toc229474739"/>
      <w:r w:rsidRPr="003D22D8">
        <w:rPr>
          <w:rFonts w:ascii="Times New Roman" w:hAnsi="Times New Roman" w:cs="Times New Roman"/>
          <w:b/>
          <w:sz w:val="28"/>
          <w:szCs w:val="28"/>
        </w:rPr>
        <w:lastRenderedPageBreak/>
        <w:t>Список используемой литературы</w:t>
      </w:r>
      <w:bookmarkEnd w:id="8"/>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Абуладзе, Д. Г. Документационное обеспечение управления персоналом</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учебник и практикум для вузов / Д. Г. Абуладзе, И. Б. </w:t>
      </w:r>
      <w:proofErr w:type="spellStart"/>
      <w:r w:rsidRPr="003D22D8">
        <w:rPr>
          <w:rFonts w:ascii="Times New Roman" w:eastAsia="Times New Roman" w:hAnsi="Times New Roman" w:cs="Times New Roman"/>
          <w:sz w:val="28"/>
          <w:szCs w:val="28"/>
          <w:lang w:eastAsia="ru-RU"/>
        </w:rPr>
        <w:t>Выпряжкина</w:t>
      </w:r>
      <w:proofErr w:type="spellEnd"/>
      <w:r w:rsidRPr="003D22D8">
        <w:rPr>
          <w:rFonts w:ascii="Times New Roman" w:eastAsia="Times New Roman" w:hAnsi="Times New Roman" w:cs="Times New Roman"/>
          <w:sz w:val="28"/>
          <w:szCs w:val="28"/>
          <w:lang w:eastAsia="ru-RU"/>
        </w:rPr>
        <w:t xml:space="preserve">, В. М. Маслова. – 3-е изд., </w:t>
      </w:r>
      <w:proofErr w:type="spellStart"/>
      <w:r w:rsidRPr="003D22D8">
        <w:rPr>
          <w:rFonts w:ascii="Times New Roman" w:eastAsia="Times New Roman" w:hAnsi="Times New Roman" w:cs="Times New Roman"/>
          <w:sz w:val="28"/>
          <w:szCs w:val="28"/>
          <w:lang w:eastAsia="ru-RU"/>
        </w:rPr>
        <w:t>перераб</w:t>
      </w:r>
      <w:proofErr w:type="spellEnd"/>
      <w:r w:rsidRPr="003D22D8">
        <w:rPr>
          <w:rFonts w:ascii="Times New Roman" w:eastAsia="Times New Roman" w:hAnsi="Times New Roman" w:cs="Times New Roman"/>
          <w:sz w:val="28"/>
          <w:szCs w:val="28"/>
          <w:lang w:eastAsia="ru-RU"/>
        </w:rPr>
        <w:t xml:space="preserve">. и доп. – Москва :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374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Авдеев, В. В. Управление персоналом: технология формирования команды</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учебное пособие / В. В. Авдеев.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Финансы и статистика, 2021. – 544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Анисимов, А. Ю. Управление персоналом организации</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учебник для вузов / А. Ю. Анисимов, О. А. </w:t>
      </w:r>
      <w:proofErr w:type="spellStart"/>
      <w:r w:rsidRPr="003D22D8">
        <w:rPr>
          <w:rFonts w:ascii="Times New Roman" w:eastAsia="Times New Roman" w:hAnsi="Times New Roman" w:cs="Times New Roman"/>
          <w:sz w:val="28"/>
          <w:szCs w:val="28"/>
          <w:lang w:eastAsia="ru-RU"/>
        </w:rPr>
        <w:t>Пятаева</w:t>
      </w:r>
      <w:proofErr w:type="spellEnd"/>
      <w:r w:rsidRPr="003D22D8">
        <w:rPr>
          <w:rFonts w:ascii="Times New Roman" w:eastAsia="Times New Roman" w:hAnsi="Times New Roman" w:cs="Times New Roman"/>
          <w:sz w:val="28"/>
          <w:szCs w:val="28"/>
          <w:lang w:eastAsia="ru-RU"/>
        </w:rPr>
        <w:t>, Е. П. </w:t>
      </w:r>
      <w:proofErr w:type="spellStart"/>
      <w:r w:rsidRPr="003D22D8">
        <w:rPr>
          <w:rFonts w:ascii="Times New Roman" w:eastAsia="Times New Roman" w:hAnsi="Times New Roman" w:cs="Times New Roman"/>
          <w:sz w:val="28"/>
          <w:szCs w:val="28"/>
          <w:lang w:eastAsia="ru-RU"/>
        </w:rPr>
        <w:t>Грабская</w:t>
      </w:r>
      <w:proofErr w:type="spellEnd"/>
      <w:r w:rsidRPr="003D22D8">
        <w:rPr>
          <w:rFonts w:ascii="Times New Roman" w:eastAsia="Times New Roman" w:hAnsi="Times New Roman" w:cs="Times New Roman"/>
          <w:sz w:val="28"/>
          <w:szCs w:val="28"/>
          <w:lang w:eastAsia="ru-RU"/>
        </w:rPr>
        <w:t>. – Москва</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278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proofErr w:type="spellStart"/>
      <w:r w:rsidRPr="003D22D8">
        <w:rPr>
          <w:rFonts w:ascii="Times New Roman" w:eastAsia="Times New Roman" w:hAnsi="Times New Roman" w:cs="Times New Roman"/>
          <w:sz w:val="28"/>
          <w:szCs w:val="28"/>
          <w:lang w:eastAsia="ru-RU"/>
        </w:rPr>
        <w:t>Бабосов</w:t>
      </w:r>
      <w:proofErr w:type="spellEnd"/>
      <w:r w:rsidRPr="003D22D8">
        <w:rPr>
          <w:rFonts w:ascii="Times New Roman" w:eastAsia="Times New Roman" w:hAnsi="Times New Roman" w:cs="Times New Roman"/>
          <w:sz w:val="28"/>
          <w:szCs w:val="28"/>
          <w:lang w:eastAsia="ru-RU"/>
        </w:rPr>
        <w:t>, Е. М. Управление персоналом промышленного предприятия</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учебное пособие / Е. М. </w:t>
      </w:r>
      <w:proofErr w:type="spellStart"/>
      <w:r w:rsidRPr="003D22D8">
        <w:rPr>
          <w:rFonts w:ascii="Times New Roman" w:eastAsia="Times New Roman" w:hAnsi="Times New Roman" w:cs="Times New Roman"/>
          <w:sz w:val="28"/>
          <w:szCs w:val="28"/>
          <w:lang w:eastAsia="ru-RU"/>
        </w:rPr>
        <w:t>Бабосов</w:t>
      </w:r>
      <w:proofErr w:type="spellEnd"/>
      <w:r w:rsidRPr="003D22D8">
        <w:rPr>
          <w:rFonts w:ascii="Times New Roman" w:eastAsia="Times New Roman" w:hAnsi="Times New Roman" w:cs="Times New Roman"/>
          <w:sz w:val="28"/>
          <w:szCs w:val="28"/>
          <w:lang w:eastAsia="ru-RU"/>
        </w:rPr>
        <w:t xml:space="preserve">, Э. Г. </w:t>
      </w:r>
      <w:proofErr w:type="spellStart"/>
      <w:r w:rsidRPr="003D22D8">
        <w:rPr>
          <w:rFonts w:ascii="Times New Roman" w:eastAsia="Times New Roman" w:hAnsi="Times New Roman" w:cs="Times New Roman"/>
          <w:sz w:val="28"/>
          <w:szCs w:val="28"/>
          <w:lang w:eastAsia="ru-RU"/>
        </w:rPr>
        <w:t>Вайнилович</w:t>
      </w:r>
      <w:proofErr w:type="spellEnd"/>
      <w:r w:rsidRPr="003D22D8">
        <w:rPr>
          <w:rFonts w:ascii="Times New Roman" w:eastAsia="Times New Roman" w:hAnsi="Times New Roman" w:cs="Times New Roman"/>
          <w:sz w:val="28"/>
          <w:szCs w:val="28"/>
          <w:lang w:eastAsia="ru-RU"/>
        </w:rPr>
        <w:t xml:space="preserve">, О. В. </w:t>
      </w:r>
      <w:proofErr w:type="spellStart"/>
      <w:r w:rsidRPr="003D22D8">
        <w:rPr>
          <w:rFonts w:ascii="Times New Roman" w:eastAsia="Times New Roman" w:hAnsi="Times New Roman" w:cs="Times New Roman"/>
          <w:sz w:val="28"/>
          <w:szCs w:val="28"/>
          <w:lang w:eastAsia="ru-RU"/>
        </w:rPr>
        <w:t>Линкевич</w:t>
      </w:r>
      <w:proofErr w:type="spellEnd"/>
      <w:r w:rsidRPr="003D22D8">
        <w:rPr>
          <w:rFonts w:ascii="Times New Roman" w:eastAsia="Times New Roman" w:hAnsi="Times New Roman" w:cs="Times New Roman"/>
          <w:sz w:val="28"/>
          <w:szCs w:val="28"/>
          <w:lang w:eastAsia="ru-RU"/>
        </w:rPr>
        <w:t>.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Вологда : </w:t>
      </w:r>
      <w:proofErr w:type="spellStart"/>
      <w:r w:rsidRPr="003D22D8">
        <w:rPr>
          <w:rFonts w:ascii="Times New Roman" w:eastAsia="Times New Roman" w:hAnsi="Times New Roman" w:cs="Times New Roman"/>
          <w:sz w:val="28"/>
          <w:szCs w:val="28"/>
          <w:lang w:eastAsia="ru-RU"/>
        </w:rPr>
        <w:t>Инфра-Инженерия</w:t>
      </w:r>
      <w:proofErr w:type="spellEnd"/>
      <w:r w:rsidRPr="003D22D8">
        <w:rPr>
          <w:rFonts w:ascii="Times New Roman" w:eastAsia="Times New Roman" w:hAnsi="Times New Roman" w:cs="Times New Roman"/>
          <w:sz w:val="28"/>
          <w:szCs w:val="28"/>
          <w:lang w:eastAsia="ru-RU"/>
        </w:rPr>
        <w:t>, 2023. – 204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Базаров, Т. Ю. Психология управления персоналом</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учебник для вузов / Т. Ю. Базаров. – 2-е изд., </w:t>
      </w:r>
      <w:proofErr w:type="spellStart"/>
      <w:r w:rsidRPr="003D22D8">
        <w:rPr>
          <w:rFonts w:ascii="Times New Roman" w:eastAsia="Times New Roman" w:hAnsi="Times New Roman" w:cs="Times New Roman"/>
          <w:sz w:val="28"/>
          <w:szCs w:val="28"/>
          <w:lang w:eastAsia="ru-RU"/>
        </w:rPr>
        <w:t>перераб</w:t>
      </w:r>
      <w:proofErr w:type="spellEnd"/>
      <w:r w:rsidRPr="003D22D8">
        <w:rPr>
          <w:rFonts w:ascii="Times New Roman" w:eastAsia="Times New Roman" w:hAnsi="Times New Roman" w:cs="Times New Roman"/>
          <w:sz w:val="28"/>
          <w:szCs w:val="28"/>
          <w:lang w:eastAsia="ru-RU"/>
        </w:rPr>
        <w:t xml:space="preserve">. и доп. – Москва :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390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 </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proofErr w:type="spellStart"/>
      <w:r w:rsidRPr="003D22D8">
        <w:rPr>
          <w:rFonts w:ascii="Times New Roman" w:eastAsia="Times New Roman" w:hAnsi="Times New Roman" w:cs="Times New Roman"/>
          <w:sz w:val="28"/>
          <w:szCs w:val="28"/>
          <w:lang w:eastAsia="ru-RU"/>
        </w:rPr>
        <w:t>Беляцкий</w:t>
      </w:r>
      <w:proofErr w:type="spellEnd"/>
      <w:r w:rsidRPr="003D22D8">
        <w:rPr>
          <w:rFonts w:ascii="Times New Roman" w:eastAsia="Times New Roman" w:hAnsi="Times New Roman" w:cs="Times New Roman"/>
          <w:sz w:val="28"/>
          <w:szCs w:val="28"/>
          <w:lang w:eastAsia="ru-RU"/>
        </w:rPr>
        <w:t>, Н. П. Управление персоналом</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учебник / Н. П. </w:t>
      </w:r>
      <w:proofErr w:type="spellStart"/>
      <w:r w:rsidRPr="003D22D8">
        <w:rPr>
          <w:rFonts w:ascii="Times New Roman" w:eastAsia="Times New Roman" w:hAnsi="Times New Roman" w:cs="Times New Roman"/>
          <w:sz w:val="28"/>
          <w:szCs w:val="28"/>
          <w:lang w:eastAsia="ru-RU"/>
        </w:rPr>
        <w:t>Беляцкий</w:t>
      </w:r>
      <w:proofErr w:type="spellEnd"/>
      <w:r w:rsidRPr="003D22D8">
        <w:rPr>
          <w:rFonts w:ascii="Times New Roman" w:eastAsia="Times New Roman" w:hAnsi="Times New Roman" w:cs="Times New Roman"/>
          <w:sz w:val="28"/>
          <w:szCs w:val="28"/>
          <w:lang w:eastAsia="ru-RU"/>
        </w:rPr>
        <w:t>. – Минск</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w:t>
      </w:r>
      <w:proofErr w:type="spellStart"/>
      <w:r w:rsidRPr="003D22D8">
        <w:rPr>
          <w:rFonts w:ascii="Times New Roman" w:eastAsia="Times New Roman" w:hAnsi="Times New Roman" w:cs="Times New Roman"/>
          <w:sz w:val="28"/>
          <w:szCs w:val="28"/>
          <w:lang w:eastAsia="ru-RU"/>
        </w:rPr>
        <w:t>Вышэйшая</w:t>
      </w:r>
      <w:proofErr w:type="spellEnd"/>
      <w:r w:rsidRPr="003D22D8">
        <w:rPr>
          <w:rFonts w:ascii="Times New Roman" w:eastAsia="Times New Roman" w:hAnsi="Times New Roman" w:cs="Times New Roman"/>
          <w:sz w:val="28"/>
          <w:szCs w:val="28"/>
          <w:lang w:eastAsia="ru-RU"/>
        </w:rPr>
        <w:t xml:space="preserve"> школа, 2023. – 463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proofErr w:type="spellStart"/>
      <w:r w:rsidRPr="003D22D8">
        <w:rPr>
          <w:rFonts w:ascii="Times New Roman" w:eastAsia="Times New Roman" w:hAnsi="Times New Roman" w:cs="Times New Roman"/>
          <w:sz w:val="28"/>
          <w:szCs w:val="28"/>
          <w:lang w:eastAsia="ru-RU"/>
        </w:rPr>
        <w:t>Бухалков</w:t>
      </w:r>
      <w:proofErr w:type="spellEnd"/>
      <w:r w:rsidRPr="003D22D8">
        <w:rPr>
          <w:rFonts w:ascii="Times New Roman" w:eastAsia="Times New Roman" w:hAnsi="Times New Roman" w:cs="Times New Roman"/>
          <w:sz w:val="28"/>
          <w:szCs w:val="28"/>
          <w:lang w:eastAsia="ru-RU"/>
        </w:rPr>
        <w:t>, М. И. Управление персоналом: развитие трудового потенциала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учебное пособие / М.И. </w:t>
      </w:r>
      <w:proofErr w:type="spellStart"/>
      <w:r w:rsidRPr="003D22D8">
        <w:rPr>
          <w:rFonts w:ascii="Times New Roman" w:eastAsia="Times New Roman" w:hAnsi="Times New Roman" w:cs="Times New Roman"/>
          <w:sz w:val="28"/>
          <w:szCs w:val="28"/>
          <w:lang w:eastAsia="ru-RU"/>
        </w:rPr>
        <w:t>Бухалков</w:t>
      </w:r>
      <w:proofErr w:type="spellEnd"/>
      <w:r w:rsidRPr="003D22D8">
        <w:rPr>
          <w:rFonts w:ascii="Times New Roman" w:eastAsia="Times New Roman" w:hAnsi="Times New Roman" w:cs="Times New Roman"/>
          <w:sz w:val="28"/>
          <w:szCs w:val="28"/>
          <w:lang w:eastAsia="ru-RU"/>
        </w:rPr>
        <w:t>.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ИНФРА-М, 2022. – 191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Бычков, В. П. Управление персоналом</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учебное пособие / под ред. В. П. Бычкова.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ИНФРА-М, 2021. – 237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Васильева, И. В. Психотехники и психодиагностика в управлении персоналом</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практическое пособие / И. В. Васильева. – 2-е изд., стер. – Москва</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122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Водопьянова, Н. Е. Психология управления персоналом. Психическое выгорание</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учебное пособие для вузов / </w:t>
      </w:r>
      <w:r w:rsidRPr="003D22D8">
        <w:rPr>
          <w:rFonts w:ascii="Times New Roman" w:eastAsia="Times New Roman" w:hAnsi="Times New Roman" w:cs="Times New Roman"/>
          <w:sz w:val="28"/>
          <w:szCs w:val="28"/>
          <w:lang w:eastAsia="ru-RU"/>
        </w:rPr>
        <w:lastRenderedPageBreak/>
        <w:t>Н. Е. Водопьянова, Е. С. </w:t>
      </w:r>
      <w:proofErr w:type="spellStart"/>
      <w:r w:rsidRPr="003D22D8">
        <w:rPr>
          <w:rFonts w:ascii="Times New Roman" w:eastAsia="Times New Roman" w:hAnsi="Times New Roman" w:cs="Times New Roman"/>
          <w:sz w:val="28"/>
          <w:szCs w:val="28"/>
          <w:lang w:eastAsia="ru-RU"/>
        </w:rPr>
        <w:t>Старченкова</w:t>
      </w:r>
      <w:proofErr w:type="spellEnd"/>
      <w:r w:rsidRPr="003D22D8">
        <w:rPr>
          <w:rFonts w:ascii="Times New Roman" w:eastAsia="Times New Roman" w:hAnsi="Times New Roman" w:cs="Times New Roman"/>
          <w:sz w:val="28"/>
          <w:szCs w:val="28"/>
          <w:lang w:eastAsia="ru-RU"/>
        </w:rPr>
        <w:t xml:space="preserve">. – 3-е изд., </w:t>
      </w:r>
      <w:proofErr w:type="spellStart"/>
      <w:r w:rsidRPr="003D22D8">
        <w:rPr>
          <w:rFonts w:ascii="Times New Roman" w:eastAsia="Times New Roman" w:hAnsi="Times New Roman" w:cs="Times New Roman"/>
          <w:sz w:val="28"/>
          <w:szCs w:val="28"/>
          <w:lang w:eastAsia="ru-RU"/>
        </w:rPr>
        <w:t>испр</w:t>
      </w:r>
      <w:proofErr w:type="spellEnd"/>
      <w:r w:rsidRPr="003D22D8">
        <w:rPr>
          <w:rFonts w:ascii="Times New Roman" w:eastAsia="Times New Roman" w:hAnsi="Times New Roman" w:cs="Times New Roman"/>
          <w:sz w:val="28"/>
          <w:szCs w:val="28"/>
          <w:lang w:eastAsia="ru-RU"/>
        </w:rPr>
        <w:t xml:space="preserve">. и доп. – Москва :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299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Волкова, А. С. Антикризисное управление персоналом</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учебник для вузов / А. С. Волкова, М. М. </w:t>
      </w:r>
      <w:proofErr w:type="spellStart"/>
      <w:r w:rsidRPr="003D22D8">
        <w:rPr>
          <w:rFonts w:ascii="Times New Roman" w:eastAsia="Times New Roman" w:hAnsi="Times New Roman" w:cs="Times New Roman"/>
          <w:sz w:val="28"/>
          <w:szCs w:val="28"/>
          <w:lang w:eastAsia="ru-RU"/>
        </w:rPr>
        <w:t>Кудаева</w:t>
      </w:r>
      <w:proofErr w:type="spellEnd"/>
      <w:r w:rsidRPr="003D22D8">
        <w:rPr>
          <w:rFonts w:ascii="Times New Roman" w:eastAsia="Times New Roman" w:hAnsi="Times New Roman" w:cs="Times New Roman"/>
          <w:sz w:val="28"/>
          <w:szCs w:val="28"/>
          <w:lang w:eastAsia="ru-RU"/>
        </w:rPr>
        <w:t>. – Москва</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170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Горленко, О. А. Управление персоналом</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учебник для вузов / О. А. Горленко, Д. В. Ерохин, Т. П. </w:t>
      </w:r>
      <w:proofErr w:type="spellStart"/>
      <w:r w:rsidRPr="003D22D8">
        <w:rPr>
          <w:rFonts w:ascii="Times New Roman" w:eastAsia="Times New Roman" w:hAnsi="Times New Roman" w:cs="Times New Roman"/>
          <w:sz w:val="28"/>
          <w:szCs w:val="28"/>
          <w:lang w:eastAsia="ru-RU"/>
        </w:rPr>
        <w:t>Можаева</w:t>
      </w:r>
      <w:proofErr w:type="spellEnd"/>
      <w:r w:rsidRPr="003D22D8">
        <w:rPr>
          <w:rFonts w:ascii="Times New Roman" w:eastAsia="Times New Roman" w:hAnsi="Times New Roman" w:cs="Times New Roman"/>
          <w:sz w:val="28"/>
          <w:szCs w:val="28"/>
          <w:lang w:eastAsia="ru-RU"/>
        </w:rPr>
        <w:t xml:space="preserve">. – 2-е изд., </w:t>
      </w:r>
      <w:proofErr w:type="spellStart"/>
      <w:r w:rsidRPr="003D22D8">
        <w:rPr>
          <w:rFonts w:ascii="Times New Roman" w:eastAsia="Times New Roman" w:hAnsi="Times New Roman" w:cs="Times New Roman"/>
          <w:sz w:val="28"/>
          <w:szCs w:val="28"/>
          <w:lang w:eastAsia="ru-RU"/>
        </w:rPr>
        <w:t>испр</w:t>
      </w:r>
      <w:proofErr w:type="spellEnd"/>
      <w:r w:rsidRPr="003D22D8">
        <w:rPr>
          <w:rFonts w:ascii="Times New Roman" w:eastAsia="Times New Roman" w:hAnsi="Times New Roman" w:cs="Times New Roman"/>
          <w:sz w:val="28"/>
          <w:szCs w:val="28"/>
          <w:lang w:eastAsia="ru-RU"/>
        </w:rPr>
        <w:t xml:space="preserve">. и доп. – Москва :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217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Дейнека, А. В. Управление персоналом организации</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учебник / А. В. Дейнека. – 4-е изд., стер.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Дашков и</w:t>
      </w:r>
      <w:proofErr w:type="gramStart"/>
      <w:r w:rsidRPr="003D22D8">
        <w:rPr>
          <w:rFonts w:ascii="Times New Roman" w:eastAsia="Times New Roman" w:hAnsi="Times New Roman" w:cs="Times New Roman"/>
          <w:sz w:val="28"/>
          <w:szCs w:val="28"/>
          <w:lang w:eastAsia="ru-RU"/>
        </w:rPr>
        <w:t xml:space="preserve"> К</w:t>
      </w:r>
      <w:proofErr w:type="gramEnd"/>
      <w:r w:rsidRPr="003D22D8">
        <w:rPr>
          <w:rFonts w:ascii="Times New Roman" w:eastAsia="Times New Roman" w:hAnsi="Times New Roman" w:cs="Times New Roman"/>
          <w:sz w:val="28"/>
          <w:szCs w:val="28"/>
          <w:lang w:eastAsia="ru-RU"/>
        </w:rPr>
        <w:t>, 2023. – 288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Зорина, О. О. Управление персоналом: право и экономика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монография / О. О. Зорина, А. А. Линец.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w:t>
      </w:r>
      <w:proofErr w:type="spellStart"/>
      <w:r w:rsidRPr="003D22D8">
        <w:rPr>
          <w:rFonts w:ascii="Times New Roman" w:eastAsia="Times New Roman" w:hAnsi="Times New Roman" w:cs="Times New Roman"/>
          <w:sz w:val="28"/>
          <w:szCs w:val="28"/>
          <w:lang w:eastAsia="ru-RU"/>
        </w:rPr>
        <w:t>Юстицинформ</w:t>
      </w:r>
      <w:proofErr w:type="spellEnd"/>
      <w:r w:rsidRPr="003D22D8">
        <w:rPr>
          <w:rFonts w:ascii="Times New Roman" w:eastAsia="Times New Roman" w:hAnsi="Times New Roman" w:cs="Times New Roman"/>
          <w:sz w:val="28"/>
          <w:szCs w:val="28"/>
          <w:lang w:eastAsia="ru-RU"/>
        </w:rPr>
        <w:t>, 2021. – 181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Инновационный менеджмент в управлении человеческими ресурсами</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учебник для вузов / А. П. Панфилова [и др.] ; под общей редакцией А. П. Панфиловой, Л. С. Киселевой. – Москва</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313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 </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Кадровая политика и кадровый аудит организации</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учебник для вузов / Л. В. </w:t>
      </w:r>
      <w:proofErr w:type="spellStart"/>
      <w:r w:rsidRPr="003D22D8">
        <w:rPr>
          <w:rFonts w:ascii="Times New Roman" w:eastAsia="Times New Roman" w:hAnsi="Times New Roman" w:cs="Times New Roman"/>
          <w:sz w:val="28"/>
          <w:szCs w:val="28"/>
          <w:lang w:eastAsia="ru-RU"/>
        </w:rPr>
        <w:t>Фотина</w:t>
      </w:r>
      <w:proofErr w:type="spellEnd"/>
      <w:r w:rsidRPr="003D22D8">
        <w:rPr>
          <w:rFonts w:ascii="Times New Roman" w:eastAsia="Times New Roman" w:hAnsi="Times New Roman" w:cs="Times New Roman"/>
          <w:sz w:val="28"/>
          <w:szCs w:val="28"/>
          <w:lang w:eastAsia="ru-RU"/>
        </w:rPr>
        <w:t xml:space="preserve"> [и др.] ; под общей редакцией Л. В. </w:t>
      </w:r>
      <w:proofErr w:type="spellStart"/>
      <w:r w:rsidRPr="003D22D8">
        <w:rPr>
          <w:rFonts w:ascii="Times New Roman" w:eastAsia="Times New Roman" w:hAnsi="Times New Roman" w:cs="Times New Roman"/>
          <w:sz w:val="28"/>
          <w:szCs w:val="28"/>
          <w:lang w:eastAsia="ru-RU"/>
        </w:rPr>
        <w:t>Фотиной</w:t>
      </w:r>
      <w:proofErr w:type="spellEnd"/>
      <w:r w:rsidRPr="003D22D8">
        <w:rPr>
          <w:rFonts w:ascii="Times New Roman" w:eastAsia="Times New Roman" w:hAnsi="Times New Roman" w:cs="Times New Roman"/>
          <w:sz w:val="28"/>
          <w:szCs w:val="28"/>
          <w:lang w:eastAsia="ru-RU"/>
        </w:rPr>
        <w:t>. – Москва</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478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 </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proofErr w:type="spellStart"/>
      <w:r w:rsidRPr="003D22D8">
        <w:rPr>
          <w:rFonts w:ascii="Times New Roman" w:eastAsia="Times New Roman" w:hAnsi="Times New Roman" w:cs="Times New Roman"/>
          <w:sz w:val="28"/>
          <w:szCs w:val="28"/>
          <w:lang w:eastAsia="ru-RU"/>
        </w:rPr>
        <w:t>Кибанов</w:t>
      </w:r>
      <w:proofErr w:type="spellEnd"/>
      <w:r w:rsidRPr="003D22D8">
        <w:rPr>
          <w:rFonts w:ascii="Times New Roman" w:eastAsia="Times New Roman" w:hAnsi="Times New Roman" w:cs="Times New Roman"/>
          <w:sz w:val="28"/>
          <w:szCs w:val="28"/>
          <w:lang w:eastAsia="ru-RU"/>
        </w:rPr>
        <w:t>, А. Я. Управление персоналом организации</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учебник / под ред. А. Я. </w:t>
      </w:r>
      <w:proofErr w:type="spellStart"/>
      <w:r w:rsidRPr="003D22D8">
        <w:rPr>
          <w:rFonts w:ascii="Times New Roman" w:eastAsia="Times New Roman" w:hAnsi="Times New Roman" w:cs="Times New Roman"/>
          <w:sz w:val="28"/>
          <w:szCs w:val="28"/>
          <w:lang w:eastAsia="ru-RU"/>
        </w:rPr>
        <w:t>Кибанова</w:t>
      </w:r>
      <w:proofErr w:type="spellEnd"/>
      <w:r w:rsidRPr="003D22D8">
        <w:rPr>
          <w:rFonts w:ascii="Times New Roman" w:eastAsia="Times New Roman" w:hAnsi="Times New Roman" w:cs="Times New Roman"/>
          <w:sz w:val="28"/>
          <w:szCs w:val="28"/>
          <w:lang w:eastAsia="ru-RU"/>
        </w:rPr>
        <w:t xml:space="preserve">. – 4-е изд., доп. и </w:t>
      </w:r>
      <w:proofErr w:type="spellStart"/>
      <w:r w:rsidRPr="003D22D8">
        <w:rPr>
          <w:rFonts w:ascii="Times New Roman" w:eastAsia="Times New Roman" w:hAnsi="Times New Roman" w:cs="Times New Roman"/>
          <w:sz w:val="28"/>
          <w:szCs w:val="28"/>
          <w:lang w:eastAsia="ru-RU"/>
        </w:rPr>
        <w:t>перераб</w:t>
      </w:r>
      <w:proofErr w:type="spellEnd"/>
      <w:r w:rsidRPr="003D22D8">
        <w:rPr>
          <w:rFonts w:ascii="Times New Roman" w:eastAsia="Times New Roman" w:hAnsi="Times New Roman" w:cs="Times New Roman"/>
          <w:sz w:val="28"/>
          <w:szCs w:val="28"/>
          <w:lang w:eastAsia="ru-RU"/>
        </w:rPr>
        <w:t>.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ИНФРА-М, 2024. – 695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proofErr w:type="spellStart"/>
      <w:r w:rsidRPr="003D22D8">
        <w:rPr>
          <w:rFonts w:ascii="Times New Roman" w:eastAsia="Times New Roman" w:hAnsi="Times New Roman" w:cs="Times New Roman"/>
          <w:sz w:val="28"/>
          <w:szCs w:val="28"/>
          <w:lang w:eastAsia="ru-RU"/>
        </w:rPr>
        <w:t>Кибанов</w:t>
      </w:r>
      <w:proofErr w:type="spellEnd"/>
      <w:r w:rsidRPr="003D22D8">
        <w:rPr>
          <w:rFonts w:ascii="Times New Roman" w:eastAsia="Times New Roman" w:hAnsi="Times New Roman" w:cs="Times New Roman"/>
          <w:sz w:val="28"/>
          <w:szCs w:val="28"/>
          <w:lang w:eastAsia="ru-RU"/>
        </w:rPr>
        <w:t>, А. Я. Управление персоналом организации. Практикум</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учебное пособие / под ред. </w:t>
      </w:r>
      <w:proofErr w:type="spellStart"/>
      <w:r w:rsidRPr="003D22D8">
        <w:rPr>
          <w:rFonts w:ascii="Times New Roman" w:eastAsia="Times New Roman" w:hAnsi="Times New Roman" w:cs="Times New Roman"/>
          <w:sz w:val="28"/>
          <w:szCs w:val="28"/>
          <w:lang w:eastAsia="ru-RU"/>
        </w:rPr>
        <w:t>д.э.н</w:t>
      </w:r>
      <w:proofErr w:type="spellEnd"/>
      <w:r w:rsidRPr="003D22D8">
        <w:rPr>
          <w:rFonts w:ascii="Times New Roman" w:eastAsia="Times New Roman" w:hAnsi="Times New Roman" w:cs="Times New Roman"/>
          <w:sz w:val="28"/>
          <w:szCs w:val="28"/>
          <w:lang w:eastAsia="ru-RU"/>
        </w:rPr>
        <w:t xml:space="preserve">., проф. А. Я. </w:t>
      </w:r>
      <w:proofErr w:type="spellStart"/>
      <w:r w:rsidRPr="003D22D8">
        <w:rPr>
          <w:rFonts w:ascii="Times New Roman" w:eastAsia="Times New Roman" w:hAnsi="Times New Roman" w:cs="Times New Roman"/>
          <w:sz w:val="28"/>
          <w:szCs w:val="28"/>
          <w:lang w:eastAsia="ru-RU"/>
        </w:rPr>
        <w:t>Кибанова</w:t>
      </w:r>
      <w:proofErr w:type="spellEnd"/>
      <w:r w:rsidRPr="003D22D8">
        <w:rPr>
          <w:rFonts w:ascii="Times New Roman" w:eastAsia="Times New Roman" w:hAnsi="Times New Roman" w:cs="Times New Roman"/>
          <w:sz w:val="28"/>
          <w:szCs w:val="28"/>
          <w:lang w:eastAsia="ru-RU"/>
        </w:rPr>
        <w:t xml:space="preserve">. – 2-е изд., </w:t>
      </w:r>
      <w:proofErr w:type="spellStart"/>
      <w:r w:rsidRPr="003D22D8">
        <w:rPr>
          <w:rFonts w:ascii="Times New Roman" w:eastAsia="Times New Roman" w:hAnsi="Times New Roman" w:cs="Times New Roman"/>
          <w:sz w:val="28"/>
          <w:szCs w:val="28"/>
          <w:lang w:eastAsia="ru-RU"/>
        </w:rPr>
        <w:t>перераб</w:t>
      </w:r>
      <w:proofErr w:type="spellEnd"/>
      <w:r w:rsidRPr="003D22D8">
        <w:rPr>
          <w:rFonts w:ascii="Times New Roman" w:eastAsia="Times New Roman" w:hAnsi="Times New Roman" w:cs="Times New Roman"/>
          <w:sz w:val="28"/>
          <w:szCs w:val="28"/>
          <w:lang w:eastAsia="ru-RU"/>
        </w:rPr>
        <w:t>. и доп. – Москва : ИНФРА-М, 2024. – 365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proofErr w:type="spellStart"/>
      <w:r w:rsidRPr="003D22D8">
        <w:rPr>
          <w:rFonts w:ascii="Times New Roman" w:eastAsia="Times New Roman" w:hAnsi="Times New Roman" w:cs="Times New Roman"/>
          <w:sz w:val="28"/>
          <w:szCs w:val="28"/>
          <w:lang w:eastAsia="ru-RU"/>
        </w:rPr>
        <w:t>Кибанов</w:t>
      </w:r>
      <w:proofErr w:type="spellEnd"/>
      <w:r w:rsidRPr="003D22D8">
        <w:rPr>
          <w:rFonts w:ascii="Times New Roman" w:eastAsia="Times New Roman" w:hAnsi="Times New Roman" w:cs="Times New Roman"/>
          <w:sz w:val="28"/>
          <w:szCs w:val="28"/>
          <w:lang w:eastAsia="ru-RU"/>
        </w:rPr>
        <w:t>, А. Я. Управление персоналом организации: стратегия, маркетинг, интернационализация</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учебное пособие / А.Я. </w:t>
      </w:r>
      <w:proofErr w:type="spellStart"/>
      <w:r w:rsidRPr="003D22D8">
        <w:rPr>
          <w:rFonts w:ascii="Times New Roman" w:eastAsia="Times New Roman" w:hAnsi="Times New Roman" w:cs="Times New Roman"/>
          <w:sz w:val="28"/>
          <w:szCs w:val="28"/>
          <w:lang w:eastAsia="ru-RU"/>
        </w:rPr>
        <w:t>Кибанов</w:t>
      </w:r>
      <w:proofErr w:type="spellEnd"/>
      <w:r w:rsidRPr="003D22D8">
        <w:rPr>
          <w:rFonts w:ascii="Times New Roman" w:eastAsia="Times New Roman" w:hAnsi="Times New Roman" w:cs="Times New Roman"/>
          <w:sz w:val="28"/>
          <w:szCs w:val="28"/>
          <w:lang w:eastAsia="ru-RU"/>
        </w:rPr>
        <w:t xml:space="preserve">, И.Б. </w:t>
      </w:r>
      <w:proofErr w:type="spellStart"/>
      <w:r w:rsidRPr="003D22D8">
        <w:rPr>
          <w:rFonts w:ascii="Times New Roman" w:eastAsia="Times New Roman" w:hAnsi="Times New Roman" w:cs="Times New Roman"/>
          <w:sz w:val="28"/>
          <w:szCs w:val="28"/>
          <w:lang w:eastAsia="ru-RU"/>
        </w:rPr>
        <w:t>Дуракова</w:t>
      </w:r>
      <w:proofErr w:type="spellEnd"/>
      <w:r w:rsidRPr="003D22D8">
        <w:rPr>
          <w:rFonts w:ascii="Times New Roman" w:eastAsia="Times New Roman" w:hAnsi="Times New Roman" w:cs="Times New Roman"/>
          <w:sz w:val="28"/>
          <w:szCs w:val="28"/>
          <w:lang w:eastAsia="ru-RU"/>
        </w:rPr>
        <w:t>.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ИНФРА-М, 2024. – 301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proofErr w:type="spellStart"/>
      <w:r w:rsidRPr="003D22D8">
        <w:rPr>
          <w:rFonts w:ascii="Times New Roman" w:eastAsia="Times New Roman" w:hAnsi="Times New Roman" w:cs="Times New Roman"/>
          <w:sz w:val="28"/>
          <w:szCs w:val="28"/>
          <w:lang w:eastAsia="ru-RU"/>
        </w:rPr>
        <w:lastRenderedPageBreak/>
        <w:t>Кибанов</w:t>
      </w:r>
      <w:proofErr w:type="spellEnd"/>
      <w:r w:rsidRPr="003D22D8">
        <w:rPr>
          <w:rFonts w:ascii="Times New Roman" w:eastAsia="Times New Roman" w:hAnsi="Times New Roman" w:cs="Times New Roman"/>
          <w:sz w:val="28"/>
          <w:szCs w:val="28"/>
          <w:lang w:eastAsia="ru-RU"/>
        </w:rPr>
        <w:t>, А. Я. Управление персоналом: конкурентоспособность выпускников вузов на рынке труда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монография / А.Я. </w:t>
      </w:r>
      <w:proofErr w:type="spellStart"/>
      <w:r w:rsidRPr="003D22D8">
        <w:rPr>
          <w:rFonts w:ascii="Times New Roman" w:eastAsia="Times New Roman" w:hAnsi="Times New Roman" w:cs="Times New Roman"/>
          <w:sz w:val="28"/>
          <w:szCs w:val="28"/>
          <w:lang w:eastAsia="ru-RU"/>
        </w:rPr>
        <w:t>Кибанов</w:t>
      </w:r>
      <w:proofErr w:type="spellEnd"/>
      <w:r w:rsidRPr="003D22D8">
        <w:rPr>
          <w:rFonts w:ascii="Times New Roman" w:eastAsia="Times New Roman" w:hAnsi="Times New Roman" w:cs="Times New Roman"/>
          <w:sz w:val="28"/>
          <w:szCs w:val="28"/>
          <w:lang w:eastAsia="ru-RU"/>
        </w:rPr>
        <w:t>, Ю.А. Дмитриева.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ИНФРА-М, 2023. – 228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Ключевская, И. С. Управление персоналом гостиничного предприятия</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учебное пособие / И.С. Ключевская. – Москва</w:t>
      </w:r>
      <w:proofErr w:type="gramStart"/>
      <w:r w:rsidRPr="003D22D8">
        <w:rPr>
          <w:rFonts w:ascii="Times New Roman" w:eastAsia="Times New Roman" w:hAnsi="Times New Roman" w:cs="Times New Roman"/>
          <w:sz w:val="28"/>
          <w:szCs w:val="28"/>
          <w:lang w:eastAsia="ru-RU"/>
        </w:rPr>
        <w:t xml:space="preserve"> :</w:t>
      </w:r>
      <w:proofErr w:type="gramEnd"/>
      <w:r w:rsidRPr="003D22D8">
        <w:rPr>
          <w:rFonts w:ascii="Times New Roman" w:eastAsia="Times New Roman" w:hAnsi="Times New Roman" w:cs="Times New Roman"/>
          <w:sz w:val="28"/>
          <w:szCs w:val="28"/>
          <w:lang w:eastAsia="ru-RU"/>
        </w:rPr>
        <w:t xml:space="preserve"> ИНФРА-М, 2023. – 386 с.</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proofErr w:type="spellStart"/>
      <w:r w:rsidRPr="003D22D8">
        <w:rPr>
          <w:rFonts w:ascii="Times New Roman" w:eastAsia="Times New Roman" w:hAnsi="Times New Roman" w:cs="Times New Roman"/>
          <w:sz w:val="28"/>
          <w:szCs w:val="28"/>
          <w:lang w:eastAsia="ru-RU"/>
        </w:rPr>
        <w:t>Коргова</w:t>
      </w:r>
      <w:proofErr w:type="spellEnd"/>
      <w:r w:rsidRPr="003D22D8">
        <w:rPr>
          <w:rFonts w:ascii="Times New Roman" w:eastAsia="Times New Roman" w:hAnsi="Times New Roman" w:cs="Times New Roman"/>
          <w:sz w:val="28"/>
          <w:szCs w:val="28"/>
          <w:lang w:eastAsia="ru-RU"/>
        </w:rPr>
        <w:t>, М. А. Кадровый менеджмент</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учебное пособие для вузов / М. А. </w:t>
      </w:r>
      <w:proofErr w:type="spellStart"/>
      <w:r w:rsidRPr="003D22D8">
        <w:rPr>
          <w:rFonts w:ascii="Times New Roman" w:eastAsia="Times New Roman" w:hAnsi="Times New Roman" w:cs="Times New Roman"/>
          <w:sz w:val="28"/>
          <w:szCs w:val="28"/>
          <w:lang w:eastAsia="ru-RU"/>
        </w:rPr>
        <w:t>Коргова</w:t>
      </w:r>
      <w:proofErr w:type="spellEnd"/>
      <w:r w:rsidRPr="003D22D8">
        <w:rPr>
          <w:rFonts w:ascii="Times New Roman" w:eastAsia="Times New Roman" w:hAnsi="Times New Roman" w:cs="Times New Roman"/>
          <w:sz w:val="28"/>
          <w:szCs w:val="28"/>
          <w:lang w:eastAsia="ru-RU"/>
        </w:rPr>
        <w:t xml:space="preserve">. – 3-е изд., </w:t>
      </w:r>
      <w:proofErr w:type="spellStart"/>
      <w:r w:rsidRPr="003D22D8">
        <w:rPr>
          <w:rFonts w:ascii="Times New Roman" w:eastAsia="Times New Roman" w:hAnsi="Times New Roman" w:cs="Times New Roman"/>
          <w:sz w:val="28"/>
          <w:szCs w:val="28"/>
          <w:lang w:eastAsia="ru-RU"/>
        </w:rPr>
        <w:t>перераб</w:t>
      </w:r>
      <w:proofErr w:type="spellEnd"/>
      <w:r w:rsidRPr="003D22D8">
        <w:rPr>
          <w:rFonts w:ascii="Times New Roman" w:eastAsia="Times New Roman" w:hAnsi="Times New Roman" w:cs="Times New Roman"/>
          <w:sz w:val="28"/>
          <w:szCs w:val="28"/>
          <w:lang w:eastAsia="ru-RU"/>
        </w:rPr>
        <w:t xml:space="preserve">. и доп. – Москва :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206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 </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Круглов, Д. В. Стратегическое управление персоналом</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учебное пособие для вузов / Д. В. Круглов, О. С. </w:t>
      </w:r>
      <w:proofErr w:type="spellStart"/>
      <w:r w:rsidRPr="003D22D8">
        <w:rPr>
          <w:rFonts w:ascii="Times New Roman" w:eastAsia="Times New Roman" w:hAnsi="Times New Roman" w:cs="Times New Roman"/>
          <w:sz w:val="28"/>
          <w:szCs w:val="28"/>
          <w:lang w:eastAsia="ru-RU"/>
        </w:rPr>
        <w:t>Резникова</w:t>
      </w:r>
      <w:proofErr w:type="spellEnd"/>
      <w:r w:rsidRPr="003D22D8">
        <w:rPr>
          <w:rFonts w:ascii="Times New Roman" w:eastAsia="Times New Roman" w:hAnsi="Times New Roman" w:cs="Times New Roman"/>
          <w:sz w:val="28"/>
          <w:szCs w:val="28"/>
          <w:lang w:eastAsia="ru-RU"/>
        </w:rPr>
        <w:t>, И. В. Цыганкова. – Москва</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168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Круглов, Д. В. Управление социально-трудовыми отношениями</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учебное пособие для вузов / Д. В. Круглов, О. С. </w:t>
      </w:r>
      <w:proofErr w:type="spellStart"/>
      <w:r w:rsidRPr="003D22D8">
        <w:rPr>
          <w:rFonts w:ascii="Times New Roman" w:eastAsia="Times New Roman" w:hAnsi="Times New Roman" w:cs="Times New Roman"/>
          <w:sz w:val="28"/>
          <w:szCs w:val="28"/>
          <w:lang w:eastAsia="ru-RU"/>
        </w:rPr>
        <w:t>Резникова</w:t>
      </w:r>
      <w:proofErr w:type="spellEnd"/>
      <w:r w:rsidRPr="003D22D8">
        <w:rPr>
          <w:rFonts w:ascii="Times New Roman" w:eastAsia="Times New Roman" w:hAnsi="Times New Roman" w:cs="Times New Roman"/>
          <w:sz w:val="28"/>
          <w:szCs w:val="28"/>
          <w:lang w:eastAsia="ru-RU"/>
        </w:rPr>
        <w:t>, И. В. Цыганкова. – Москва</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201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 </w:t>
      </w:r>
    </w:p>
    <w:p w:rsidR="003D22D8" w:rsidRPr="003D22D8" w:rsidRDefault="003D22D8" w:rsidP="003D22D8">
      <w:pPr>
        <w:numPr>
          <w:ilvl w:val="0"/>
          <w:numId w:val="3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D22D8">
        <w:rPr>
          <w:rFonts w:ascii="Times New Roman" w:eastAsia="Times New Roman" w:hAnsi="Times New Roman" w:cs="Times New Roman"/>
          <w:sz w:val="28"/>
          <w:szCs w:val="28"/>
          <w:lang w:eastAsia="ru-RU"/>
        </w:rPr>
        <w:t>Круглов, Д. В. </w:t>
      </w:r>
      <w:proofErr w:type="spellStart"/>
      <w:r w:rsidRPr="003D22D8">
        <w:rPr>
          <w:rFonts w:ascii="Times New Roman" w:eastAsia="Times New Roman" w:hAnsi="Times New Roman" w:cs="Times New Roman"/>
          <w:sz w:val="28"/>
          <w:szCs w:val="28"/>
          <w:lang w:eastAsia="ru-RU"/>
        </w:rPr>
        <w:t>Цифровизация</w:t>
      </w:r>
      <w:proofErr w:type="spellEnd"/>
      <w:r w:rsidRPr="003D22D8">
        <w:rPr>
          <w:rFonts w:ascii="Times New Roman" w:eastAsia="Times New Roman" w:hAnsi="Times New Roman" w:cs="Times New Roman"/>
          <w:sz w:val="28"/>
          <w:szCs w:val="28"/>
          <w:lang w:eastAsia="ru-RU"/>
        </w:rPr>
        <w:t xml:space="preserve"> управления персоналом</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учебное пособие для вузов / Д. В. Круглов, О. С. </w:t>
      </w:r>
      <w:proofErr w:type="spellStart"/>
      <w:r w:rsidRPr="003D22D8">
        <w:rPr>
          <w:rFonts w:ascii="Times New Roman" w:eastAsia="Times New Roman" w:hAnsi="Times New Roman" w:cs="Times New Roman"/>
          <w:sz w:val="28"/>
          <w:szCs w:val="28"/>
          <w:lang w:eastAsia="ru-RU"/>
        </w:rPr>
        <w:t>Резникова</w:t>
      </w:r>
      <w:proofErr w:type="spellEnd"/>
      <w:r w:rsidRPr="003D22D8">
        <w:rPr>
          <w:rFonts w:ascii="Times New Roman" w:eastAsia="Times New Roman" w:hAnsi="Times New Roman" w:cs="Times New Roman"/>
          <w:sz w:val="28"/>
          <w:szCs w:val="28"/>
          <w:lang w:eastAsia="ru-RU"/>
        </w:rPr>
        <w:t>, И. В. Цыганкова. – Москва</w:t>
      </w:r>
      <w:proofErr w:type="gramStart"/>
      <w:r w:rsidRPr="003D22D8">
        <w:rPr>
          <w:rFonts w:ascii="Times New Roman" w:eastAsia="Times New Roman" w:hAnsi="Times New Roman" w:cs="Times New Roman"/>
          <w:sz w:val="28"/>
          <w:szCs w:val="28"/>
          <w:lang w:eastAsia="ru-RU"/>
        </w:rPr>
        <w:t> :</w:t>
      </w:r>
      <w:proofErr w:type="gramEnd"/>
      <w:r w:rsidRPr="003D22D8">
        <w:rPr>
          <w:rFonts w:ascii="Times New Roman" w:eastAsia="Times New Roman" w:hAnsi="Times New Roman" w:cs="Times New Roman"/>
          <w:sz w:val="28"/>
          <w:szCs w:val="28"/>
          <w:lang w:eastAsia="ru-RU"/>
        </w:rPr>
        <w:t xml:space="preserve"> Издательство </w:t>
      </w:r>
      <w:proofErr w:type="spellStart"/>
      <w:r w:rsidRPr="003D22D8">
        <w:rPr>
          <w:rFonts w:ascii="Times New Roman" w:eastAsia="Times New Roman" w:hAnsi="Times New Roman" w:cs="Times New Roman"/>
          <w:sz w:val="28"/>
          <w:szCs w:val="28"/>
          <w:lang w:eastAsia="ru-RU"/>
        </w:rPr>
        <w:t>Юрайт</w:t>
      </w:r>
      <w:proofErr w:type="spellEnd"/>
      <w:r w:rsidRPr="003D22D8">
        <w:rPr>
          <w:rFonts w:ascii="Times New Roman" w:eastAsia="Times New Roman" w:hAnsi="Times New Roman" w:cs="Times New Roman"/>
          <w:sz w:val="28"/>
          <w:szCs w:val="28"/>
          <w:lang w:eastAsia="ru-RU"/>
        </w:rPr>
        <w:t>, 2024. – 102 </w:t>
      </w:r>
      <w:proofErr w:type="gramStart"/>
      <w:r w:rsidRPr="003D22D8">
        <w:rPr>
          <w:rFonts w:ascii="Times New Roman" w:eastAsia="Times New Roman" w:hAnsi="Times New Roman" w:cs="Times New Roman"/>
          <w:sz w:val="28"/>
          <w:szCs w:val="28"/>
          <w:lang w:eastAsia="ru-RU"/>
        </w:rPr>
        <w:t>с</w:t>
      </w:r>
      <w:proofErr w:type="gramEnd"/>
      <w:r w:rsidRPr="003D22D8">
        <w:rPr>
          <w:rFonts w:ascii="Times New Roman" w:eastAsia="Times New Roman" w:hAnsi="Times New Roman" w:cs="Times New Roman"/>
          <w:sz w:val="28"/>
          <w:szCs w:val="28"/>
          <w:lang w:eastAsia="ru-RU"/>
        </w:rPr>
        <w:t>. </w:t>
      </w:r>
    </w:p>
    <w:p w:rsidR="003D22D8" w:rsidRPr="003D22D8" w:rsidRDefault="003D22D8" w:rsidP="003D22D8">
      <w:pPr>
        <w:spacing w:after="0" w:line="360" w:lineRule="auto"/>
        <w:contextualSpacing/>
        <w:jc w:val="center"/>
        <w:rPr>
          <w:rFonts w:ascii="Times New Roman" w:hAnsi="Times New Roman" w:cs="Times New Roman"/>
          <w:b/>
          <w:sz w:val="28"/>
          <w:szCs w:val="28"/>
        </w:rPr>
      </w:pPr>
    </w:p>
    <w:sectPr w:rsidR="003D22D8" w:rsidRPr="003D22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021" w:rsidRDefault="00BA2021" w:rsidP="00BB04C8">
      <w:pPr>
        <w:spacing w:after="0" w:line="240" w:lineRule="auto"/>
      </w:pPr>
      <w:r>
        <w:separator/>
      </w:r>
    </w:p>
  </w:endnote>
  <w:endnote w:type="continuationSeparator" w:id="0">
    <w:p w:rsidR="00BA2021" w:rsidRDefault="00BA2021" w:rsidP="00BB04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021" w:rsidRDefault="00BA2021" w:rsidP="00BB04C8">
      <w:pPr>
        <w:spacing w:after="0" w:line="240" w:lineRule="auto"/>
      </w:pPr>
      <w:r>
        <w:separator/>
      </w:r>
    </w:p>
  </w:footnote>
  <w:footnote w:type="continuationSeparator" w:id="0">
    <w:p w:rsidR="00BA2021" w:rsidRDefault="00BA2021" w:rsidP="00BB04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0872"/>
      <w:docPartObj>
        <w:docPartGallery w:val="Page Numbers (Top of Page)"/>
        <w:docPartUnique/>
      </w:docPartObj>
    </w:sdtPr>
    <w:sdtContent>
      <w:p w:rsidR="00BB04C8" w:rsidRDefault="00BB04C8">
        <w:pPr>
          <w:pStyle w:val="ab"/>
          <w:jc w:val="right"/>
        </w:pPr>
        <w:fldSimple w:instr=" PAGE   \* MERGEFORMAT ">
          <w:r>
            <w:rPr>
              <w:noProof/>
            </w:rPr>
            <w:t>1</w:t>
          </w:r>
        </w:fldSimple>
      </w:p>
    </w:sdtContent>
  </w:sdt>
  <w:p w:rsidR="00BB04C8" w:rsidRDefault="00BB04C8">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078D"/>
    <w:multiLevelType w:val="hybridMultilevel"/>
    <w:tmpl w:val="ADFADC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040120"/>
    <w:multiLevelType w:val="multilevel"/>
    <w:tmpl w:val="9792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BA248C"/>
    <w:multiLevelType w:val="multilevel"/>
    <w:tmpl w:val="778E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396252"/>
    <w:multiLevelType w:val="multilevel"/>
    <w:tmpl w:val="38BE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ED5FED"/>
    <w:multiLevelType w:val="multilevel"/>
    <w:tmpl w:val="A800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1A72E9"/>
    <w:multiLevelType w:val="hybridMultilevel"/>
    <w:tmpl w:val="56C05B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18007E"/>
    <w:multiLevelType w:val="multilevel"/>
    <w:tmpl w:val="FF90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AD2CD8"/>
    <w:multiLevelType w:val="multilevel"/>
    <w:tmpl w:val="2A685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D4D53E1"/>
    <w:multiLevelType w:val="hybridMultilevel"/>
    <w:tmpl w:val="50AC47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F02AD8"/>
    <w:multiLevelType w:val="multilevel"/>
    <w:tmpl w:val="A97C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D60704"/>
    <w:multiLevelType w:val="hybridMultilevel"/>
    <w:tmpl w:val="92682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446CBA"/>
    <w:multiLevelType w:val="multilevel"/>
    <w:tmpl w:val="CE52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541490"/>
    <w:multiLevelType w:val="hybridMultilevel"/>
    <w:tmpl w:val="04BAB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003D0F"/>
    <w:multiLevelType w:val="hybridMultilevel"/>
    <w:tmpl w:val="4FB061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052E89"/>
    <w:multiLevelType w:val="hybridMultilevel"/>
    <w:tmpl w:val="EB0AA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7549F6"/>
    <w:multiLevelType w:val="hybridMultilevel"/>
    <w:tmpl w:val="33302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E07B87"/>
    <w:multiLevelType w:val="multilevel"/>
    <w:tmpl w:val="83EC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1268F3"/>
    <w:multiLevelType w:val="multilevel"/>
    <w:tmpl w:val="00F6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377D58"/>
    <w:multiLevelType w:val="multilevel"/>
    <w:tmpl w:val="F7F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C53840"/>
    <w:multiLevelType w:val="multilevel"/>
    <w:tmpl w:val="3BC6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AC2831"/>
    <w:multiLevelType w:val="multilevel"/>
    <w:tmpl w:val="474C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7B6178"/>
    <w:multiLevelType w:val="multilevel"/>
    <w:tmpl w:val="0C0C6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2A06E7"/>
    <w:multiLevelType w:val="hybridMultilevel"/>
    <w:tmpl w:val="D4BCB3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5486153"/>
    <w:multiLevelType w:val="multilevel"/>
    <w:tmpl w:val="1138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9F1050"/>
    <w:multiLevelType w:val="multilevel"/>
    <w:tmpl w:val="F4C4A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CB5DAD"/>
    <w:multiLevelType w:val="hybridMultilevel"/>
    <w:tmpl w:val="1D767E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5E3DCF"/>
    <w:multiLevelType w:val="multilevel"/>
    <w:tmpl w:val="C0E6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07D6318"/>
    <w:multiLevelType w:val="hybridMultilevel"/>
    <w:tmpl w:val="CDA24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CB3170"/>
    <w:multiLevelType w:val="multilevel"/>
    <w:tmpl w:val="9826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B31048D"/>
    <w:multiLevelType w:val="hybridMultilevel"/>
    <w:tmpl w:val="779E8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CDD32FA"/>
    <w:multiLevelType w:val="multilevel"/>
    <w:tmpl w:val="D1B4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A1772B"/>
    <w:multiLevelType w:val="multilevel"/>
    <w:tmpl w:val="091A9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B461CB"/>
    <w:multiLevelType w:val="multilevel"/>
    <w:tmpl w:val="C7383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424F5A"/>
    <w:multiLevelType w:val="hybridMultilevel"/>
    <w:tmpl w:val="CFEE5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6E62FF6"/>
    <w:multiLevelType w:val="hybridMultilevel"/>
    <w:tmpl w:val="4F807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17"/>
  </w:num>
  <w:num w:numId="3">
    <w:abstractNumId w:val="31"/>
  </w:num>
  <w:num w:numId="4">
    <w:abstractNumId w:val="1"/>
  </w:num>
  <w:num w:numId="5">
    <w:abstractNumId w:val="9"/>
  </w:num>
  <w:num w:numId="6">
    <w:abstractNumId w:val="18"/>
  </w:num>
  <w:num w:numId="7">
    <w:abstractNumId w:val="32"/>
  </w:num>
  <w:num w:numId="8">
    <w:abstractNumId w:val="0"/>
  </w:num>
  <w:num w:numId="9">
    <w:abstractNumId w:val="19"/>
  </w:num>
  <w:num w:numId="10">
    <w:abstractNumId w:val="7"/>
  </w:num>
  <w:num w:numId="11">
    <w:abstractNumId w:val="11"/>
  </w:num>
  <w:num w:numId="12">
    <w:abstractNumId w:val="4"/>
  </w:num>
  <w:num w:numId="13">
    <w:abstractNumId w:val="13"/>
  </w:num>
  <w:num w:numId="14">
    <w:abstractNumId w:val="10"/>
  </w:num>
  <w:num w:numId="15">
    <w:abstractNumId w:val="29"/>
  </w:num>
  <w:num w:numId="16">
    <w:abstractNumId w:val="27"/>
  </w:num>
  <w:num w:numId="17">
    <w:abstractNumId w:val="20"/>
  </w:num>
  <w:num w:numId="18">
    <w:abstractNumId w:val="12"/>
  </w:num>
  <w:num w:numId="19">
    <w:abstractNumId w:val="26"/>
  </w:num>
  <w:num w:numId="20">
    <w:abstractNumId w:val="15"/>
  </w:num>
  <w:num w:numId="21">
    <w:abstractNumId w:val="6"/>
  </w:num>
  <w:num w:numId="22">
    <w:abstractNumId w:val="28"/>
  </w:num>
  <w:num w:numId="23">
    <w:abstractNumId w:val="23"/>
  </w:num>
  <w:num w:numId="24">
    <w:abstractNumId w:val="22"/>
  </w:num>
  <w:num w:numId="25">
    <w:abstractNumId w:val="14"/>
  </w:num>
  <w:num w:numId="26">
    <w:abstractNumId w:val="5"/>
  </w:num>
  <w:num w:numId="27">
    <w:abstractNumId w:val="3"/>
  </w:num>
  <w:num w:numId="28">
    <w:abstractNumId w:val="2"/>
  </w:num>
  <w:num w:numId="29">
    <w:abstractNumId w:val="16"/>
  </w:num>
  <w:num w:numId="30">
    <w:abstractNumId w:val="8"/>
  </w:num>
  <w:num w:numId="31">
    <w:abstractNumId w:val="25"/>
  </w:num>
  <w:num w:numId="32">
    <w:abstractNumId w:val="33"/>
  </w:num>
  <w:num w:numId="33">
    <w:abstractNumId w:val="24"/>
  </w:num>
  <w:num w:numId="34">
    <w:abstractNumId w:val="34"/>
  </w:num>
  <w:num w:numId="3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C359F"/>
    <w:rsid w:val="003D22D8"/>
    <w:rsid w:val="006C3911"/>
    <w:rsid w:val="00896723"/>
    <w:rsid w:val="00AC359F"/>
    <w:rsid w:val="00BA2021"/>
    <w:rsid w:val="00BB04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C35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C359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C359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35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hitespace-normal">
    <w:name w:val="whitespace-normal"/>
    <w:basedOn w:val="a0"/>
    <w:rsid w:val="00AC359F"/>
  </w:style>
  <w:style w:type="character" w:customStyle="1" w:styleId="10">
    <w:name w:val="Заголовок 1 Знак"/>
    <w:basedOn w:val="a0"/>
    <w:link w:val="1"/>
    <w:uiPriority w:val="9"/>
    <w:rsid w:val="00AC359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C359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C359F"/>
    <w:rPr>
      <w:rFonts w:ascii="Times New Roman" w:eastAsia="Times New Roman" w:hAnsi="Times New Roman" w:cs="Times New Roman"/>
      <w:b/>
      <w:bCs/>
      <w:sz w:val="27"/>
      <w:szCs w:val="27"/>
      <w:lang w:eastAsia="ru-RU"/>
    </w:rPr>
  </w:style>
  <w:style w:type="paragraph" w:styleId="a4">
    <w:name w:val="List Paragraph"/>
    <w:basedOn w:val="a"/>
    <w:uiPriority w:val="34"/>
    <w:qFormat/>
    <w:rsid w:val="00AC359F"/>
    <w:pPr>
      <w:ind w:left="720"/>
      <w:contextualSpacing/>
    </w:pPr>
  </w:style>
  <w:style w:type="character" w:styleId="a5">
    <w:name w:val="Strong"/>
    <w:basedOn w:val="a0"/>
    <w:uiPriority w:val="22"/>
    <w:qFormat/>
    <w:rsid w:val="00AC359F"/>
    <w:rPr>
      <w:b/>
      <w:bCs/>
    </w:rPr>
  </w:style>
  <w:style w:type="table" w:styleId="a6">
    <w:name w:val="Table Grid"/>
    <w:basedOn w:val="a1"/>
    <w:uiPriority w:val="59"/>
    <w:rsid w:val="00AC3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TOC Heading"/>
    <w:basedOn w:val="1"/>
    <w:next w:val="a"/>
    <w:uiPriority w:val="39"/>
    <w:semiHidden/>
    <w:unhideWhenUsed/>
    <w:qFormat/>
    <w:rsid w:val="00896723"/>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11">
    <w:name w:val="toc 1"/>
    <w:basedOn w:val="a"/>
    <w:next w:val="a"/>
    <w:autoRedefine/>
    <w:uiPriority w:val="39"/>
    <w:unhideWhenUsed/>
    <w:rsid w:val="00896723"/>
    <w:pPr>
      <w:spacing w:after="100"/>
    </w:pPr>
  </w:style>
  <w:style w:type="character" w:styleId="a8">
    <w:name w:val="Hyperlink"/>
    <w:basedOn w:val="a0"/>
    <w:uiPriority w:val="99"/>
    <w:unhideWhenUsed/>
    <w:rsid w:val="00896723"/>
    <w:rPr>
      <w:color w:val="0000FF" w:themeColor="hyperlink"/>
      <w:u w:val="single"/>
    </w:rPr>
  </w:style>
  <w:style w:type="paragraph" w:styleId="a9">
    <w:name w:val="Balloon Text"/>
    <w:basedOn w:val="a"/>
    <w:link w:val="aa"/>
    <w:uiPriority w:val="99"/>
    <w:semiHidden/>
    <w:unhideWhenUsed/>
    <w:rsid w:val="0089672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96723"/>
    <w:rPr>
      <w:rFonts w:ascii="Tahoma" w:hAnsi="Tahoma" w:cs="Tahoma"/>
      <w:sz w:val="16"/>
      <w:szCs w:val="16"/>
    </w:rPr>
  </w:style>
  <w:style w:type="paragraph" w:styleId="ab">
    <w:name w:val="header"/>
    <w:basedOn w:val="a"/>
    <w:link w:val="ac"/>
    <w:uiPriority w:val="99"/>
    <w:unhideWhenUsed/>
    <w:rsid w:val="00BB04C8"/>
    <w:pPr>
      <w:tabs>
        <w:tab w:val="center" w:pos="4536"/>
        <w:tab w:val="right" w:pos="9072"/>
      </w:tabs>
      <w:spacing w:after="0" w:line="240" w:lineRule="auto"/>
    </w:pPr>
  </w:style>
  <w:style w:type="character" w:customStyle="1" w:styleId="ac">
    <w:name w:val="Верхний колонтитул Знак"/>
    <w:basedOn w:val="a0"/>
    <w:link w:val="ab"/>
    <w:uiPriority w:val="99"/>
    <w:rsid w:val="00BB04C8"/>
  </w:style>
  <w:style w:type="paragraph" w:styleId="ad">
    <w:name w:val="footer"/>
    <w:basedOn w:val="a"/>
    <w:link w:val="ae"/>
    <w:uiPriority w:val="99"/>
    <w:semiHidden/>
    <w:unhideWhenUsed/>
    <w:rsid w:val="00BB04C8"/>
    <w:pPr>
      <w:tabs>
        <w:tab w:val="center" w:pos="4536"/>
        <w:tab w:val="right" w:pos="9072"/>
      </w:tabs>
      <w:spacing w:after="0" w:line="240" w:lineRule="auto"/>
    </w:pPr>
  </w:style>
  <w:style w:type="character" w:customStyle="1" w:styleId="ae">
    <w:name w:val="Нижний колонтитул Знак"/>
    <w:basedOn w:val="a0"/>
    <w:link w:val="ad"/>
    <w:uiPriority w:val="99"/>
    <w:semiHidden/>
    <w:rsid w:val="00BB04C8"/>
  </w:style>
</w:styles>
</file>

<file path=word/webSettings.xml><?xml version="1.0" encoding="utf-8"?>
<w:webSettings xmlns:r="http://schemas.openxmlformats.org/officeDocument/2006/relationships" xmlns:w="http://schemas.openxmlformats.org/wordprocessingml/2006/main">
  <w:divs>
    <w:div w:id="739209096">
      <w:bodyDiv w:val="1"/>
      <w:marLeft w:val="0"/>
      <w:marRight w:val="0"/>
      <w:marTop w:val="0"/>
      <w:marBottom w:val="0"/>
      <w:divBdr>
        <w:top w:val="none" w:sz="0" w:space="0" w:color="auto"/>
        <w:left w:val="none" w:sz="0" w:space="0" w:color="auto"/>
        <w:bottom w:val="none" w:sz="0" w:space="0" w:color="auto"/>
        <w:right w:val="none" w:sz="0" w:space="0" w:color="auto"/>
      </w:divBdr>
    </w:div>
    <w:div w:id="997807832">
      <w:bodyDiv w:val="1"/>
      <w:marLeft w:val="0"/>
      <w:marRight w:val="0"/>
      <w:marTop w:val="0"/>
      <w:marBottom w:val="0"/>
      <w:divBdr>
        <w:top w:val="none" w:sz="0" w:space="0" w:color="auto"/>
        <w:left w:val="none" w:sz="0" w:space="0" w:color="auto"/>
        <w:bottom w:val="none" w:sz="0" w:space="0" w:color="auto"/>
        <w:right w:val="none" w:sz="0" w:space="0" w:color="auto"/>
      </w:divBdr>
    </w:div>
    <w:div w:id="1026760636">
      <w:bodyDiv w:val="1"/>
      <w:marLeft w:val="0"/>
      <w:marRight w:val="0"/>
      <w:marTop w:val="0"/>
      <w:marBottom w:val="0"/>
      <w:divBdr>
        <w:top w:val="none" w:sz="0" w:space="0" w:color="auto"/>
        <w:left w:val="none" w:sz="0" w:space="0" w:color="auto"/>
        <w:bottom w:val="none" w:sz="0" w:space="0" w:color="auto"/>
        <w:right w:val="none" w:sz="0" w:space="0" w:color="auto"/>
      </w:divBdr>
      <w:divsChild>
        <w:div w:id="729503928">
          <w:marLeft w:val="0"/>
          <w:marRight w:val="0"/>
          <w:marTop w:val="0"/>
          <w:marBottom w:val="0"/>
          <w:divBdr>
            <w:top w:val="none" w:sz="0" w:space="0" w:color="auto"/>
            <w:left w:val="none" w:sz="0" w:space="0" w:color="auto"/>
            <w:bottom w:val="none" w:sz="0" w:space="0" w:color="auto"/>
            <w:right w:val="none" w:sz="0" w:space="0" w:color="auto"/>
          </w:divBdr>
          <w:divsChild>
            <w:div w:id="1363092820">
              <w:marLeft w:val="0"/>
              <w:marRight w:val="0"/>
              <w:marTop w:val="0"/>
              <w:marBottom w:val="0"/>
              <w:divBdr>
                <w:top w:val="none" w:sz="0" w:space="0" w:color="auto"/>
                <w:left w:val="none" w:sz="0" w:space="0" w:color="auto"/>
                <w:bottom w:val="none" w:sz="0" w:space="0" w:color="auto"/>
                <w:right w:val="none" w:sz="0" w:space="0" w:color="auto"/>
              </w:divBdr>
              <w:divsChild>
                <w:div w:id="350187590">
                  <w:marLeft w:val="0"/>
                  <w:marRight w:val="0"/>
                  <w:marTop w:val="0"/>
                  <w:marBottom w:val="0"/>
                  <w:divBdr>
                    <w:top w:val="none" w:sz="0" w:space="0" w:color="auto"/>
                    <w:left w:val="none" w:sz="0" w:space="0" w:color="auto"/>
                    <w:bottom w:val="none" w:sz="0" w:space="0" w:color="auto"/>
                    <w:right w:val="none" w:sz="0" w:space="0" w:color="auto"/>
                  </w:divBdr>
                  <w:divsChild>
                    <w:div w:id="2124954382">
                      <w:marLeft w:val="0"/>
                      <w:marRight w:val="0"/>
                      <w:marTop w:val="0"/>
                      <w:marBottom w:val="0"/>
                      <w:divBdr>
                        <w:top w:val="none" w:sz="0" w:space="0" w:color="auto"/>
                        <w:left w:val="none" w:sz="0" w:space="0" w:color="auto"/>
                        <w:bottom w:val="none" w:sz="0" w:space="0" w:color="auto"/>
                        <w:right w:val="none" w:sz="0" w:space="0" w:color="auto"/>
                      </w:divBdr>
                      <w:divsChild>
                        <w:div w:id="1842891144">
                          <w:marLeft w:val="0"/>
                          <w:marRight w:val="0"/>
                          <w:marTop w:val="0"/>
                          <w:marBottom w:val="0"/>
                          <w:divBdr>
                            <w:top w:val="none" w:sz="0" w:space="0" w:color="auto"/>
                            <w:left w:val="none" w:sz="0" w:space="0" w:color="auto"/>
                            <w:bottom w:val="none" w:sz="0" w:space="0" w:color="auto"/>
                            <w:right w:val="none" w:sz="0" w:space="0" w:color="auto"/>
                          </w:divBdr>
                          <w:divsChild>
                            <w:div w:id="1895433376">
                              <w:marLeft w:val="0"/>
                              <w:marRight w:val="0"/>
                              <w:marTop w:val="0"/>
                              <w:marBottom w:val="0"/>
                              <w:divBdr>
                                <w:top w:val="none" w:sz="0" w:space="0" w:color="auto"/>
                                <w:left w:val="none" w:sz="0" w:space="0" w:color="auto"/>
                                <w:bottom w:val="none" w:sz="0" w:space="0" w:color="auto"/>
                                <w:right w:val="none" w:sz="0" w:space="0" w:color="auto"/>
                              </w:divBdr>
                              <w:divsChild>
                                <w:div w:id="930621015">
                                  <w:marLeft w:val="0"/>
                                  <w:marRight w:val="0"/>
                                  <w:marTop w:val="0"/>
                                  <w:marBottom w:val="0"/>
                                  <w:divBdr>
                                    <w:top w:val="none" w:sz="0" w:space="0" w:color="auto"/>
                                    <w:left w:val="none" w:sz="0" w:space="0" w:color="auto"/>
                                    <w:bottom w:val="none" w:sz="0" w:space="0" w:color="auto"/>
                                    <w:right w:val="none" w:sz="0" w:space="0" w:color="auto"/>
                                  </w:divBdr>
                                  <w:divsChild>
                                    <w:div w:id="1134371003">
                                      <w:marLeft w:val="0"/>
                                      <w:marRight w:val="0"/>
                                      <w:marTop w:val="0"/>
                                      <w:marBottom w:val="0"/>
                                      <w:divBdr>
                                        <w:top w:val="none" w:sz="0" w:space="0" w:color="auto"/>
                                        <w:left w:val="none" w:sz="0" w:space="0" w:color="auto"/>
                                        <w:bottom w:val="none" w:sz="0" w:space="0" w:color="auto"/>
                                        <w:right w:val="none" w:sz="0" w:space="0" w:color="auto"/>
                                      </w:divBdr>
                                      <w:divsChild>
                                        <w:div w:id="97607311">
                                          <w:marLeft w:val="0"/>
                                          <w:marRight w:val="0"/>
                                          <w:marTop w:val="0"/>
                                          <w:marBottom w:val="0"/>
                                          <w:divBdr>
                                            <w:top w:val="none" w:sz="0" w:space="0" w:color="auto"/>
                                            <w:left w:val="none" w:sz="0" w:space="0" w:color="auto"/>
                                            <w:bottom w:val="none" w:sz="0" w:space="0" w:color="auto"/>
                                            <w:right w:val="none" w:sz="0" w:space="0" w:color="auto"/>
                                          </w:divBdr>
                                          <w:divsChild>
                                            <w:div w:id="2026327996">
                                              <w:marLeft w:val="0"/>
                                              <w:marRight w:val="0"/>
                                              <w:marTop w:val="0"/>
                                              <w:marBottom w:val="0"/>
                                              <w:divBdr>
                                                <w:top w:val="none" w:sz="0" w:space="0" w:color="auto"/>
                                                <w:left w:val="none" w:sz="0" w:space="0" w:color="auto"/>
                                                <w:bottom w:val="none" w:sz="0" w:space="0" w:color="auto"/>
                                                <w:right w:val="none" w:sz="0" w:space="0" w:color="auto"/>
                                              </w:divBdr>
                                              <w:divsChild>
                                                <w:div w:id="1702171989">
                                                  <w:marLeft w:val="0"/>
                                                  <w:marRight w:val="0"/>
                                                  <w:marTop w:val="0"/>
                                                  <w:marBottom w:val="0"/>
                                                  <w:divBdr>
                                                    <w:top w:val="none" w:sz="0" w:space="0" w:color="auto"/>
                                                    <w:left w:val="none" w:sz="0" w:space="0" w:color="auto"/>
                                                    <w:bottom w:val="none" w:sz="0" w:space="0" w:color="auto"/>
                                                    <w:right w:val="none" w:sz="0" w:space="0" w:color="auto"/>
                                                  </w:divBdr>
                                                </w:div>
                                              </w:divsChild>
                                            </w:div>
                                            <w:div w:id="12457745">
                                              <w:marLeft w:val="0"/>
                                              <w:marRight w:val="0"/>
                                              <w:marTop w:val="0"/>
                                              <w:marBottom w:val="0"/>
                                              <w:divBdr>
                                                <w:top w:val="none" w:sz="0" w:space="0" w:color="auto"/>
                                                <w:left w:val="none" w:sz="0" w:space="0" w:color="auto"/>
                                                <w:bottom w:val="none" w:sz="0" w:space="0" w:color="auto"/>
                                                <w:right w:val="none" w:sz="0" w:space="0" w:color="auto"/>
                                              </w:divBdr>
                                              <w:divsChild>
                                                <w:div w:id="1862625304">
                                                  <w:marLeft w:val="0"/>
                                                  <w:marRight w:val="0"/>
                                                  <w:marTop w:val="0"/>
                                                  <w:marBottom w:val="0"/>
                                                  <w:divBdr>
                                                    <w:top w:val="none" w:sz="0" w:space="0" w:color="auto"/>
                                                    <w:left w:val="none" w:sz="0" w:space="0" w:color="auto"/>
                                                    <w:bottom w:val="none" w:sz="0" w:space="0" w:color="auto"/>
                                                    <w:right w:val="none" w:sz="0" w:space="0" w:color="auto"/>
                                                  </w:divBdr>
                                                </w:div>
                                              </w:divsChild>
                                            </w:div>
                                            <w:div w:id="283705387">
                                              <w:marLeft w:val="0"/>
                                              <w:marRight w:val="0"/>
                                              <w:marTop w:val="0"/>
                                              <w:marBottom w:val="0"/>
                                              <w:divBdr>
                                                <w:top w:val="none" w:sz="0" w:space="0" w:color="auto"/>
                                                <w:left w:val="none" w:sz="0" w:space="0" w:color="auto"/>
                                                <w:bottom w:val="none" w:sz="0" w:space="0" w:color="auto"/>
                                                <w:right w:val="none" w:sz="0" w:space="0" w:color="auto"/>
                                              </w:divBdr>
                                              <w:divsChild>
                                                <w:div w:id="2047244640">
                                                  <w:marLeft w:val="0"/>
                                                  <w:marRight w:val="0"/>
                                                  <w:marTop w:val="0"/>
                                                  <w:marBottom w:val="0"/>
                                                  <w:divBdr>
                                                    <w:top w:val="none" w:sz="0" w:space="0" w:color="auto"/>
                                                    <w:left w:val="none" w:sz="0" w:space="0" w:color="auto"/>
                                                    <w:bottom w:val="none" w:sz="0" w:space="0" w:color="auto"/>
                                                    <w:right w:val="none" w:sz="0" w:space="0" w:color="auto"/>
                                                  </w:divBdr>
                                                </w:div>
                                              </w:divsChild>
                                            </w:div>
                                            <w:div w:id="2126582528">
                                              <w:marLeft w:val="0"/>
                                              <w:marRight w:val="0"/>
                                              <w:marTop w:val="0"/>
                                              <w:marBottom w:val="0"/>
                                              <w:divBdr>
                                                <w:top w:val="none" w:sz="0" w:space="0" w:color="auto"/>
                                                <w:left w:val="none" w:sz="0" w:space="0" w:color="auto"/>
                                                <w:bottom w:val="none" w:sz="0" w:space="0" w:color="auto"/>
                                                <w:right w:val="none" w:sz="0" w:space="0" w:color="auto"/>
                                              </w:divBdr>
                                              <w:divsChild>
                                                <w:div w:id="201395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2981104">
      <w:bodyDiv w:val="1"/>
      <w:marLeft w:val="0"/>
      <w:marRight w:val="0"/>
      <w:marTop w:val="0"/>
      <w:marBottom w:val="0"/>
      <w:divBdr>
        <w:top w:val="none" w:sz="0" w:space="0" w:color="auto"/>
        <w:left w:val="none" w:sz="0" w:space="0" w:color="auto"/>
        <w:bottom w:val="none" w:sz="0" w:space="0" w:color="auto"/>
        <w:right w:val="none" w:sz="0" w:space="0" w:color="auto"/>
      </w:divBdr>
      <w:divsChild>
        <w:div w:id="1624995243">
          <w:marLeft w:val="0"/>
          <w:marRight w:val="0"/>
          <w:marTop w:val="0"/>
          <w:marBottom w:val="0"/>
          <w:divBdr>
            <w:top w:val="none" w:sz="0" w:space="0" w:color="auto"/>
            <w:left w:val="none" w:sz="0" w:space="0" w:color="auto"/>
            <w:bottom w:val="none" w:sz="0" w:space="0" w:color="auto"/>
            <w:right w:val="none" w:sz="0" w:space="0" w:color="auto"/>
          </w:divBdr>
          <w:divsChild>
            <w:div w:id="1923222645">
              <w:marLeft w:val="0"/>
              <w:marRight w:val="0"/>
              <w:marTop w:val="0"/>
              <w:marBottom w:val="0"/>
              <w:divBdr>
                <w:top w:val="none" w:sz="0" w:space="0" w:color="auto"/>
                <w:left w:val="none" w:sz="0" w:space="0" w:color="auto"/>
                <w:bottom w:val="none" w:sz="0" w:space="0" w:color="auto"/>
                <w:right w:val="none" w:sz="0" w:space="0" w:color="auto"/>
              </w:divBdr>
              <w:divsChild>
                <w:div w:id="948977004">
                  <w:marLeft w:val="0"/>
                  <w:marRight w:val="0"/>
                  <w:marTop w:val="0"/>
                  <w:marBottom w:val="0"/>
                  <w:divBdr>
                    <w:top w:val="none" w:sz="0" w:space="0" w:color="auto"/>
                    <w:left w:val="none" w:sz="0" w:space="0" w:color="auto"/>
                    <w:bottom w:val="none" w:sz="0" w:space="0" w:color="auto"/>
                    <w:right w:val="none" w:sz="0" w:space="0" w:color="auto"/>
                  </w:divBdr>
                  <w:divsChild>
                    <w:div w:id="1325400566">
                      <w:marLeft w:val="0"/>
                      <w:marRight w:val="0"/>
                      <w:marTop w:val="0"/>
                      <w:marBottom w:val="0"/>
                      <w:divBdr>
                        <w:top w:val="none" w:sz="0" w:space="0" w:color="auto"/>
                        <w:left w:val="none" w:sz="0" w:space="0" w:color="auto"/>
                        <w:bottom w:val="none" w:sz="0" w:space="0" w:color="auto"/>
                        <w:right w:val="none" w:sz="0" w:space="0" w:color="auto"/>
                      </w:divBdr>
                      <w:divsChild>
                        <w:div w:id="1780103894">
                          <w:marLeft w:val="0"/>
                          <w:marRight w:val="0"/>
                          <w:marTop w:val="0"/>
                          <w:marBottom w:val="0"/>
                          <w:divBdr>
                            <w:top w:val="none" w:sz="0" w:space="0" w:color="auto"/>
                            <w:left w:val="none" w:sz="0" w:space="0" w:color="auto"/>
                            <w:bottom w:val="none" w:sz="0" w:space="0" w:color="auto"/>
                            <w:right w:val="none" w:sz="0" w:space="0" w:color="auto"/>
                          </w:divBdr>
                          <w:divsChild>
                            <w:div w:id="1305961809">
                              <w:marLeft w:val="0"/>
                              <w:marRight w:val="0"/>
                              <w:marTop w:val="0"/>
                              <w:marBottom w:val="0"/>
                              <w:divBdr>
                                <w:top w:val="none" w:sz="0" w:space="0" w:color="auto"/>
                                <w:left w:val="none" w:sz="0" w:space="0" w:color="auto"/>
                                <w:bottom w:val="none" w:sz="0" w:space="0" w:color="auto"/>
                                <w:right w:val="none" w:sz="0" w:space="0" w:color="auto"/>
                              </w:divBdr>
                              <w:divsChild>
                                <w:div w:id="1275793554">
                                  <w:marLeft w:val="0"/>
                                  <w:marRight w:val="0"/>
                                  <w:marTop w:val="0"/>
                                  <w:marBottom w:val="0"/>
                                  <w:divBdr>
                                    <w:top w:val="none" w:sz="0" w:space="0" w:color="auto"/>
                                    <w:left w:val="none" w:sz="0" w:space="0" w:color="auto"/>
                                    <w:bottom w:val="none" w:sz="0" w:space="0" w:color="auto"/>
                                    <w:right w:val="none" w:sz="0" w:space="0" w:color="auto"/>
                                  </w:divBdr>
                                  <w:divsChild>
                                    <w:div w:id="1902866282">
                                      <w:marLeft w:val="0"/>
                                      <w:marRight w:val="0"/>
                                      <w:marTop w:val="0"/>
                                      <w:marBottom w:val="0"/>
                                      <w:divBdr>
                                        <w:top w:val="none" w:sz="0" w:space="0" w:color="auto"/>
                                        <w:left w:val="none" w:sz="0" w:space="0" w:color="auto"/>
                                        <w:bottom w:val="none" w:sz="0" w:space="0" w:color="auto"/>
                                        <w:right w:val="none" w:sz="0" w:space="0" w:color="auto"/>
                                      </w:divBdr>
                                      <w:divsChild>
                                        <w:div w:id="643003493">
                                          <w:marLeft w:val="0"/>
                                          <w:marRight w:val="0"/>
                                          <w:marTop w:val="0"/>
                                          <w:marBottom w:val="0"/>
                                          <w:divBdr>
                                            <w:top w:val="none" w:sz="0" w:space="0" w:color="auto"/>
                                            <w:left w:val="none" w:sz="0" w:space="0" w:color="auto"/>
                                            <w:bottom w:val="none" w:sz="0" w:space="0" w:color="auto"/>
                                            <w:right w:val="none" w:sz="0" w:space="0" w:color="auto"/>
                                          </w:divBdr>
                                          <w:divsChild>
                                            <w:div w:id="1937667030">
                                              <w:marLeft w:val="0"/>
                                              <w:marRight w:val="0"/>
                                              <w:marTop w:val="0"/>
                                              <w:marBottom w:val="0"/>
                                              <w:divBdr>
                                                <w:top w:val="none" w:sz="0" w:space="0" w:color="auto"/>
                                                <w:left w:val="none" w:sz="0" w:space="0" w:color="auto"/>
                                                <w:bottom w:val="none" w:sz="0" w:space="0" w:color="auto"/>
                                                <w:right w:val="none" w:sz="0" w:space="0" w:color="auto"/>
                                              </w:divBdr>
                                              <w:divsChild>
                                                <w:div w:id="1299340160">
                                                  <w:marLeft w:val="0"/>
                                                  <w:marRight w:val="0"/>
                                                  <w:marTop w:val="0"/>
                                                  <w:marBottom w:val="0"/>
                                                  <w:divBdr>
                                                    <w:top w:val="none" w:sz="0" w:space="0" w:color="auto"/>
                                                    <w:left w:val="none" w:sz="0" w:space="0" w:color="auto"/>
                                                    <w:bottom w:val="none" w:sz="0" w:space="0" w:color="auto"/>
                                                    <w:right w:val="none" w:sz="0" w:space="0" w:color="auto"/>
                                                  </w:divBdr>
                                                </w:div>
                                              </w:divsChild>
                                            </w:div>
                                            <w:div w:id="1769234328">
                                              <w:marLeft w:val="0"/>
                                              <w:marRight w:val="0"/>
                                              <w:marTop w:val="0"/>
                                              <w:marBottom w:val="0"/>
                                              <w:divBdr>
                                                <w:top w:val="none" w:sz="0" w:space="0" w:color="auto"/>
                                                <w:left w:val="none" w:sz="0" w:space="0" w:color="auto"/>
                                                <w:bottom w:val="none" w:sz="0" w:space="0" w:color="auto"/>
                                                <w:right w:val="none" w:sz="0" w:space="0" w:color="auto"/>
                                              </w:divBdr>
                                              <w:divsChild>
                                                <w:div w:id="125392671">
                                                  <w:marLeft w:val="0"/>
                                                  <w:marRight w:val="0"/>
                                                  <w:marTop w:val="0"/>
                                                  <w:marBottom w:val="0"/>
                                                  <w:divBdr>
                                                    <w:top w:val="none" w:sz="0" w:space="0" w:color="auto"/>
                                                    <w:left w:val="none" w:sz="0" w:space="0" w:color="auto"/>
                                                    <w:bottom w:val="none" w:sz="0" w:space="0" w:color="auto"/>
                                                    <w:right w:val="none" w:sz="0" w:space="0" w:color="auto"/>
                                                  </w:divBdr>
                                                </w:div>
                                              </w:divsChild>
                                            </w:div>
                                            <w:div w:id="2021080493">
                                              <w:marLeft w:val="0"/>
                                              <w:marRight w:val="0"/>
                                              <w:marTop w:val="0"/>
                                              <w:marBottom w:val="0"/>
                                              <w:divBdr>
                                                <w:top w:val="none" w:sz="0" w:space="0" w:color="auto"/>
                                                <w:left w:val="none" w:sz="0" w:space="0" w:color="auto"/>
                                                <w:bottom w:val="none" w:sz="0" w:space="0" w:color="auto"/>
                                                <w:right w:val="none" w:sz="0" w:space="0" w:color="auto"/>
                                              </w:divBdr>
                                              <w:divsChild>
                                                <w:div w:id="16598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4007546">
      <w:bodyDiv w:val="1"/>
      <w:marLeft w:val="0"/>
      <w:marRight w:val="0"/>
      <w:marTop w:val="0"/>
      <w:marBottom w:val="0"/>
      <w:divBdr>
        <w:top w:val="none" w:sz="0" w:space="0" w:color="auto"/>
        <w:left w:val="none" w:sz="0" w:space="0" w:color="auto"/>
        <w:bottom w:val="none" w:sz="0" w:space="0" w:color="auto"/>
        <w:right w:val="none" w:sz="0" w:space="0" w:color="auto"/>
      </w:divBdr>
      <w:divsChild>
        <w:div w:id="526144695">
          <w:marLeft w:val="0"/>
          <w:marRight w:val="0"/>
          <w:marTop w:val="0"/>
          <w:marBottom w:val="0"/>
          <w:divBdr>
            <w:top w:val="none" w:sz="0" w:space="0" w:color="auto"/>
            <w:left w:val="none" w:sz="0" w:space="0" w:color="auto"/>
            <w:bottom w:val="none" w:sz="0" w:space="0" w:color="auto"/>
            <w:right w:val="none" w:sz="0" w:space="0" w:color="auto"/>
          </w:divBdr>
          <w:divsChild>
            <w:div w:id="395321397">
              <w:marLeft w:val="0"/>
              <w:marRight w:val="0"/>
              <w:marTop w:val="0"/>
              <w:marBottom w:val="0"/>
              <w:divBdr>
                <w:top w:val="none" w:sz="0" w:space="0" w:color="auto"/>
                <w:left w:val="none" w:sz="0" w:space="0" w:color="auto"/>
                <w:bottom w:val="none" w:sz="0" w:space="0" w:color="auto"/>
                <w:right w:val="none" w:sz="0" w:space="0" w:color="auto"/>
              </w:divBdr>
            </w:div>
          </w:divsChild>
        </w:div>
        <w:div w:id="1211846800">
          <w:marLeft w:val="0"/>
          <w:marRight w:val="0"/>
          <w:marTop w:val="0"/>
          <w:marBottom w:val="0"/>
          <w:divBdr>
            <w:top w:val="none" w:sz="0" w:space="0" w:color="auto"/>
            <w:left w:val="none" w:sz="0" w:space="0" w:color="auto"/>
            <w:bottom w:val="none" w:sz="0" w:space="0" w:color="auto"/>
            <w:right w:val="none" w:sz="0" w:space="0" w:color="auto"/>
          </w:divBdr>
          <w:divsChild>
            <w:div w:id="1181313984">
              <w:marLeft w:val="0"/>
              <w:marRight w:val="0"/>
              <w:marTop w:val="0"/>
              <w:marBottom w:val="0"/>
              <w:divBdr>
                <w:top w:val="none" w:sz="0" w:space="0" w:color="auto"/>
                <w:left w:val="none" w:sz="0" w:space="0" w:color="auto"/>
                <w:bottom w:val="none" w:sz="0" w:space="0" w:color="auto"/>
                <w:right w:val="none" w:sz="0" w:space="0" w:color="auto"/>
              </w:divBdr>
            </w:div>
          </w:divsChild>
        </w:div>
        <w:div w:id="1011757508">
          <w:marLeft w:val="0"/>
          <w:marRight w:val="0"/>
          <w:marTop w:val="0"/>
          <w:marBottom w:val="0"/>
          <w:divBdr>
            <w:top w:val="none" w:sz="0" w:space="0" w:color="auto"/>
            <w:left w:val="none" w:sz="0" w:space="0" w:color="auto"/>
            <w:bottom w:val="none" w:sz="0" w:space="0" w:color="auto"/>
            <w:right w:val="none" w:sz="0" w:space="0" w:color="auto"/>
          </w:divBdr>
          <w:divsChild>
            <w:div w:id="71612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55214">
      <w:bodyDiv w:val="1"/>
      <w:marLeft w:val="0"/>
      <w:marRight w:val="0"/>
      <w:marTop w:val="0"/>
      <w:marBottom w:val="0"/>
      <w:divBdr>
        <w:top w:val="none" w:sz="0" w:space="0" w:color="auto"/>
        <w:left w:val="none" w:sz="0" w:space="0" w:color="auto"/>
        <w:bottom w:val="none" w:sz="0" w:space="0" w:color="auto"/>
        <w:right w:val="none" w:sz="0" w:space="0" w:color="auto"/>
      </w:divBdr>
      <w:divsChild>
        <w:div w:id="976446470">
          <w:marLeft w:val="0"/>
          <w:marRight w:val="0"/>
          <w:marTop w:val="0"/>
          <w:marBottom w:val="0"/>
          <w:divBdr>
            <w:top w:val="none" w:sz="0" w:space="0" w:color="auto"/>
            <w:left w:val="none" w:sz="0" w:space="0" w:color="auto"/>
            <w:bottom w:val="none" w:sz="0" w:space="0" w:color="auto"/>
            <w:right w:val="none" w:sz="0" w:space="0" w:color="auto"/>
          </w:divBdr>
          <w:divsChild>
            <w:div w:id="1454715132">
              <w:marLeft w:val="0"/>
              <w:marRight w:val="0"/>
              <w:marTop w:val="0"/>
              <w:marBottom w:val="0"/>
              <w:divBdr>
                <w:top w:val="none" w:sz="0" w:space="0" w:color="auto"/>
                <w:left w:val="none" w:sz="0" w:space="0" w:color="auto"/>
                <w:bottom w:val="none" w:sz="0" w:space="0" w:color="auto"/>
                <w:right w:val="none" w:sz="0" w:space="0" w:color="auto"/>
              </w:divBdr>
            </w:div>
          </w:divsChild>
        </w:div>
        <w:div w:id="1941984036">
          <w:marLeft w:val="0"/>
          <w:marRight w:val="0"/>
          <w:marTop w:val="0"/>
          <w:marBottom w:val="0"/>
          <w:divBdr>
            <w:top w:val="none" w:sz="0" w:space="0" w:color="auto"/>
            <w:left w:val="none" w:sz="0" w:space="0" w:color="auto"/>
            <w:bottom w:val="none" w:sz="0" w:space="0" w:color="auto"/>
            <w:right w:val="none" w:sz="0" w:space="0" w:color="auto"/>
          </w:divBdr>
          <w:divsChild>
            <w:div w:id="1504515040">
              <w:marLeft w:val="0"/>
              <w:marRight w:val="0"/>
              <w:marTop w:val="0"/>
              <w:marBottom w:val="0"/>
              <w:divBdr>
                <w:top w:val="none" w:sz="0" w:space="0" w:color="auto"/>
                <w:left w:val="none" w:sz="0" w:space="0" w:color="auto"/>
                <w:bottom w:val="none" w:sz="0" w:space="0" w:color="auto"/>
                <w:right w:val="none" w:sz="0" w:space="0" w:color="auto"/>
              </w:divBdr>
            </w:div>
          </w:divsChild>
        </w:div>
        <w:div w:id="515458897">
          <w:marLeft w:val="0"/>
          <w:marRight w:val="0"/>
          <w:marTop w:val="0"/>
          <w:marBottom w:val="0"/>
          <w:divBdr>
            <w:top w:val="none" w:sz="0" w:space="0" w:color="auto"/>
            <w:left w:val="none" w:sz="0" w:space="0" w:color="auto"/>
            <w:bottom w:val="none" w:sz="0" w:space="0" w:color="auto"/>
            <w:right w:val="none" w:sz="0" w:space="0" w:color="auto"/>
          </w:divBdr>
          <w:divsChild>
            <w:div w:id="1012073890">
              <w:marLeft w:val="0"/>
              <w:marRight w:val="0"/>
              <w:marTop w:val="0"/>
              <w:marBottom w:val="0"/>
              <w:divBdr>
                <w:top w:val="none" w:sz="0" w:space="0" w:color="auto"/>
                <w:left w:val="none" w:sz="0" w:space="0" w:color="auto"/>
                <w:bottom w:val="none" w:sz="0" w:space="0" w:color="auto"/>
                <w:right w:val="none" w:sz="0" w:space="0" w:color="auto"/>
              </w:divBdr>
            </w:div>
          </w:divsChild>
        </w:div>
        <w:div w:id="841895977">
          <w:marLeft w:val="0"/>
          <w:marRight w:val="0"/>
          <w:marTop w:val="0"/>
          <w:marBottom w:val="0"/>
          <w:divBdr>
            <w:top w:val="none" w:sz="0" w:space="0" w:color="auto"/>
            <w:left w:val="none" w:sz="0" w:space="0" w:color="auto"/>
            <w:bottom w:val="none" w:sz="0" w:space="0" w:color="auto"/>
            <w:right w:val="none" w:sz="0" w:space="0" w:color="auto"/>
          </w:divBdr>
          <w:divsChild>
            <w:div w:id="68833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870822">
      <w:bodyDiv w:val="1"/>
      <w:marLeft w:val="0"/>
      <w:marRight w:val="0"/>
      <w:marTop w:val="0"/>
      <w:marBottom w:val="0"/>
      <w:divBdr>
        <w:top w:val="none" w:sz="0" w:space="0" w:color="auto"/>
        <w:left w:val="none" w:sz="0" w:space="0" w:color="auto"/>
        <w:bottom w:val="none" w:sz="0" w:space="0" w:color="auto"/>
        <w:right w:val="none" w:sz="0" w:space="0" w:color="auto"/>
      </w:divBdr>
      <w:divsChild>
        <w:div w:id="2130706921">
          <w:marLeft w:val="0"/>
          <w:marRight w:val="0"/>
          <w:marTop w:val="0"/>
          <w:marBottom w:val="0"/>
          <w:divBdr>
            <w:top w:val="none" w:sz="0" w:space="0" w:color="auto"/>
            <w:left w:val="none" w:sz="0" w:space="0" w:color="auto"/>
            <w:bottom w:val="none" w:sz="0" w:space="0" w:color="auto"/>
            <w:right w:val="none" w:sz="0" w:space="0" w:color="auto"/>
          </w:divBdr>
          <w:divsChild>
            <w:div w:id="508060902">
              <w:marLeft w:val="0"/>
              <w:marRight w:val="0"/>
              <w:marTop w:val="0"/>
              <w:marBottom w:val="0"/>
              <w:divBdr>
                <w:top w:val="none" w:sz="0" w:space="0" w:color="auto"/>
                <w:left w:val="none" w:sz="0" w:space="0" w:color="auto"/>
                <w:bottom w:val="none" w:sz="0" w:space="0" w:color="auto"/>
                <w:right w:val="none" w:sz="0" w:space="0" w:color="auto"/>
              </w:divBdr>
              <w:divsChild>
                <w:div w:id="1881477419">
                  <w:marLeft w:val="0"/>
                  <w:marRight w:val="0"/>
                  <w:marTop w:val="0"/>
                  <w:marBottom w:val="0"/>
                  <w:divBdr>
                    <w:top w:val="none" w:sz="0" w:space="0" w:color="auto"/>
                    <w:left w:val="none" w:sz="0" w:space="0" w:color="auto"/>
                    <w:bottom w:val="none" w:sz="0" w:space="0" w:color="auto"/>
                    <w:right w:val="none" w:sz="0" w:space="0" w:color="auto"/>
                  </w:divBdr>
                  <w:divsChild>
                    <w:div w:id="206797909">
                      <w:marLeft w:val="0"/>
                      <w:marRight w:val="0"/>
                      <w:marTop w:val="0"/>
                      <w:marBottom w:val="0"/>
                      <w:divBdr>
                        <w:top w:val="none" w:sz="0" w:space="0" w:color="auto"/>
                        <w:left w:val="none" w:sz="0" w:space="0" w:color="auto"/>
                        <w:bottom w:val="none" w:sz="0" w:space="0" w:color="auto"/>
                        <w:right w:val="none" w:sz="0" w:space="0" w:color="auto"/>
                      </w:divBdr>
                      <w:divsChild>
                        <w:div w:id="992486489">
                          <w:marLeft w:val="0"/>
                          <w:marRight w:val="0"/>
                          <w:marTop w:val="0"/>
                          <w:marBottom w:val="0"/>
                          <w:divBdr>
                            <w:top w:val="none" w:sz="0" w:space="0" w:color="auto"/>
                            <w:left w:val="none" w:sz="0" w:space="0" w:color="auto"/>
                            <w:bottom w:val="none" w:sz="0" w:space="0" w:color="auto"/>
                            <w:right w:val="none" w:sz="0" w:space="0" w:color="auto"/>
                          </w:divBdr>
                          <w:divsChild>
                            <w:div w:id="528301145">
                              <w:marLeft w:val="0"/>
                              <w:marRight w:val="0"/>
                              <w:marTop w:val="0"/>
                              <w:marBottom w:val="0"/>
                              <w:divBdr>
                                <w:top w:val="none" w:sz="0" w:space="0" w:color="auto"/>
                                <w:left w:val="none" w:sz="0" w:space="0" w:color="auto"/>
                                <w:bottom w:val="none" w:sz="0" w:space="0" w:color="auto"/>
                                <w:right w:val="none" w:sz="0" w:space="0" w:color="auto"/>
                              </w:divBdr>
                              <w:divsChild>
                                <w:div w:id="1438523432">
                                  <w:marLeft w:val="0"/>
                                  <w:marRight w:val="0"/>
                                  <w:marTop w:val="0"/>
                                  <w:marBottom w:val="0"/>
                                  <w:divBdr>
                                    <w:top w:val="none" w:sz="0" w:space="0" w:color="auto"/>
                                    <w:left w:val="none" w:sz="0" w:space="0" w:color="auto"/>
                                    <w:bottom w:val="none" w:sz="0" w:space="0" w:color="auto"/>
                                    <w:right w:val="none" w:sz="0" w:space="0" w:color="auto"/>
                                  </w:divBdr>
                                  <w:divsChild>
                                    <w:div w:id="1943292862">
                                      <w:marLeft w:val="0"/>
                                      <w:marRight w:val="0"/>
                                      <w:marTop w:val="0"/>
                                      <w:marBottom w:val="0"/>
                                      <w:divBdr>
                                        <w:top w:val="none" w:sz="0" w:space="0" w:color="auto"/>
                                        <w:left w:val="none" w:sz="0" w:space="0" w:color="auto"/>
                                        <w:bottom w:val="none" w:sz="0" w:space="0" w:color="auto"/>
                                        <w:right w:val="none" w:sz="0" w:space="0" w:color="auto"/>
                                      </w:divBdr>
                                      <w:divsChild>
                                        <w:div w:id="1019358361">
                                          <w:marLeft w:val="0"/>
                                          <w:marRight w:val="0"/>
                                          <w:marTop w:val="0"/>
                                          <w:marBottom w:val="0"/>
                                          <w:divBdr>
                                            <w:top w:val="none" w:sz="0" w:space="0" w:color="auto"/>
                                            <w:left w:val="none" w:sz="0" w:space="0" w:color="auto"/>
                                            <w:bottom w:val="none" w:sz="0" w:space="0" w:color="auto"/>
                                            <w:right w:val="none" w:sz="0" w:space="0" w:color="auto"/>
                                          </w:divBdr>
                                          <w:divsChild>
                                            <w:div w:id="423232139">
                                              <w:marLeft w:val="0"/>
                                              <w:marRight w:val="0"/>
                                              <w:marTop w:val="0"/>
                                              <w:marBottom w:val="0"/>
                                              <w:divBdr>
                                                <w:top w:val="none" w:sz="0" w:space="0" w:color="auto"/>
                                                <w:left w:val="none" w:sz="0" w:space="0" w:color="auto"/>
                                                <w:bottom w:val="none" w:sz="0" w:space="0" w:color="auto"/>
                                                <w:right w:val="none" w:sz="0" w:space="0" w:color="auto"/>
                                              </w:divBdr>
                                              <w:divsChild>
                                                <w:div w:id="850991730">
                                                  <w:marLeft w:val="0"/>
                                                  <w:marRight w:val="0"/>
                                                  <w:marTop w:val="0"/>
                                                  <w:marBottom w:val="0"/>
                                                  <w:divBdr>
                                                    <w:top w:val="none" w:sz="0" w:space="0" w:color="auto"/>
                                                    <w:left w:val="none" w:sz="0" w:space="0" w:color="auto"/>
                                                    <w:bottom w:val="none" w:sz="0" w:space="0" w:color="auto"/>
                                                    <w:right w:val="none" w:sz="0" w:space="0" w:color="auto"/>
                                                  </w:divBdr>
                                                </w:div>
                                              </w:divsChild>
                                            </w:div>
                                            <w:div w:id="556476579">
                                              <w:marLeft w:val="0"/>
                                              <w:marRight w:val="0"/>
                                              <w:marTop w:val="0"/>
                                              <w:marBottom w:val="0"/>
                                              <w:divBdr>
                                                <w:top w:val="none" w:sz="0" w:space="0" w:color="auto"/>
                                                <w:left w:val="none" w:sz="0" w:space="0" w:color="auto"/>
                                                <w:bottom w:val="none" w:sz="0" w:space="0" w:color="auto"/>
                                                <w:right w:val="none" w:sz="0" w:space="0" w:color="auto"/>
                                              </w:divBdr>
                                              <w:divsChild>
                                                <w:div w:id="592858695">
                                                  <w:marLeft w:val="0"/>
                                                  <w:marRight w:val="0"/>
                                                  <w:marTop w:val="0"/>
                                                  <w:marBottom w:val="0"/>
                                                  <w:divBdr>
                                                    <w:top w:val="none" w:sz="0" w:space="0" w:color="auto"/>
                                                    <w:left w:val="none" w:sz="0" w:space="0" w:color="auto"/>
                                                    <w:bottom w:val="none" w:sz="0" w:space="0" w:color="auto"/>
                                                    <w:right w:val="none" w:sz="0" w:space="0" w:color="auto"/>
                                                  </w:divBdr>
                                                </w:div>
                                              </w:divsChild>
                                            </w:div>
                                            <w:div w:id="719138033">
                                              <w:marLeft w:val="0"/>
                                              <w:marRight w:val="0"/>
                                              <w:marTop w:val="0"/>
                                              <w:marBottom w:val="0"/>
                                              <w:divBdr>
                                                <w:top w:val="none" w:sz="0" w:space="0" w:color="auto"/>
                                                <w:left w:val="none" w:sz="0" w:space="0" w:color="auto"/>
                                                <w:bottom w:val="none" w:sz="0" w:space="0" w:color="auto"/>
                                                <w:right w:val="none" w:sz="0" w:space="0" w:color="auto"/>
                                              </w:divBdr>
                                              <w:divsChild>
                                                <w:div w:id="232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1057358">
      <w:bodyDiv w:val="1"/>
      <w:marLeft w:val="0"/>
      <w:marRight w:val="0"/>
      <w:marTop w:val="0"/>
      <w:marBottom w:val="0"/>
      <w:divBdr>
        <w:top w:val="none" w:sz="0" w:space="0" w:color="auto"/>
        <w:left w:val="none" w:sz="0" w:space="0" w:color="auto"/>
        <w:bottom w:val="none" w:sz="0" w:space="0" w:color="auto"/>
        <w:right w:val="none" w:sz="0" w:space="0" w:color="auto"/>
      </w:divBdr>
    </w:div>
    <w:div w:id="1988582644">
      <w:bodyDiv w:val="1"/>
      <w:marLeft w:val="0"/>
      <w:marRight w:val="0"/>
      <w:marTop w:val="0"/>
      <w:marBottom w:val="0"/>
      <w:divBdr>
        <w:top w:val="none" w:sz="0" w:space="0" w:color="auto"/>
        <w:left w:val="none" w:sz="0" w:space="0" w:color="auto"/>
        <w:bottom w:val="none" w:sz="0" w:space="0" w:color="auto"/>
        <w:right w:val="none" w:sz="0" w:space="0" w:color="auto"/>
      </w:divBdr>
    </w:div>
    <w:div w:id="2113044247">
      <w:bodyDiv w:val="1"/>
      <w:marLeft w:val="0"/>
      <w:marRight w:val="0"/>
      <w:marTop w:val="0"/>
      <w:marBottom w:val="0"/>
      <w:divBdr>
        <w:top w:val="none" w:sz="0" w:space="0" w:color="auto"/>
        <w:left w:val="none" w:sz="0" w:space="0" w:color="auto"/>
        <w:bottom w:val="none" w:sz="0" w:space="0" w:color="auto"/>
        <w:right w:val="none" w:sz="0" w:space="0" w:color="auto"/>
      </w:divBdr>
      <w:divsChild>
        <w:div w:id="1422526414">
          <w:marLeft w:val="0"/>
          <w:marRight w:val="0"/>
          <w:marTop w:val="0"/>
          <w:marBottom w:val="0"/>
          <w:divBdr>
            <w:top w:val="none" w:sz="0" w:space="0" w:color="auto"/>
            <w:left w:val="none" w:sz="0" w:space="0" w:color="auto"/>
            <w:bottom w:val="none" w:sz="0" w:space="0" w:color="auto"/>
            <w:right w:val="none" w:sz="0" w:space="0" w:color="auto"/>
          </w:divBdr>
          <w:divsChild>
            <w:div w:id="535505652">
              <w:marLeft w:val="0"/>
              <w:marRight w:val="0"/>
              <w:marTop w:val="0"/>
              <w:marBottom w:val="0"/>
              <w:divBdr>
                <w:top w:val="none" w:sz="0" w:space="0" w:color="auto"/>
                <w:left w:val="none" w:sz="0" w:space="0" w:color="auto"/>
                <w:bottom w:val="none" w:sz="0" w:space="0" w:color="auto"/>
                <w:right w:val="none" w:sz="0" w:space="0" w:color="auto"/>
              </w:divBdr>
            </w:div>
          </w:divsChild>
        </w:div>
        <w:div w:id="617417427">
          <w:marLeft w:val="0"/>
          <w:marRight w:val="0"/>
          <w:marTop w:val="0"/>
          <w:marBottom w:val="0"/>
          <w:divBdr>
            <w:top w:val="none" w:sz="0" w:space="0" w:color="auto"/>
            <w:left w:val="none" w:sz="0" w:space="0" w:color="auto"/>
            <w:bottom w:val="none" w:sz="0" w:space="0" w:color="auto"/>
            <w:right w:val="none" w:sz="0" w:space="0" w:color="auto"/>
          </w:divBdr>
          <w:divsChild>
            <w:div w:id="451558415">
              <w:marLeft w:val="0"/>
              <w:marRight w:val="0"/>
              <w:marTop w:val="0"/>
              <w:marBottom w:val="0"/>
              <w:divBdr>
                <w:top w:val="none" w:sz="0" w:space="0" w:color="auto"/>
                <w:left w:val="none" w:sz="0" w:space="0" w:color="auto"/>
                <w:bottom w:val="none" w:sz="0" w:space="0" w:color="auto"/>
                <w:right w:val="none" w:sz="0" w:space="0" w:color="auto"/>
              </w:divBdr>
            </w:div>
          </w:divsChild>
        </w:div>
        <w:div w:id="2090418784">
          <w:marLeft w:val="0"/>
          <w:marRight w:val="0"/>
          <w:marTop w:val="0"/>
          <w:marBottom w:val="0"/>
          <w:divBdr>
            <w:top w:val="none" w:sz="0" w:space="0" w:color="auto"/>
            <w:left w:val="none" w:sz="0" w:space="0" w:color="auto"/>
            <w:bottom w:val="none" w:sz="0" w:space="0" w:color="auto"/>
            <w:right w:val="none" w:sz="0" w:space="0" w:color="auto"/>
          </w:divBdr>
          <w:divsChild>
            <w:div w:id="12653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33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307955-76D6-4BA3-9520-A3A0B9EEA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49</Pages>
  <Words>11071</Words>
  <Characters>63106</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Zenbook</dc:creator>
  <cp:lastModifiedBy>Zenbook</cp:lastModifiedBy>
  <cp:revision>2</cp:revision>
  <dcterms:created xsi:type="dcterms:W3CDTF">2026-05-12T08:13:00Z</dcterms:created>
  <dcterms:modified xsi:type="dcterms:W3CDTF">2026-05-12T08:42:00Z</dcterms:modified>
</cp:coreProperties>
</file>