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i w:val="1"/>
          <w:sz w:val="24"/>
        </w:rPr>
      </w:pPr>
      <w:r>
        <w:rPr>
          <w:i w:val="1"/>
          <w:sz w:val="24"/>
        </w:rPr>
        <w:t>Приложение 3</w:t>
      </w:r>
    </w:p>
    <w:p w14:paraId="02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03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>о прохождении практики</w:t>
      </w:r>
    </w:p>
    <w:p w14:paraId="04000000">
      <w:pPr>
        <w:ind/>
        <w:jc w:val="center"/>
        <w:rPr>
          <w:b w:val="1"/>
          <w:sz w:val="28"/>
        </w:rPr>
      </w:pP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Часть 1.</w:t>
      </w:r>
    </w:p>
    <w:p w14:paraId="06000000">
      <w:pPr>
        <w:ind w:firstLine="709" w:left="0"/>
        <w:rPr>
          <w:b w:val="1"/>
          <w:sz w:val="28"/>
        </w:rPr>
      </w:pPr>
      <w:r>
        <w:rPr>
          <w:b w:val="1"/>
          <w:sz w:val="28"/>
        </w:rPr>
        <w:t xml:space="preserve">Прохождение практики: </w:t>
      </w:r>
    </w:p>
    <w:p w14:paraId="07000000">
      <w:pPr>
        <w:ind w:firstLine="708" w:left="708"/>
        <w:rPr>
          <w:sz w:val="28"/>
        </w:rPr>
      </w:pPr>
      <w:r>
        <w:rPr>
          <w:sz w:val="28"/>
        </w:rPr>
        <w:t xml:space="preserve">в 6 семестре для полного срока обучения; </w:t>
      </w:r>
    </w:p>
    <w:p w14:paraId="08000000">
      <w:pPr>
        <w:ind w:firstLine="709" w:left="707"/>
        <w:rPr>
          <w:sz w:val="28"/>
        </w:rPr>
      </w:pPr>
      <w:r>
        <w:rPr>
          <w:sz w:val="28"/>
        </w:rPr>
        <w:t>в 4 семестре для сокращенного срока обучения</w:t>
      </w:r>
    </w:p>
    <w:p w14:paraId="09000000">
      <w:pPr>
        <w:widowControl w:val="1"/>
        <w:ind/>
        <w:jc w:val="center"/>
        <w:rPr>
          <w:b w:val="1"/>
          <w:sz w:val="32"/>
        </w:rPr>
      </w:pPr>
    </w:p>
    <w:p w14:paraId="0A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4262"/>
        <w:gridCol w:w="3186"/>
        <w:gridCol w:w="1907"/>
      </w:tblGrid>
      <w:tr>
        <w:tc>
          <w:tcPr>
            <w:tcW w:type="dxa" w:w="4262"/>
            <w:shd w:fill="auto" w:val="clear"/>
          </w:tcPr>
          <w:p w14:paraId="0B000000">
            <w:pPr>
              <w:widowControl w:val="1"/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186"/>
            <w:tcBorders>
              <w:bottom w:color="000000" w:sz="4" w:val="single"/>
            </w:tcBorders>
            <w:shd w:fill="auto" w:val="clear"/>
          </w:tcPr>
          <w:p w14:paraId="0C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07"/>
            <w:shd w:fill="auto" w:val="clear"/>
          </w:tcPr>
          <w:p w14:paraId="0D000000">
            <w:pPr>
              <w:widowControl w:val="1"/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262"/>
            <w:shd w:fill="auto" w:val="clear"/>
          </w:tcPr>
          <w:p w14:paraId="0E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186"/>
            <w:tcBorders>
              <w:top w:color="000000" w:sz="4" w:val="single"/>
            </w:tcBorders>
            <w:shd w:fill="auto" w:val="clear"/>
          </w:tcPr>
          <w:p w14:paraId="0F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07"/>
            <w:shd w:fill="auto" w:val="clear"/>
          </w:tcPr>
          <w:p w14:paraId="10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11000000">
      <w:pPr>
        <w:rPr>
          <w:sz w:val="24"/>
        </w:rPr>
      </w:pPr>
    </w:p>
    <w:tbl>
      <w:tblPr>
        <w:tblStyle w:val="Style_1"/>
        <w:tblLayout w:type="fixed"/>
      </w:tblPr>
      <w:tblGrid>
        <w:gridCol w:w="9355"/>
      </w:tblGrid>
      <w:tr>
        <w:tc>
          <w:tcPr>
            <w:tcW w:type="dxa" w:w="9355"/>
            <w:tcBorders>
              <w:bottom w:color="000000" w:sz="4" w:val="single"/>
            </w:tcBorders>
            <w:shd w:fill="auto" w:val="clear"/>
          </w:tcPr>
          <w:p w14:paraId="12000000">
            <w:pPr>
              <w:widowControl w:val="1"/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</w:tcBorders>
            <w:shd w:fill="auto" w:val="clear"/>
          </w:tcPr>
          <w:p w14:paraId="13000000">
            <w:pPr>
              <w:widowControl w:val="1"/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14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1"/>
        <w:tblLayout w:type="fixed"/>
      </w:tblPr>
      <w:tblGrid>
        <w:gridCol w:w="9355"/>
      </w:tblGrid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5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355"/>
            <w:shd w:fill="auto" w:val="clear"/>
          </w:tcPr>
          <w:p w14:paraId="1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Место прохождения практики:</w:t>
            </w:r>
          </w:p>
        </w:tc>
      </w:tr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7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8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355"/>
            <w:shd w:fill="auto" w:val="clear"/>
          </w:tcPr>
          <w:p w14:paraId="1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Руководители производственной практики:</w:t>
            </w:r>
          </w:p>
        </w:tc>
      </w:tr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A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от Института: </w:t>
            </w: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B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C000000">
            <w:pPr>
              <w:rPr>
                <w:sz w:val="28"/>
              </w:rPr>
            </w:pPr>
            <w:r>
              <w:rPr>
                <w:sz w:val="28"/>
              </w:rPr>
              <w:t>Заведующий кафедрой</w:t>
            </w: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D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1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от Организации:</w:t>
            </w: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355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</w:tcPr>
          <w:p w14:paraId="2000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9355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1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22000000">
      <w:pPr>
        <w:widowControl w:val="1"/>
        <w:ind/>
        <w:jc w:val="center"/>
        <w:rPr>
          <w:sz w:val="24"/>
        </w:rPr>
      </w:pPr>
    </w:p>
    <w:p w14:paraId="23000000">
      <w:pPr>
        <w:pStyle w:val="Style_2"/>
        <w:widowControl w:val="1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1. </w:t>
      </w:r>
      <w:r>
        <w:rPr>
          <w:b w:val="1"/>
          <w:sz w:val="24"/>
        </w:rPr>
        <w:t xml:space="preserve">Индивидуальный план-дневник </w:t>
      </w:r>
      <w:r>
        <w:rPr>
          <w:b w:val="1"/>
          <w:sz w:val="24"/>
        </w:rPr>
        <w:t>производственной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(</w:t>
      </w:r>
      <w:r>
        <w:rPr>
          <w:b w:val="1"/>
          <w:sz w:val="24"/>
        </w:rPr>
        <w:t>технологической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(</w:t>
      </w:r>
      <w:r>
        <w:rPr>
          <w:b w:val="1"/>
          <w:sz w:val="24"/>
        </w:rPr>
        <w:t>проектно</w:t>
      </w:r>
      <w:r>
        <w:rPr>
          <w:b w:val="1"/>
          <w:sz w:val="24"/>
        </w:rPr>
        <w:t>-технологической)</w:t>
      </w:r>
      <w:r>
        <w:rPr>
          <w:b w:val="1"/>
          <w:sz w:val="24"/>
        </w:rPr>
        <w:t>)</w:t>
      </w:r>
      <w:r>
        <w:rPr>
          <w:b w:val="1"/>
          <w:sz w:val="24"/>
        </w:rPr>
        <w:t xml:space="preserve"> практики</w:t>
      </w:r>
    </w:p>
    <w:p w14:paraId="24000000">
      <w:pPr>
        <w:widowControl w:val="1"/>
        <w:ind/>
        <w:jc w:val="both"/>
        <w:rPr>
          <w:sz w:val="24"/>
        </w:rPr>
      </w:pPr>
    </w:p>
    <w:p w14:paraId="25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практики составляется </w:t>
      </w:r>
      <w:r>
        <w:rPr>
          <w:sz w:val="24"/>
        </w:rPr>
        <w:t>обучающимся</w:t>
      </w:r>
      <w:r>
        <w:rPr>
          <w:sz w:val="24"/>
        </w:rPr>
        <w:t xml:space="preserve">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26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</w:t>
      </w:r>
      <w:r>
        <w:rPr>
          <w:sz w:val="24"/>
        </w:rPr>
        <w:t xml:space="preserve"> </w:t>
      </w:r>
      <w:r>
        <w:rPr>
          <w:sz w:val="24"/>
        </w:rPr>
        <w:t>… в связи с</w:t>
      </w:r>
      <w:r>
        <w:rPr>
          <w:sz w:val="24"/>
        </w:rPr>
        <w:t xml:space="preserve"> </w:t>
      </w:r>
      <w:r>
        <w:rPr>
          <w:sz w:val="24"/>
        </w:rPr>
        <w:t>…»).</w:t>
      </w:r>
    </w:p>
    <w:p w14:paraId="27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</w:t>
      </w:r>
      <w:r>
        <w:rPr>
          <w:sz w:val="24"/>
        </w:rPr>
        <w:t xml:space="preserve"> </w:t>
      </w:r>
      <w:r>
        <w:rPr>
          <w:sz w:val="24"/>
        </w:rPr>
        <w:t>New</w:t>
      </w:r>
      <w:r>
        <w:rPr>
          <w:sz w:val="24"/>
        </w:rPr>
        <w:t xml:space="preserve"> </w:t>
      </w:r>
      <w:r>
        <w:rPr>
          <w:sz w:val="24"/>
        </w:rPr>
        <w:t>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28000000">
      <w:pPr>
        <w:tabs>
          <w:tab w:leader="none" w:pos="993" w:val="left"/>
        </w:tabs>
        <w:ind w:firstLine="709" w:left="0"/>
        <w:jc w:val="both"/>
        <w:rPr>
          <w:sz w:val="24"/>
        </w:rPr>
      </w:pPr>
    </w:p>
    <w:tbl>
      <w:tblPr>
        <w:tblStyle w:val="Style_1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4712"/>
        <w:gridCol w:w="2294"/>
        <w:gridCol w:w="1698"/>
      </w:tblGrid>
      <w:tr>
        <w:trPr>
          <w:trHeight w:hRule="atLeast" w:val="890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9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2A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C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E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00000">
            <w:pPr>
              <w:keepNext w:val="1"/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Определиться с местом прохождения практики</w:t>
            </w:r>
            <w:r>
              <w:rPr>
                <w:sz w:val="24"/>
              </w:rPr>
              <w:t>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00000">
            <w:pPr>
              <w:keepNext w:val="1"/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3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Ознакомиться с тематикой ВКР по направлению подготовки </w:t>
            </w:r>
            <w:r>
              <w:rPr>
                <w:sz w:val="24"/>
              </w:rPr>
              <w:t>09.03.0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Информационные системы и технологии</w:t>
            </w:r>
            <w:r>
              <w:rPr>
                <w:sz w:val="24"/>
              </w:rPr>
              <w:t>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7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Изучить нормативно-правовые и нормативно-технические документы в р</w:t>
            </w:r>
            <w:r>
              <w:rPr>
                <w:sz w:val="24"/>
              </w:rPr>
              <w:t xml:space="preserve">амках прохождения </w:t>
            </w:r>
            <w:r>
              <w:rPr>
                <w:sz w:val="24"/>
              </w:rPr>
              <w:t>практики.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A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B000000">
            <w:pPr>
              <w:pStyle w:val="Style_2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</w:t>
            </w:r>
            <w:r>
              <w:rPr>
                <w:sz w:val="24"/>
              </w:rPr>
              <w:t>утреннего трудового распорядка.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D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E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F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название, место</w:t>
            </w:r>
            <w:r>
              <w:rPr>
                <w:sz w:val="24"/>
              </w:rPr>
              <w:t>положение, собственник, статус.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0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1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2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3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Изучить направления деятельности предприятия (организации), структурной схемы управления его подразделениями, службами и отделами.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4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5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63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6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7000000">
            <w:pPr>
              <w:pStyle w:val="Style_2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4"/>
              </w:rPr>
            </w:pPr>
            <w:r>
              <w:rPr>
                <w:sz w:val="24"/>
              </w:rPr>
              <w:t>Изучить организационную и функциональную структуру организации.</w:t>
            </w:r>
          </w:p>
        </w:tc>
        <w:tc>
          <w:tcPr>
            <w:tcW w:type="dxa" w:w="399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8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A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Предложить мероприятия по разработке информационной системы организации.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B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E000000">
            <w:pPr>
              <w:ind w:firstLine="0" w:left="-70" w:right="-36"/>
              <w:jc w:val="both"/>
              <w:rPr>
                <w:sz w:val="24"/>
              </w:rPr>
            </w:pPr>
            <w:r>
              <w:rPr>
                <w:sz w:val="24"/>
              </w:rPr>
              <w:t>Установить требования к вводу, обработке и выводу данных, необходимых для функционирования ИС. Спроектировать информационную модель данных ИС.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F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1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2000000">
            <w:pPr>
              <w:ind w:firstLine="0" w:left="-70" w:right="-36"/>
              <w:jc w:val="both"/>
              <w:rPr>
                <w:sz w:val="24"/>
              </w:rPr>
            </w:pPr>
            <w:r>
              <w:rPr>
                <w:sz w:val="24"/>
              </w:rPr>
              <w:t>Сформулировать и описать сущность задачи автоматизации.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3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6000000">
            <w:pPr>
              <w:ind w:firstLine="0" w:left="-70" w:right="-36"/>
              <w:jc w:val="both"/>
              <w:rPr>
                <w:sz w:val="24"/>
              </w:rPr>
            </w:pPr>
            <w:r>
              <w:rPr>
                <w:sz w:val="24"/>
              </w:rPr>
              <w:t>Разработать алгоритм решения задачи автоматизации.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A000000">
            <w:pPr>
              <w:widowControl w:val="1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отчета (текст, рисунки, схемы</w:t>
            </w:r>
            <w:r>
              <w:rPr>
                <w:sz w:val="24"/>
              </w:rPr>
              <w:t>)</w:t>
            </w:r>
            <w:r>
              <w:rPr>
                <w:sz w:val="24"/>
              </w:rPr>
              <w:t>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B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type="dxa" w:w="471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E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Сдача отчета</w:t>
            </w:r>
            <w:r>
              <w:rPr>
                <w:sz w:val="24"/>
              </w:rPr>
              <w:t>.</w:t>
            </w:r>
          </w:p>
        </w:tc>
        <w:tc>
          <w:tcPr>
            <w:tcW w:type="dxa" w:w="229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F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16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</w:tbl>
    <w:p w14:paraId="61000000">
      <w:pPr>
        <w:rPr>
          <w:sz w:val="24"/>
        </w:rPr>
      </w:pPr>
    </w:p>
    <w:p w14:paraId="62000000">
      <w:pPr>
        <w:rPr>
          <w:sz w:val="24"/>
        </w:rPr>
      </w:pPr>
      <w:r>
        <w:rPr>
          <w:sz w:val="24"/>
        </w:rPr>
        <w:t xml:space="preserve">«  </w:t>
      </w:r>
      <w:r>
        <w:rPr>
          <w:sz w:val="24"/>
        </w:rPr>
        <w:t xml:space="preserve">   » ______________ 202</w:t>
      </w:r>
      <w:r>
        <w:rPr>
          <w:sz w:val="24"/>
        </w:rPr>
        <w:t>__ г.</w:t>
      </w:r>
    </w:p>
    <w:p w14:paraId="63000000">
      <w:pPr>
        <w:rPr>
          <w:sz w:val="24"/>
        </w:rPr>
      </w:pPr>
    </w:p>
    <w:tbl>
      <w:tblPr>
        <w:tblStyle w:val="Style_1"/>
        <w:tblLayout w:type="fixed"/>
      </w:tblPr>
      <w:tblGrid>
        <w:gridCol w:w="1804"/>
        <w:gridCol w:w="3046"/>
        <w:gridCol w:w="417"/>
        <w:gridCol w:w="4088"/>
      </w:tblGrid>
      <w:tr>
        <w:tc>
          <w:tcPr>
            <w:tcW w:type="dxa" w:w="1804"/>
            <w:shd w:fill="auto" w:val="clear"/>
          </w:tcPr>
          <w:p w14:paraId="64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046"/>
            <w:tcBorders>
              <w:bottom w:color="000000" w:sz="4" w:val="single"/>
            </w:tcBorders>
            <w:shd w:fill="auto" w:val="clear"/>
          </w:tcPr>
          <w:p w14:paraId="65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17"/>
            <w:shd w:fill="auto" w:val="clear"/>
          </w:tcPr>
          <w:p w14:paraId="66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88"/>
            <w:tcBorders>
              <w:bottom w:color="000000" w:sz="4" w:val="single"/>
            </w:tcBorders>
            <w:shd w:fill="auto" w:val="clear"/>
          </w:tcPr>
          <w:p w14:paraId="67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4"/>
            <w:shd w:fill="auto" w:val="clear"/>
          </w:tcPr>
          <w:p w14:paraId="68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046"/>
            <w:tcBorders>
              <w:top w:color="000000" w:sz="4" w:val="single"/>
            </w:tcBorders>
            <w:shd w:fill="auto" w:val="clear"/>
          </w:tcPr>
          <w:p w14:paraId="69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17"/>
            <w:shd w:fill="auto" w:val="clear"/>
          </w:tcPr>
          <w:p w14:paraId="6A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88"/>
            <w:tcBorders>
              <w:top w:color="000000" w:sz="4" w:val="single"/>
            </w:tcBorders>
            <w:shd w:fill="auto" w:val="clear"/>
          </w:tcPr>
          <w:p w14:paraId="6B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6C000000">
      <w:pPr>
        <w:rPr>
          <w:sz w:val="24"/>
        </w:rPr>
      </w:pPr>
    </w:p>
    <w:p w14:paraId="6D000000">
      <w:pPr>
        <w:widowControl w:val="1"/>
        <w:spacing w:after="160" w:line="264" w:lineRule="auto"/>
        <w:ind/>
        <w:jc w:val="right"/>
        <w:rPr>
          <w:i w:val="1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5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pStyle w:val="Style_23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basedOn w:val="Style_3"/>
    <w:next w:val="Style_3"/>
    <w:link w:val="Style_4_ch"/>
    <w:uiPriority w:val="39"/>
    <w:pPr>
      <w:spacing w:after="100"/>
      <w:ind w:firstLine="0" w:left="200"/>
    </w:pPr>
  </w:style>
  <w:style w:styleId="Style_4_ch" w:type="character">
    <w:name w:val="toc 2"/>
    <w:basedOn w:val="Style_3_ch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c0"/>
    <w:basedOn w:val="Style_7"/>
    <w:link w:val="Style_6_ch"/>
  </w:style>
  <w:style w:styleId="Style_6_ch" w:type="character">
    <w:name w:val="c0"/>
    <w:basedOn w:val="Style_7_ch"/>
    <w:link w:val="Style_6"/>
  </w:style>
  <w:style w:styleId="Style_2" w:type="paragraph">
    <w:name w:val="List Paragraph"/>
    <w:basedOn w:val="Style_3"/>
    <w:link w:val="Style_2_ch"/>
    <w:pPr>
      <w:ind w:firstLine="0" w:left="720"/>
      <w:contextualSpacing w:val="1"/>
    </w:pPr>
  </w:style>
  <w:style w:styleId="Style_2_ch" w:type="character">
    <w:name w:val="List Paragraph"/>
    <w:basedOn w:val="Style_3_ch"/>
    <w:link w:val="Style_2"/>
  </w:style>
  <w:style w:styleId="Style_8" w:type="paragraph">
    <w:name w:val="toc 6"/>
    <w:next w:val="Style_3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c6"/>
    <w:basedOn w:val="Style_3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c6"/>
    <w:basedOn w:val="Style_3_ch"/>
    <w:link w:val="Style_9"/>
    <w:rPr>
      <w:sz w:val="24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apple-converted-space"/>
    <w:basedOn w:val="Style_7"/>
    <w:link w:val="Style_11_ch"/>
  </w:style>
  <w:style w:styleId="Style_11_ch" w:type="character">
    <w:name w:val="apple-converted-space"/>
    <w:basedOn w:val="Style_7_ch"/>
    <w:link w:val="Style_11"/>
  </w:style>
  <w:style w:styleId="Style_12" w:type="paragraph">
    <w:name w:val="header"/>
    <w:basedOn w:val="Style_3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header"/>
    <w:basedOn w:val="Style_3_ch"/>
    <w:link w:val="Style_12"/>
  </w:style>
  <w:style w:styleId="Style_13" w:type="paragraph">
    <w:name w:val="heading 3"/>
    <w:basedOn w:val="Style_3"/>
    <w:next w:val="Style_3"/>
    <w:link w:val="Style_13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13_ch" w:type="character">
    <w:name w:val="heading 3"/>
    <w:basedOn w:val="Style_3_ch"/>
    <w:link w:val="Style_13"/>
    <w:rPr>
      <w:rFonts w:asciiTheme="majorAscii" w:hAnsiTheme="majorHAnsi"/>
      <w:color w:themeColor="accent1" w:themeShade="7F" w:val="1F4E79"/>
      <w:sz w:val="24"/>
    </w:rPr>
  </w:style>
  <w:style w:styleId="Style_14" w:type="paragraph">
    <w:name w:val="short_author"/>
    <w:basedOn w:val="Style_7"/>
    <w:link w:val="Style_14_ch"/>
  </w:style>
  <w:style w:styleId="Style_14_ch" w:type="character">
    <w:name w:val="short_author"/>
    <w:basedOn w:val="Style_7_ch"/>
    <w:link w:val="Style_14"/>
  </w:style>
  <w:style w:styleId="Style_15" w:type="paragraph">
    <w:name w:val="СписокНум"/>
    <w:basedOn w:val="Style_3"/>
    <w:link w:val="Style_15_ch"/>
    <w:pPr>
      <w:numPr>
        <w:numId w:val="1"/>
      </w:numPr>
      <w:ind/>
      <w:jc w:val="both"/>
    </w:pPr>
    <w:rPr>
      <w:color w:val="000000"/>
      <w:sz w:val="28"/>
    </w:rPr>
  </w:style>
  <w:style w:styleId="Style_15_ch" w:type="character">
    <w:name w:val="СписокНум"/>
    <w:basedOn w:val="Style_3_ch"/>
    <w:link w:val="Style_15"/>
    <w:rPr>
      <w:color w:val="000000"/>
      <w:sz w:val="28"/>
    </w:rPr>
  </w:style>
  <w:style w:styleId="Style_16" w:type="paragraph">
    <w:name w:val="short_name"/>
    <w:basedOn w:val="Style_7"/>
    <w:link w:val="Style_16_ch"/>
  </w:style>
  <w:style w:styleId="Style_16_ch" w:type="character">
    <w:name w:val="short_name"/>
    <w:basedOn w:val="Style_7_ch"/>
    <w:link w:val="Style_16"/>
  </w:style>
  <w:style w:styleId="Style_17" w:type="paragraph">
    <w:name w:val="Balloon Text"/>
    <w:basedOn w:val="Style_3"/>
    <w:link w:val="Style_17_ch"/>
    <w:rPr>
      <w:rFonts w:ascii="Arial" w:hAnsi="Arial"/>
      <w:sz w:val="18"/>
    </w:rPr>
  </w:style>
  <w:style w:styleId="Style_17_ch" w:type="character">
    <w:name w:val="Balloon Text"/>
    <w:basedOn w:val="Style_3_ch"/>
    <w:link w:val="Style_17"/>
    <w:rPr>
      <w:rFonts w:ascii="Arial" w:hAnsi="Arial"/>
      <w:sz w:val="18"/>
    </w:rPr>
  </w:style>
  <w:style w:styleId="Style_18" w:type="paragraph">
    <w:name w:val="No Spacing"/>
    <w:basedOn w:val="Style_3"/>
    <w:link w:val="Style_18_ch"/>
    <w:pPr>
      <w:widowControl w:val="1"/>
      <w:spacing w:line="360" w:lineRule="auto"/>
      <w:ind/>
      <w:jc w:val="both"/>
    </w:pPr>
    <w:rPr>
      <w:b w:val="1"/>
      <w:sz w:val="24"/>
    </w:rPr>
  </w:style>
  <w:style w:styleId="Style_18_ch" w:type="character">
    <w:name w:val="No Spacing"/>
    <w:basedOn w:val="Style_3_ch"/>
    <w:link w:val="Style_18"/>
    <w:rPr>
      <w:b w:val="1"/>
      <w:sz w:val="24"/>
    </w:rPr>
  </w:style>
  <w:style w:styleId="Style_19" w:type="paragraph">
    <w:name w:val="Normal (Web)"/>
    <w:basedOn w:val="Style_3"/>
    <w:link w:val="Style_19_ch"/>
    <w:pPr>
      <w:widowControl w:val="1"/>
      <w:spacing w:afterAutospacing="on" w:beforeAutospacing="on"/>
      <w:ind/>
    </w:pPr>
    <w:rPr>
      <w:sz w:val="24"/>
    </w:rPr>
  </w:style>
  <w:style w:styleId="Style_19_ch" w:type="character">
    <w:name w:val="Normal (Web)"/>
    <w:basedOn w:val="Style_3_ch"/>
    <w:link w:val="Style_19"/>
    <w:rPr>
      <w:sz w:val="24"/>
    </w:rPr>
  </w:style>
  <w:style w:styleId="Style_20" w:type="paragraph">
    <w:name w:val="Основной текст + 10;5 pt;Не полужирный;Курсив;Интервал 0 pt"/>
    <w:basedOn w:val="Style_7"/>
    <w:link w:val="Style_20_ch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20_ch" w:type="character">
    <w:name w:val="Основной текст + 10;5 pt;Не полужирный;Курсив;Интервал 0 pt"/>
    <w:basedOn w:val="Style_7_ch"/>
    <w:link w:val="Style_20"/>
    <w:rPr>
      <w:rFonts w:ascii="Times New Roman" w:hAnsi="Times New Roman"/>
      <w:b w:val="1"/>
      <w:i w:val="1"/>
      <w:smallCaps w:val="0"/>
      <w:strike w:val="0"/>
      <w:spacing w:val="-10"/>
      <w:sz w:val="21"/>
    </w:rPr>
  </w:style>
  <w:style w:styleId="Style_21" w:type="paragraph">
    <w:name w:val="Style3"/>
    <w:basedOn w:val="Style_3"/>
    <w:link w:val="Style_21_ch"/>
    <w:rPr>
      <w:sz w:val="24"/>
    </w:rPr>
  </w:style>
  <w:style w:styleId="Style_21_ch" w:type="character">
    <w:name w:val="Style3"/>
    <w:basedOn w:val="Style_3_ch"/>
    <w:link w:val="Style_21"/>
    <w:rPr>
      <w:sz w:val="24"/>
    </w:rPr>
  </w:style>
  <w:style w:styleId="Style_22" w:type="paragraph">
    <w:name w:val="annotation text"/>
    <w:basedOn w:val="Style_3"/>
    <w:link w:val="Style_22_ch"/>
  </w:style>
  <w:style w:styleId="Style_22_ch" w:type="character">
    <w:name w:val="annotation text"/>
    <w:basedOn w:val="Style_3_ch"/>
    <w:link w:val="Style_22"/>
  </w:style>
  <w:style w:styleId="Style_23" w:type="paragraph">
    <w:name w:val="toc 3"/>
    <w:basedOn w:val="Style_3"/>
    <w:next w:val="Style_3"/>
    <w:link w:val="Style_23_ch"/>
    <w:uiPriority w:val="39"/>
    <w:pPr>
      <w:widowControl w:val="1"/>
      <w:numPr>
        <w:numId w:val="2"/>
      </w:numPr>
      <w:spacing w:after="100" w:line="360" w:lineRule="auto"/>
      <w:ind w:firstLine="0" w:left="460"/>
      <w:jc w:val="both"/>
    </w:pPr>
    <w:rPr>
      <w:sz w:val="28"/>
    </w:rPr>
  </w:style>
  <w:style w:styleId="Style_23_ch" w:type="character">
    <w:name w:val="toc 3"/>
    <w:basedOn w:val="Style_3_ch"/>
    <w:link w:val="Style_23"/>
    <w:rPr>
      <w:sz w:val="28"/>
    </w:rPr>
  </w:style>
  <w:style w:styleId="Style_24" w:type="paragraph">
    <w:name w:val="Default"/>
    <w:link w:val="Style_24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24_ch" w:type="character">
    <w:name w:val="Default"/>
    <w:link w:val="Style_24"/>
    <w:rPr>
      <w:rFonts w:ascii="Times New Roman" w:hAnsi="Times New Roman"/>
      <w:color w:val="000000"/>
      <w:sz w:val="24"/>
    </w:rPr>
  </w:style>
  <w:style w:styleId="Style_25" w:type="paragraph">
    <w:name w:val="ConsPlusNormal"/>
    <w:link w:val="Style_25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25_ch" w:type="character">
    <w:name w:val="ConsPlusNormal"/>
    <w:link w:val="Style_25"/>
    <w:rPr>
      <w:rFonts w:ascii="Times New Roman" w:hAnsi="Times New Roman"/>
      <w:sz w:val="24"/>
    </w:rPr>
  </w:style>
  <w:style w:styleId="Style_26" w:type="paragraph">
    <w:name w:val="footnote reference"/>
    <w:link w:val="Style_26_ch"/>
    <w:rPr>
      <w:vertAlign w:val="superscript"/>
    </w:rPr>
  </w:style>
  <w:style w:styleId="Style_26_ch" w:type="character">
    <w:name w:val="footnote reference"/>
    <w:link w:val="Style_26"/>
    <w:rPr>
      <w:vertAlign w:val="superscript"/>
    </w:rPr>
  </w:style>
  <w:style w:styleId="Style_27" w:type="paragraph">
    <w:name w:val="heading 5"/>
    <w:next w:val="Style_3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western"/>
    <w:basedOn w:val="Style_3"/>
    <w:link w:val="Style_28_ch"/>
    <w:pPr>
      <w:widowControl w:val="1"/>
      <w:spacing w:afterAutospacing="on" w:beforeAutospacing="on"/>
      <w:ind/>
    </w:pPr>
    <w:rPr>
      <w:sz w:val="24"/>
    </w:rPr>
  </w:style>
  <w:style w:styleId="Style_28_ch" w:type="character">
    <w:name w:val="western"/>
    <w:basedOn w:val="Style_3_ch"/>
    <w:link w:val="Style_28"/>
    <w:rPr>
      <w:sz w:val="24"/>
    </w:rPr>
  </w:style>
  <w:style w:styleId="Style_29" w:type="paragraph">
    <w:name w:val="heading 1"/>
    <w:basedOn w:val="Style_3"/>
    <w:link w:val="Style_29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9_ch" w:type="character">
    <w:name w:val="heading 1"/>
    <w:basedOn w:val="Style_3_ch"/>
    <w:link w:val="Style_29"/>
    <w:rPr>
      <w:b w:val="1"/>
      <w:sz w:val="48"/>
    </w:rPr>
  </w:style>
  <w:style w:styleId="Style_30" w:type="paragraph">
    <w:name w:val="Hyperlink"/>
    <w:basedOn w:val="Style_7"/>
    <w:link w:val="Style_30_ch"/>
    <w:rPr>
      <w:color w:val="0000FF"/>
      <w:u w:val="single"/>
    </w:rPr>
  </w:style>
  <w:style w:styleId="Style_30_ch" w:type="character">
    <w:name w:val="Hyperlink"/>
    <w:basedOn w:val="Style_7_ch"/>
    <w:link w:val="Style_30"/>
    <w:rPr>
      <w:color w:val="0000FF"/>
      <w:u w:val="single"/>
    </w:rPr>
  </w:style>
  <w:style w:styleId="Style_31" w:type="paragraph">
    <w:name w:val="Footnote"/>
    <w:basedOn w:val="Style_3"/>
    <w:link w:val="Style_31_ch"/>
    <w:pPr>
      <w:widowControl w:val="1"/>
      <w:ind/>
    </w:pPr>
  </w:style>
  <w:style w:styleId="Style_31_ch" w:type="character">
    <w:name w:val="Footnote"/>
    <w:basedOn w:val="Style_3_ch"/>
    <w:link w:val="Style_31"/>
  </w:style>
  <w:style w:styleId="Style_32" w:type="paragraph">
    <w:name w:val="toc 1"/>
    <w:basedOn w:val="Style_3"/>
    <w:next w:val="Style_3"/>
    <w:link w:val="Style_32_ch"/>
    <w:uiPriority w:val="39"/>
    <w:pPr>
      <w:tabs>
        <w:tab w:leader="dot" w:pos="9628" w:val="right"/>
      </w:tabs>
      <w:spacing w:after="120"/>
      <w:ind/>
    </w:pPr>
  </w:style>
  <w:style w:styleId="Style_32_ch" w:type="character">
    <w:name w:val="toc 1"/>
    <w:basedOn w:val="Style_3_ch"/>
    <w:link w:val="Style_32"/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0"/>
    </w:rPr>
  </w:style>
  <w:style w:styleId="Style_33_ch" w:type="character">
    <w:name w:val="Header and Footer"/>
    <w:link w:val="Style_33"/>
    <w:rPr>
      <w:rFonts w:ascii="XO Thames" w:hAnsi="XO Thames"/>
      <w:sz w:val="20"/>
    </w:rPr>
  </w:style>
  <w:style w:styleId="Style_34" w:type="paragraph">
    <w:name w:val="FollowedHyperlink"/>
    <w:basedOn w:val="Style_7"/>
    <w:link w:val="Style_34_ch"/>
    <w:rPr>
      <w:color w:themeColor="followedHyperlink" w:val="954F72"/>
      <w:u w:val="single"/>
    </w:rPr>
  </w:style>
  <w:style w:styleId="Style_34_ch" w:type="character">
    <w:name w:val="FollowedHyperlink"/>
    <w:basedOn w:val="Style_7_ch"/>
    <w:link w:val="Style_34"/>
    <w:rPr>
      <w:color w:themeColor="followedHyperlink" w:val="954F72"/>
      <w:u w:val="single"/>
    </w:rPr>
  </w:style>
  <w:style w:styleId="Style_35" w:type="paragraph">
    <w:name w:val="toc 9"/>
    <w:next w:val="Style_3"/>
    <w:link w:val="Style_3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Абзац списка1"/>
    <w:basedOn w:val="Style_3"/>
    <w:link w:val="Style_36_ch"/>
    <w:pPr>
      <w:widowControl w:val="1"/>
      <w:ind w:firstLine="0" w:left="708"/>
    </w:pPr>
  </w:style>
  <w:style w:styleId="Style_36_ch" w:type="character">
    <w:name w:val="Абзац списка1"/>
    <w:basedOn w:val="Style_3_ch"/>
    <w:link w:val="Style_36"/>
  </w:style>
  <w:style w:styleId="Style_37" w:type="paragraph">
    <w:name w:val="toc 8"/>
    <w:next w:val="Style_3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TOC Heading"/>
    <w:basedOn w:val="Style_29"/>
    <w:next w:val="Style_3"/>
    <w:link w:val="Style_38_ch"/>
    <w:pPr>
      <w:keepNext w:val="1"/>
      <w:keepLines w:val="1"/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2E75B5"/>
      <w:sz w:val="32"/>
    </w:rPr>
  </w:style>
  <w:style w:styleId="Style_38_ch" w:type="character">
    <w:name w:val="TOC Heading"/>
    <w:basedOn w:val="Style_29_ch"/>
    <w:link w:val="Style_38"/>
    <w:rPr>
      <w:rFonts w:asciiTheme="majorAscii" w:hAnsiTheme="majorHAnsi"/>
      <w:b w:val="0"/>
      <w:color w:themeColor="accent1" w:themeShade="BF" w:val="2E75B5"/>
      <w:sz w:val="32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39" w:type="paragraph">
    <w:name w:val="Font Style11"/>
    <w:link w:val="Style_39_ch"/>
    <w:rPr>
      <w:rFonts w:ascii="Times New Roman" w:hAnsi="Times New Roman"/>
      <w:sz w:val="22"/>
    </w:rPr>
  </w:style>
  <w:style w:styleId="Style_39_ch" w:type="character">
    <w:name w:val="Font Style11"/>
    <w:link w:val="Style_39"/>
    <w:rPr>
      <w:rFonts w:ascii="Times New Roman" w:hAnsi="Times New Roman"/>
      <w:sz w:val="22"/>
    </w:rPr>
  </w:style>
  <w:style w:styleId="Style_40" w:type="paragraph">
    <w:name w:val="toc 5"/>
    <w:next w:val="Style_3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Body Text"/>
    <w:basedOn w:val="Style_3"/>
    <w:link w:val="Style_41_ch"/>
    <w:pPr>
      <w:spacing w:after="120"/>
      <w:ind/>
    </w:pPr>
  </w:style>
  <w:style w:styleId="Style_41_ch" w:type="character">
    <w:name w:val="Body Text"/>
    <w:basedOn w:val="Style_3_ch"/>
    <w:link w:val="Style_41"/>
  </w:style>
  <w:style w:styleId="Style_42" w:type="paragraph">
    <w:name w:val="annotation reference"/>
    <w:basedOn w:val="Style_7"/>
    <w:link w:val="Style_42_ch"/>
    <w:rPr>
      <w:sz w:val="16"/>
    </w:rPr>
  </w:style>
  <w:style w:styleId="Style_42_ch" w:type="character">
    <w:name w:val="annotation reference"/>
    <w:basedOn w:val="Style_7_ch"/>
    <w:link w:val="Style_42"/>
    <w:rPr>
      <w:sz w:val="16"/>
    </w:rPr>
  </w:style>
  <w:style w:styleId="Style_43" w:type="paragraph">
    <w:name w:val="Body Text Indent"/>
    <w:basedOn w:val="Style_3"/>
    <w:link w:val="Style_43_ch"/>
    <w:pPr>
      <w:spacing w:after="120"/>
      <w:ind w:firstLine="0" w:left="283"/>
    </w:pPr>
  </w:style>
  <w:style w:styleId="Style_43_ch" w:type="character">
    <w:name w:val="Body Text Indent"/>
    <w:basedOn w:val="Style_3_ch"/>
    <w:link w:val="Style_43"/>
  </w:style>
  <w:style w:styleId="Style_44" w:type="paragraph">
    <w:name w:val="Strong"/>
    <w:link w:val="Style_44_ch"/>
    <w:rPr>
      <w:b w:val="1"/>
    </w:rPr>
  </w:style>
  <w:style w:styleId="Style_44_ch" w:type="character">
    <w:name w:val="Strong"/>
    <w:link w:val="Style_44"/>
    <w:rPr>
      <w:b w:val="1"/>
    </w:rPr>
  </w:style>
  <w:style w:styleId="Style_45" w:type="paragraph">
    <w:name w:val="Subtitle"/>
    <w:next w:val="Style_3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footer"/>
    <w:basedOn w:val="Style_3"/>
    <w:link w:val="Style_46_ch"/>
    <w:pPr>
      <w:tabs>
        <w:tab w:leader="none" w:pos="4677" w:val="center"/>
        <w:tab w:leader="none" w:pos="9355" w:val="right"/>
      </w:tabs>
      <w:ind/>
    </w:pPr>
  </w:style>
  <w:style w:styleId="Style_46_ch" w:type="character">
    <w:name w:val="footer"/>
    <w:basedOn w:val="Style_3_ch"/>
    <w:link w:val="Style_46"/>
  </w:style>
  <w:style w:styleId="Style_47" w:type="paragraph">
    <w:name w:val="Title"/>
    <w:next w:val="Style_3"/>
    <w:link w:val="Style_4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7_ch" w:type="character">
    <w:name w:val="Title"/>
    <w:link w:val="Style_47"/>
    <w:rPr>
      <w:rFonts w:ascii="XO Thames" w:hAnsi="XO Thames"/>
      <w:b w:val="1"/>
      <w:caps w:val="1"/>
      <w:sz w:val="40"/>
    </w:rPr>
  </w:style>
  <w:style w:styleId="Style_48" w:type="paragraph">
    <w:name w:val="heading 4"/>
    <w:next w:val="Style_3"/>
    <w:link w:val="Style_4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8_ch" w:type="character">
    <w:name w:val="heading 4"/>
    <w:link w:val="Style_48"/>
    <w:rPr>
      <w:rFonts w:ascii="XO Thames" w:hAnsi="XO Thames"/>
      <w:b w:val="1"/>
      <w:sz w:val="24"/>
    </w:rPr>
  </w:style>
  <w:style w:styleId="Style_49" w:type="paragraph">
    <w:name w:val="heading 2"/>
    <w:basedOn w:val="Style_3"/>
    <w:next w:val="Style_3"/>
    <w:link w:val="Style_49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49_ch" w:type="character">
    <w:name w:val="heading 2"/>
    <w:basedOn w:val="Style_3_ch"/>
    <w:link w:val="Style_49"/>
    <w:rPr>
      <w:rFonts w:asciiTheme="majorAscii" w:hAnsiTheme="majorHAnsi"/>
      <w:b w:val="1"/>
      <w:color w:themeColor="accent1" w:val="5B9BD5"/>
      <w:sz w:val="26"/>
    </w:rPr>
  </w:style>
  <w:style w:styleId="Style_50" w:type="paragraph">
    <w:name w:val="apple-style-span"/>
    <w:basedOn w:val="Style_7"/>
    <w:link w:val="Style_50_ch"/>
  </w:style>
  <w:style w:styleId="Style_50_ch" w:type="character">
    <w:name w:val="apple-style-span"/>
    <w:basedOn w:val="Style_7_ch"/>
    <w:link w:val="Style_50"/>
  </w:style>
  <w:style w:styleId="Style_51" w:type="paragraph">
    <w:name w:val="Обычный1"/>
    <w:link w:val="Style_51_ch"/>
    <w:pPr>
      <w:widowControl w:val="0"/>
      <w:spacing w:after="0" w:line="480" w:lineRule="auto"/>
      <w:ind w:hanging="460" w:left="480"/>
      <w:jc w:val="both"/>
    </w:pPr>
    <w:rPr>
      <w:rFonts w:ascii="Times New Roman" w:hAnsi="Times New Roman"/>
      <w:sz w:val="16"/>
    </w:rPr>
  </w:style>
  <w:style w:styleId="Style_51_ch" w:type="character">
    <w:name w:val="Обычный1"/>
    <w:link w:val="Style_51"/>
    <w:rPr>
      <w:rFonts w:ascii="Times New Roman" w:hAnsi="Times New Roman"/>
      <w:sz w:val="16"/>
    </w:rPr>
  </w:style>
  <w:style w:styleId="Style_52" w:type="table">
    <w:name w:val="Table Grid"/>
    <w:basedOn w:val="Style_1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3" w:type="table">
    <w:name w:val="Сетка таблицы2"/>
    <w:basedOn w:val="Style_1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2026-08-31T15:48:29Z</dcterms:modified>
</cp:coreProperties>
</file>