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pStyle w:val="Style_3"/>
        <w:ind/>
        <w:jc w:val="center"/>
        <w:rPr>
          <w:rFonts w:ascii="Arial" w:hAnsi="Arial"/>
        </w:rPr>
      </w:pPr>
      <w:r>
        <w:rPr>
          <w:rFonts w:ascii="Arial" w:hAnsi="Arial"/>
          <w:b w:val="1"/>
          <w:sz w:val="24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1795145</wp:posOffset>
                </wp:positionH>
                <wp:positionV relativeFrom="paragraph">
                  <wp:posOffset>93345</wp:posOffset>
                </wp:positionV>
                <wp:extent cx="4286250" cy="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42862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>
                          <a:schemeClr val="dk1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Arial" w:hAnsi="Arial"/>
          <w:b w:val="1"/>
          <w:sz w:val="24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left</wp:align>
            </wp:positionH>
            <wp:positionV relativeFrom="page">
              <wp:posOffset>509269</wp:posOffset>
            </wp:positionV>
            <wp:extent cx="1682496" cy="332679"/>
            <wp:effectExtent b="0" l="0" r="0" t="0"/>
            <wp:wrapThrough distL="114300" distR="114300" wrapText="bothSides">
              <wp:wrapPolygon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1682496" cy="332679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C000000">
      <w:pPr>
        <w:spacing w:before="197" w:line="240" w:lineRule="auto"/>
        <w:ind w:firstLine="709" w:left="0"/>
        <w:jc w:val="center"/>
        <w:rPr>
          <w:rFonts w:ascii="Times New Roman" w:hAnsi="Times New Roman"/>
          <w:b w:val="1"/>
          <w:color w:val="000000"/>
          <w:spacing w:val="-4"/>
          <w:sz w:val="10"/>
        </w:rPr>
      </w:pPr>
    </w:p>
    <w:p w14:paraId="0D000000">
      <w:pPr>
        <w:spacing w:before="197" w:line="240" w:lineRule="auto"/>
        <w:ind w:firstLine="709" w:left="0"/>
        <w:jc w:val="center"/>
        <w:rPr>
          <w:rFonts w:ascii="Times New Roman" w:hAnsi="Times New Roman"/>
          <w:b w:val="1"/>
          <w:color w:val="000000"/>
          <w:spacing w:val="-4"/>
          <w:sz w:val="28"/>
        </w:rPr>
      </w:pPr>
    </w:p>
    <w:p w14:paraId="0E000000">
      <w:pPr>
        <w:spacing w:before="197" w:line="240" w:lineRule="auto"/>
        <w:ind w:firstLine="709" w:left="0"/>
        <w:jc w:val="center"/>
        <w:rPr>
          <w:rFonts w:ascii="Times New Roman" w:hAnsi="Times New Roman"/>
          <w:b w:val="1"/>
          <w:color w:val="000000"/>
          <w:spacing w:val="-4"/>
          <w:sz w:val="28"/>
        </w:rPr>
      </w:pPr>
      <w:r>
        <w:rPr>
          <w:rFonts w:ascii="Times New Roman" w:hAnsi="Times New Roman"/>
          <w:b w:val="1"/>
          <w:color w:val="000000"/>
          <w:spacing w:val="-4"/>
          <w:sz w:val="28"/>
        </w:rPr>
        <w:t>Аттестационный лист</w:t>
      </w:r>
    </w:p>
    <w:p w14:paraId="0F000000">
      <w:pPr>
        <w:spacing w:before="197" w:line="240" w:lineRule="auto"/>
        <w:ind w:firstLine="709" w:left="0"/>
        <w:jc w:val="center"/>
        <w:rPr>
          <w:rFonts w:ascii="Times New Roman" w:hAnsi="Times New Roman"/>
          <w:b w:val="1"/>
          <w:color w:val="000000"/>
          <w:spacing w:val="-4"/>
          <w:sz w:val="28"/>
        </w:rPr>
      </w:pPr>
    </w:p>
    <w:p w14:paraId="10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___________________________</w:t>
      </w:r>
      <w:r>
        <w:rPr>
          <w:rFonts w:ascii="Times New Roman" w:hAnsi="Times New Roman"/>
          <w:sz w:val="24"/>
        </w:rPr>
        <w:t xml:space="preserve">, </w:t>
      </w:r>
    </w:p>
    <w:p w14:paraId="11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(Ф.И.О. обучающегося)</w:t>
      </w:r>
    </w:p>
    <w:p w14:paraId="12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обучающий(</w:t>
      </w:r>
      <w:r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ся</w:t>
      </w:r>
      <w:r>
        <w:rPr>
          <w:rFonts w:ascii="Times New Roman" w:hAnsi="Times New Roman"/>
          <w:sz w:val="24"/>
        </w:rPr>
        <w:t xml:space="preserve">                                        курса                          </w:t>
      </w:r>
      <w:r>
        <w:rPr>
          <w:rFonts w:ascii="Times New Roman" w:hAnsi="Times New Roman"/>
          <w:sz w:val="24"/>
        </w:rPr>
        <w:t xml:space="preserve">                    </w:t>
      </w:r>
      <w:r>
        <w:rPr>
          <w:rFonts w:ascii="Times New Roman" w:hAnsi="Times New Roman"/>
          <w:sz w:val="24"/>
        </w:rPr>
        <w:t xml:space="preserve">формы обучения </w:t>
      </w:r>
    </w:p>
    <w:p w14:paraId="1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i w:val="1"/>
          <w:sz w:val="20"/>
        </w:rPr>
        <w:t xml:space="preserve">                                          (указать курс)    </w:t>
      </w:r>
      <w:r>
        <w:rPr>
          <w:rFonts w:ascii="Times New Roman" w:hAnsi="Times New Roman"/>
          <w:i w:val="1"/>
          <w:sz w:val="20"/>
        </w:rPr>
        <w:t xml:space="preserve">                          </w:t>
      </w:r>
      <w:r>
        <w:rPr>
          <w:rFonts w:ascii="Times New Roman" w:hAnsi="Times New Roman"/>
          <w:i w:val="1"/>
          <w:sz w:val="20"/>
        </w:rPr>
        <w:t xml:space="preserve"> (очной, очно-заочной, заочной)</w:t>
      </w:r>
    </w:p>
    <w:p w14:paraId="14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группы ______________ по направлению подготовки/ специальности </w:t>
      </w:r>
      <w:r>
        <w:rPr>
          <w:rFonts w:ascii="Times New Roman" w:hAnsi="Times New Roman"/>
          <w:sz w:val="24"/>
          <w:u w:val="single"/>
        </w:rPr>
        <w:t>38.03.01 Экономика</w:t>
      </w:r>
      <w:r>
        <w:rPr>
          <w:rFonts w:ascii="Times New Roman" w:hAnsi="Times New Roman"/>
          <w:sz w:val="24"/>
        </w:rPr>
        <w:t xml:space="preserve">, </w:t>
      </w:r>
    </w:p>
    <w:p w14:paraId="1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i w:val="1"/>
          <w:sz w:val="20"/>
        </w:rPr>
        <w:t xml:space="preserve">                 (шифр группы)                                                           </w:t>
      </w:r>
    </w:p>
    <w:p w14:paraId="16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профиль/ специализация 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  <w:u w:val="single"/>
        </w:rPr>
        <w:t>Бухгалтерский учет, анализ и аудит</w:t>
      </w:r>
      <w:r>
        <w:rPr>
          <w:rFonts w:ascii="Times New Roman" w:hAnsi="Times New Roman"/>
          <w:sz w:val="24"/>
          <w:u w:val="single"/>
        </w:rPr>
        <w:t>_______________</w:t>
      </w:r>
      <w:r>
        <w:rPr>
          <w:rFonts w:ascii="Times New Roman" w:hAnsi="Times New Roman"/>
          <w:sz w:val="24"/>
          <w:u w:val="single"/>
        </w:rPr>
        <w:t xml:space="preserve">, </w:t>
      </w:r>
    </w:p>
    <w:p w14:paraId="17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успешно прошел(ла)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  <w:u w:val="single"/>
        </w:rPr>
        <w:t>производственную</w:t>
      </w:r>
      <w:r>
        <w:rPr>
          <w:rFonts w:ascii="Times New Roman" w:hAnsi="Times New Roman"/>
          <w:sz w:val="24"/>
          <w:u w:val="single"/>
        </w:rPr>
        <w:t xml:space="preserve"> практику (</w:t>
      </w:r>
      <w:r>
        <w:rPr>
          <w:rFonts w:ascii="Times New Roman" w:hAnsi="Times New Roman"/>
          <w:sz w:val="24"/>
          <w:u w:val="single"/>
        </w:rPr>
        <w:t>Преддипломная п</w:t>
      </w:r>
      <w:r>
        <w:rPr>
          <w:rFonts w:ascii="Times New Roman" w:hAnsi="Times New Roman"/>
          <w:sz w:val="24"/>
          <w:u w:val="single"/>
        </w:rPr>
        <w:t>рактика)</w:t>
      </w:r>
      <w:r>
        <w:rPr>
          <w:rFonts w:ascii="Times New Roman" w:hAnsi="Times New Roman"/>
          <w:sz w:val="24"/>
          <w:u w:val="single"/>
        </w:rPr>
        <w:t>______</w:t>
      </w:r>
    </w:p>
    <w:p w14:paraId="18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(наименование вида и типа практики)</w:t>
      </w:r>
    </w:p>
    <w:p w14:paraId="19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«____» _________ 20_ года по «____» _________ 20_ года</w:t>
      </w:r>
    </w:p>
    <w:p w14:paraId="1A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1B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1C000000">
      <w:pPr>
        <w:widowControl w:val="0"/>
        <w:numPr>
          <w:ilvl w:val="0"/>
          <w:numId w:val="1"/>
        </w:numPr>
        <w:tabs>
          <w:tab w:leader="none" w:pos="360" w:val="left"/>
          <w:tab w:leader="none" w:pos="1134" w:val="left"/>
          <w:tab w:leader="none" w:pos="1276" w:val="left"/>
          <w:tab w:leader="underscore" w:pos="2127" w:val="left"/>
        </w:tabs>
        <w:spacing w:after="0" w:line="240" w:lineRule="auto"/>
        <w:ind w:hanging="371" w:left="371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Заключение-анализ результатов освоения программы практики:</w:t>
      </w:r>
    </w:p>
    <w:p w14:paraId="1D000000">
      <w:pPr>
        <w:widowControl w:val="0"/>
        <w:tabs>
          <w:tab w:leader="none" w:pos="1134" w:val="left"/>
          <w:tab w:leader="underscore" w:pos="5342" w:val="left"/>
        </w:tabs>
        <w:spacing w:after="0" w:line="240" w:lineRule="auto"/>
        <w:ind w:firstLine="708" w:left="709"/>
        <w:jc w:val="both"/>
        <w:rPr>
          <w:rFonts w:ascii="Times New Roman" w:hAnsi="Times New Roman"/>
          <w:b w:val="1"/>
          <w:sz w:val="24"/>
        </w:rPr>
      </w:pPr>
    </w:p>
    <w:p w14:paraId="1E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Индивидуальное задание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1F000000">
      <w:pPr>
        <w:widowControl w:val="0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выполнено;</w:t>
      </w:r>
    </w:p>
    <w:p w14:paraId="20000000">
      <w:pPr>
        <w:widowControl w:val="0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 не в полном объеме;</w:t>
      </w:r>
    </w:p>
    <w:p w14:paraId="21000000">
      <w:pPr>
        <w:widowControl w:val="0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sz w:val="20"/>
        </w:rPr>
        <w:t>не выполнено;</w:t>
      </w:r>
    </w:p>
    <w:p w14:paraId="22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23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Владение материалом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24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Обучающийся:</w:t>
      </w:r>
    </w:p>
    <w:p w14:paraId="25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умело анализирует полученный во время практики материал;</w:t>
      </w:r>
    </w:p>
    <w:p w14:paraId="26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анализирует полученный во время практики материал;</w:t>
      </w:r>
    </w:p>
    <w:p w14:paraId="27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недостаточно четко и правильно анализирует полученный во время практики материал;</w:t>
      </w:r>
    </w:p>
    <w:p w14:paraId="28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неправильно анализирует полученный во время практики материал;</w:t>
      </w:r>
    </w:p>
    <w:p w14:paraId="29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2A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Задачи, поставленные на период прохождения практики,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2B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объеме;</w:t>
      </w:r>
    </w:p>
    <w:p w14:paraId="2C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объеме, но не полностью раскрыты;</w:t>
      </w:r>
    </w:p>
    <w:p w14:paraId="2D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частично, нет четкого обоснования и детализации;</w:t>
      </w:r>
    </w:p>
    <w:p w14:paraId="2E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решены;</w:t>
      </w:r>
    </w:p>
    <w:p w14:paraId="2F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30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31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соответствует;</w:t>
      </w:r>
    </w:p>
    <w:p w14:paraId="32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основном соответствует;</w:t>
      </w:r>
    </w:p>
    <w:p w14:paraId="33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частично соответствует;</w:t>
      </w:r>
    </w:p>
    <w:p w14:paraId="34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соответствует;</w:t>
      </w:r>
    </w:p>
    <w:p w14:paraId="35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36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37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аргументированные ответы на вопросы;</w:t>
      </w:r>
    </w:p>
    <w:p w14:paraId="38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по существу;</w:t>
      </w:r>
    </w:p>
    <w:p w14:paraId="39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не по существу;</w:t>
      </w:r>
    </w:p>
    <w:p w14:paraId="3A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может ответить на вопросы;</w:t>
      </w:r>
    </w:p>
    <w:p w14:paraId="3B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3C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Оформление обучающимся отчета по практике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3D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правильно;</w:t>
      </w:r>
    </w:p>
    <w:p w14:paraId="3E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с незначительными недостатками;</w:t>
      </w:r>
    </w:p>
    <w:p w14:paraId="3F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отчет о прохождении практики оформлен с недостатками; </w:t>
      </w:r>
    </w:p>
    <w:p w14:paraId="40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неверно;</w:t>
      </w:r>
    </w:p>
    <w:p w14:paraId="41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42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Аттестуемый продемонстрировал владение следующими профессиональными компетенциями:</w:t>
      </w:r>
    </w:p>
    <w:p w14:paraId="43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969"/>
        <w:gridCol w:w="5110"/>
        <w:gridCol w:w="3819"/>
      </w:tblGrid>
      <w:tr>
        <w:trPr>
          <w:trHeight w:hRule="atLeast" w:val="208"/>
        </w:trPr>
        <w:tc>
          <w:tcPr>
            <w:tcW w:type="dxa" w:w="9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4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</w:t>
            </w:r>
          </w:p>
        </w:tc>
        <w:tc>
          <w:tcPr>
            <w:tcW w:type="dxa" w:w="51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5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Содержание компетенции</w:t>
            </w:r>
          </w:p>
        </w:tc>
        <w:tc>
          <w:tcPr>
            <w:tcW w:type="dxa" w:w="38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6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Уровень освоения обучающимся </w:t>
            </w:r>
          </w:p>
          <w:p w14:paraId="47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(нужное отметить </w:t>
            </w:r>
            <w:r>
              <w:rPr>
                <w:rFonts w:ascii="Symbol" w:hAnsi="Symbol"/>
                <w:b w:val="1"/>
                <w:sz w:val="20"/>
              </w:rPr>
              <w:t>Ö</w:t>
            </w:r>
            <w:r>
              <w:rPr>
                <w:rFonts w:ascii="Times New Roman" w:hAnsi="Times New Roman"/>
                <w:b w:val="1"/>
                <w:sz w:val="20"/>
              </w:rPr>
              <w:t>)*</w:t>
            </w:r>
          </w:p>
        </w:tc>
      </w:tr>
      <w:tr>
        <w:trPr>
          <w:trHeight w:hRule="atLeast" w:val="217"/>
        </w:trPr>
        <w:tc>
          <w:tcPr>
            <w:tcW w:type="dxa" w:w="9898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Профессиональные компетенции</w:t>
            </w:r>
          </w:p>
        </w:tc>
      </w:tr>
      <w:tr>
        <w:trPr>
          <w:trHeight w:hRule="atLeast" w:val="217"/>
        </w:trPr>
        <w:tc>
          <w:tcPr>
            <w:tcW w:type="dxa" w:w="9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900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>-…</w:t>
            </w:r>
          </w:p>
        </w:tc>
        <w:tc>
          <w:tcPr>
            <w:tcW w:type="dxa" w:w="51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A000000">
            <w:pPr>
              <w:keepNext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38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B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4C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4D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E00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>-…</w:t>
            </w:r>
          </w:p>
        </w:tc>
        <w:tc>
          <w:tcPr>
            <w:tcW w:type="dxa" w:w="51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F000000">
            <w:pPr>
              <w:keepNext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38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0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51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52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300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>-…</w:t>
            </w:r>
          </w:p>
        </w:tc>
        <w:tc>
          <w:tcPr>
            <w:tcW w:type="dxa" w:w="51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4000000">
            <w:pPr>
              <w:keepNext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38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5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56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57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800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>-…</w:t>
            </w:r>
          </w:p>
        </w:tc>
        <w:tc>
          <w:tcPr>
            <w:tcW w:type="dxa" w:w="51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9000000">
            <w:pPr>
              <w:keepNext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38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A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5B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5C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</w:tbl>
    <w:p w14:paraId="5D000000">
      <w:pPr>
        <w:keepNext w:val="1"/>
        <w:keepLines w:val="1"/>
        <w:spacing w:after="0" w:line="240" w:lineRule="auto"/>
        <w:ind w:firstLine="709" w:left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Примечание:</w:t>
      </w:r>
    </w:p>
    <w:p w14:paraId="5E000000">
      <w:pPr>
        <w:keepNext w:val="1"/>
        <w:keepLines w:val="1"/>
        <w:numPr>
          <w:ilvl w:val="0"/>
          <w:numId w:val="9"/>
        </w:numPr>
        <w:tabs>
          <w:tab w:leader="none" w:pos="1134" w:val="left"/>
        </w:tabs>
        <w:spacing w:after="0" w:line="240" w:lineRule="auto"/>
        <w:ind w:firstLine="0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5F000000">
      <w:pPr>
        <w:keepNext w:val="1"/>
        <w:keepLines w:val="1"/>
        <w:numPr>
          <w:ilvl w:val="0"/>
          <w:numId w:val="9"/>
        </w:numPr>
        <w:tabs>
          <w:tab w:leader="none" w:pos="1134" w:val="left"/>
        </w:tabs>
        <w:spacing w:after="0" w:line="240" w:lineRule="auto"/>
        <w:ind w:firstLine="0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14:paraId="60000000">
      <w:pPr>
        <w:widowControl w:val="0"/>
        <w:numPr>
          <w:ilvl w:val="0"/>
          <w:numId w:val="9"/>
        </w:numPr>
        <w:tabs>
          <w:tab w:leader="none" w:pos="1134" w:val="left"/>
        </w:tabs>
        <w:spacing w:after="0" w:line="240" w:lineRule="auto"/>
        <w:ind w:firstLine="0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61000000">
      <w:pPr>
        <w:widowControl w:val="0"/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62000000">
      <w:pPr>
        <w:widowControl w:val="0"/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63000000">
      <w:pPr>
        <w:pStyle w:val="Style_5"/>
        <w:widowControl w:val="0"/>
        <w:numPr>
          <w:ilvl w:val="0"/>
          <w:numId w:val="10"/>
        </w:numPr>
        <w:tabs>
          <w:tab w:leader="none" w:pos="851" w:val="left"/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Показатели и критерии оценивания результатов практики</w:t>
      </w:r>
    </w:p>
    <w:p w14:paraId="64000000">
      <w:pPr>
        <w:widowControl w:val="0"/>
        <w:tabs>
          <w:tab w:leader="none" w:pos="851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278"/>
        <w:gridCol w:w="1656"/>
        <w:gridCol w:w="1988"/>
      </w:tblGrid>
      <w:tr>
        <w:tc>
          <w:tcPr>
            <w:tcW w:type="dxa" w:w="6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Оценочный критерий</w:t>
            </w:r>
          </w:p>
        </w:tc>
        <w:tc>
          <w:tcPr>
            <w:tcW w:type="dxa" w:w="16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Максимальное количество </w:t>
            </w:r>
          </w:p>
          <w:p w14:paraId="6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баллов</w:t>
            </w:r>
          </w:p>
        </w:tc>
        <w:tc>
          <w:tcPr>
            <w:tcW w:type="dxa" w:w="1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Оценка качества выполнения каждого вида работ </w:t>
            </w:r>
          </w:p>
          <w:p w14:paraId="6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(в баллах)</w:t>
            </w:r>
          </w:p>
        </w:tc>
      </w:tr>
      <w:tr>
        <w:trPr>
          <w:trHeight w:hRule="atLeast" w:val="395"/>
        </w:trPr>
        <w:tc>
          <w:tcPr>
            <w:tcW w:type="dxa" w:w="6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type="dxa" w:w="16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1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6D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6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1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6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0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6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1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553"/>
        </w:trPr>
        <w:tc>
          <w:tcPr>
            <w:tcW w:type="dxa" w:w="6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73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Итоговая оценка:</w:t>
            </w:r>
          </w:p>
        </w:tc>
        <w:tc>
          <w:tcPr>
            <w:tcW w:type="dxa" w:w="16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type="dxa" w:w="1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7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76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79000000">
      <w:pPr>
        <w:spacing w:line="240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Замечания руководителя практики от Университета:</w:t>
      </w:r>
    </w:p>
    <w:p w14:paraId="7A000000">
      <w:pPr>
        <w:spacing w:before="24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B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7C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7D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Руководитель практики от Университета</w:t>
      </w:r>
      <w:r>
        <w:rPr>
          <w:rFonts w:ascii="Times New Roman" w:hAns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sz w:val="24"/>
        </w:rPr>
        <w:t xml:space="preserve">____________________       </w:t>
      </w:r>
      <w:r>
        <w:rPr>
          <w:rFonts w:ascii="Times New Roman" w:hAnsi="Times New Roman"/>
          <w:sz w:val="24"/>
        </w:rPr>
        <w:t>___________________</w:t>
      </w:r>
    </w:p>
    <w:p w14:paraId="7E000000">
      <w:pPr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(</w:t>
      </w:r>
      <w:r>
        <w:rPr>
          <w:rFonts w:ascii="Times New Roman" w:hAnsi="Times New Roman"/>
          <w:sz w:val="16"/>
        </w:rPr>
        <w:t xml:space="preserve">подпись)  </w:t>
      </w:r>
      <w:r>
        <w:rPr>
          <w:rFonts w:ascii="Times New Roman" w:hAnsi="Times New Roman"/>
          <w:sz w:val="16"/>
        </w:rPr>
        <w:t xml:space="preserve">                                                        (ФИО)</w:t>
      </w:r>
    </w:p>
    <w:p w14:paraId="7F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80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81000000">
      <w:pPr>
        <w:spacing w:after="0" w:line="240" w:lineRule="auto"/>
        <w:ind/>
      </w:pPr>
      <w:r>
        <w:rPr>
          <w:rFonts w:ascii="Times New Roman" w:hAnsi="Times New Roman"/>
          <w:color w:val="000000"/>
          <w:spacing w:val="-4"/>
          <w:sz w:val="24"/>
        </w:rPr>
        <w:t>«___» ______________ 20___г.</w:t>
      </w:r>
    </w:p>
    <w:p w14:paraId="82000000">
      <w:pPr>
        <w:keepNext w:val="1"/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83000000"/>
    <w:sectPr>
      <w:headerReference r:id="rId3" w:type="first"/>
      <w:headerReference r:id="rId7" w:type="default"/>
      <w:footerReference r:id="rId4" w:type="first"/>
      <w:footerReference r:id="rId8" w:type="default"/>
      <w:pgSz w:h="16838" w:orient="portrait" w:w="11906"/>
      <w:pgMar w:bottom="1134" w:footer="402" w:gutter="0" w:header="709" w:left="1134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6000000">
    <w:pPr>
      <w:pStyle w:val="Style_1"/>
      <w:ind/>
      <w:jc w:val="right"/>
    </w:pPr>
  </w:p>
  <w:p w14:paraId="07000000">
    <w:pPr>
      <w:pStyle w:val="Style_2"/>
      <w:spacing w:line="12" w:lineRule="auto"/>
      <w:ind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9000000">
    <w:pPr>
      <w:pStyle w:val="Style_1"/>
      <w:ind/>
      <w:jc w:val="right"/>
    </w:pPr>
  </w:p>
  <w:p w14:paraId="0A000000">
    <w:pPr>
      <w:pStyle w:val="Style_2"/>
      <w:spacing w:line="12" w:lineRule="auto"/>
      <w:ind/>
      <w:rPr>
        <w:sz w:val="20"/>
      </w:rPr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/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left"/>
      <w:pPr>
        <w:ind w:hanging="720" w:left="108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9">
    <w:lvl w:ilvl="0">
      <w:start w:val="1"/>
      <w:numFmt w:val="decimal"/>
      <w:lvlText w:val="%1."/>
      <w:lvlJc w:val="left"/>
      <w:pPr>
        <w:ind w:hanging="360" w:left="2149"/>
      </w:pPr>
    </w:lvl>
    <w:lvl w:ilvl="1">
      <w:start w:val="1"/>
      <w:numFmt w:val="lowerLetter"/>
      <w:lvlText w:val="%2."/>
      <w:lvlJc w:val="left"/>
      <w:pPr>
        <w:ind w:hanging="360" w:left="2869"/>
      </w:pPr>
    </w:lvl>
    <w:lvl w:ilvl="2">
      <w:start w:val="1"/>
      <w:numFmt w:val="lowerRoman"/>
      <w:lvlText w:val="%3."/>
      <w:lvlJc w:val="right"/>
      <w:pPr>
        <w:ind w:hanging="180" w:left="3589"/>
      </w:pPr>
    </w:lvl>
    <w:lvl w:ilvl="3">
      <w:start w:val="1"/>
      <w:numFmt w:val="decimal"/>
      <w:lvlText w:val="%4."/>
      <w:lvlJc w:val="left"/>
      <w:pPr>
        <w:ind w:hanging="360" w:left="4309"/>
      </w:pPr>
    </w:lvl>
    <w:lvl w:ilvl="4">
      <w:start w:val="1"/>
      <w:numFmt w:val="lowerLetter"/>
      <w:lvlText w:val="%5."/>
      <w:lvlJc w:val="left"/>
      <w:pPr>
        <w:ind w:hanging="360" w:left="5029"/>
      </w:pPr>
    </w:lvl>
    <w:lvl w:ilvl="5">
      <w:start w:val="1"/>
      <w:numFmt w:val="lowerRoman"/>
      <w:lvlText w:val="%6."/>
      <w:lvlJc w:val="right"/>
      <w:pPr>
        <w:ind w:hanging="180" w:left="5749"/>
      </w:pPr>
    </w:lvl>
    <w:lvl w:ilvl="6">
      <w:start w:val="1"/>
      <w:numFmt w:val="decimal"/>
      <w:lvlText w:val="%7."/>
      <w:lvlJc w:val="left"/>
      <w:pPr>
        <w:ind w:hanging="360" w:left="6469"/>
      </w:pPr>
    </w:lvl>
    <w:lvl w:ilvl="7">
      <w:start w:val="1"/>
      <w:numFmt w:val="lowerLetter"/>
      <w:lvlText w:val="%8."/>
      <w:lvlJc w:val="left"/>
      <w:pPr>
        <w:ind w:hanging="360" w:left="7189"/>
      </w:pPr>
    </w:lvl>
    <w:lvl w:ilvl="8">
      <w:start w:val="1"/>
      <w:numFmt w:val="lowerRoman"/>
      <w:lvlText w:val="%9."/>
      <w:lvlJc w:val="right"/>
      <w:pPr>
        <w:ind w:hanging="180" w:left="7909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western"/>
    <w:basedOn w:val="Style_6"/>
    <w:link w:val="Style_1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western"/>
    <w:basedOn w:val="Style_6_ch"/>
    <w:link w:val="Style_11"/>
    <w:rPr>
      <w:rFonts w:ascii="Times New Roman" w:hAnsi="Times New Roman"/>
      <w:sz w:val="24"/>
    </w:rPr>
  </w:style>
  <w:style w:styleId="Style_12" w:type="paragraph">
    <w:name w:val="heading 3"/>
    <w:next w:val="Style_6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5" w:type="paragraph">
    <w:name w:val="List Paragraph"/>
    <w:basedOn w:val="Style_6"/>
    <w:link w:val="Style_5_ch"/>
    <w:pPr>
      <w:ind w:firstLine="0" w:left="720"/>
      <w:contextualSpacing w:val="1"/>
    </w:pPr>
  </w:style>
  <w:style w:styleId="Style_5_ch" w:type="character">
    <w:name w:val="List Paragraph"/>
    <w:basedOn w:val="Style_6_ch"/>
    <w:link w:val="Style_5"/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heading 5"/>
    <w:next w:val="Style_6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3" w:type="paragraph">
    <w:name w:val="header"/>
    <w:basedOn w:val="Style_6"/>
    <w:link w:val="Style_3_ch"/>
    <w:pPr>
      <w:tabs>
        <w:tab w:leader="none" w:pos="4677" w:val="center"/>
        <w:tab w:leader="none" w:pos="9355" w:val="right"/>
      </w:tabs>
      <w:ind/>
    </w:pPr>
    <w:rPr>
      <w:rFonts w:ascii="Calibri" w:hAnsi="Calibri"/>
    </w:rPr>
  </w:style>
  <w:style w:styleId="Style_3_ch" w:type="character">
    <w:name w:val="header"/>
    <w:basedOn w:val="Style_6_ch"/>
    <w:link w:val="Style_3"/>
    <w:rPr>
      <w:rFonts w:ascii="Calibri" w:hAnsi="Calibri"/>
    </w:rPr>
  </w:style>
  <w:style w:styleId="Style_16" w:type="paragraph">
    <w:name w:val="heading 1"/>
    <w:next w:val="Style_6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Balloon Text"/>
    <w:basedOn w:val="Style_6"/>
    <w:link w:val="Style_17_ch"/>
    <w:pPr>
      <w:spacing w:after="0" w:line="240" w:lineRule="auto"/>
      <w:ind/>
    </w:pPr>
    <w:rPr>
      <w:rFonts w:ascii="Tahoma" w:hAnsi="Tahoma"/>
      <w:sz w:val="16"/>
    </w:rPr>
  </w:style>
  <w:style w:styleId="Style_17_ch" w:type="character">
    <w:name w:val="Balloon Text"/>
    <w:basedOn w:val="Style_6_ch"/>
    <w:link w:val="Style_17"/>
    <w:rPr>
      <w:rFonts w:ascii="Tahoma" w:hAnsi="Tahoma"/>
      <w:sz w:val="16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basedOn w:val="Style_6"/>
    <w:link w:val="Style_19_ch"/>
    <w:pPr>
      <w:spacing w:after="0" w:line="240" w:lineRule="auto"/>
      <w:ind/>
    </w:pPr>
    <w:rPr>
      <w:rFonts w:ascii="Times New Roman" w:hAnsi="Times New Roman"/>
      <w:sz w:val="20"/>
    </w:rPr>
  </w:style>
  <w:style w:styleId="Style_19_ch" w:type="character">
    <w:name w:val="Footnote"/>
    <w:basedOn w:val="Style_6_ch"/>
    <w:link w:val="Style_19"/>
    <w:rPr>
      <w:rFonts w:ascii="Times New Roman" w:hAnsi="Times New Roman"/>
      <w:sz w:val="20"/>
    </w:rPr>
  </w:style>
  <w:style w:styleId="Style_2" w:type="paragraph">
    <w:name w:val="Body Text"/>
    <w:basedOn w:val="Style_6"/>
    <w:link w:val="Style_2_ch"/>
    <w:pPr>
      <w:spacing w:after="120"/>
      <w:ind/>
    </w:pPr>
  </w:style>
  <w:style w:styleId="Style_2_ch" w:type="character">
    <w:name w:val="Body Text"/>
    <w:basedOn w:val="Style_6_ch"/>
    <w:link w:val="Style_2"/>
  </w:style>
  <w:style w:styleId="Style_20" w:type="paragraph">
    <w:name w:val="toc 1"/>
    <w:next w:val="Style_6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footnote reference"/>
    <w:link w:val="Style_21_ch"/>
    <w:rPr>
      <w:vertAlign w:val="superscript"/>
    </w:rPr>
  </w:style>
  <w:style w:styleId="Style_21_ch" w:type="character">
    <w:name w:val="footnote reference"/>
    <w:link w:val="Style_21"/>
    <w:rPr>
      <w:vertAlign w:val="superscript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toc 9"/>
    <w:next w:val="Style_6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6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6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6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6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6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6_ch"/>
    <w:link w:val="Style_1"/>
  </w:style>
  <w:style w:styleId="Style_29" w:type="paragraph">
    <w:name w:val="heading 2"/>
    <w:next w:val="Style_6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stylesWithEffects.xml" Type="http://schemas.microsoft.com/office/2007/relationships/stylesWithEffects"/>
  <Relationship Id="rId11" Target="settings.xml" Type="http://schemas.openxmlformats.org/officeDocument/2006/relationships/settings"/>
  <Relationship Id="rId10" Target="fontTable.xml" Type="http://schemas.openxmlformats.org/officeDocument/2006/relationships/fontTable"/>
  <Relationship Id="rId15" Target="theme/theme1.xml" Type="http://schemas.openxmlformats.org/officeDocument/2006/relationships/theme"/>
  <Relationship Id="rId9" Target="media/1.png" Type="http://schemas.openxmlformats.org/officeDocument/2006/relationships/imag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webSettings.xml" Type="http://schemas.openxmlformats.org/officeDocument/2006/relationships/webSettings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16" Target="numbering.xml" Type="http://schemas.openxmlformats.org/officeDocument/2006/relationships/numbering"/>
  <Relationship Id="rId4" Target="footer4.xml" Type="http://schemas.openxmlformats.org/officeDocument/2006/relationships/footer"/>
  <Relationship Id="rId12" Target="styles.xml" Type="http://schemas.openxmlformats.org/officeDocument/2006/relationships/style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2026-08-31T15:15:30Z</dcterms:modified>
</cp:coreProperties>
</file>