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201" w:rsidRPr="00D053DC" w:rsidRDefault="00FE5201" w:rsidP="00FE5201">
      <w:pPr>
        <w:widowControl w:val="0"/>
        <w:spacing w:line="360" w:lineRule="auto"/>
        <w:ind w:firstLine="709"/>
        <w:jc w:val="center"/>
        <w:rPr>
          <w:szCs w:val="28"/>
        </w:rPr>
      </w:pPr>
      <w:r>
        <w:rPr>
          <w:b/>
          <w:szCs w:val="28"/>
        </w:rPr>
        <w:t>Содержани</w:t>
      </w:r>
      <w:r w:rsidRPr="00F77619">
        <w:rPr>
          <w:b/>
          <w:szCs w:val="28"/>
        </w:rPr>
        <w:t>е</w:t>
      </w:r>
    </w:p>
    <w:p w:rsidR="00FE5201" w:rsidRDefault="00FE5201" w:rsidP="00FE5201">
      <w:pPr>
        <w:pStyle w:val="a3"/>
        <w:widowControl w:val="0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E5201" w:rsidRPr="00906AA5" w:rsidRDefault="00FE5201" w:rsidP="00FE5201">
      <w:pPr>
        <w:pStyle w:val="a3"/>
        <w:widowControl w:val="0"/>
        <w:tabs>
          <w:tab w:val="left" w:leader="dot" w:pos="8789"/>
          <w:tab w:val="left" w:pos="9016"/>
        </w:tabs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906AA5">
        <w:rPr>
          <w:rFonts w:ascii="Times New Roman" w:hAnsi="Times New Roman"/>
          <w:sz w:val="28"/>
          <w:szCs w:val="28"/>
        </w:rPr>
        <w:t>Введение</w:t>
      </w:r>
      <w:r w:rsidRPr="00906AA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ab/>
      </w:r>
    </w:p>
    <w:p w:rsidR="00FE5201" w:rsidRPr="00906AA5" w:rsidRDefault="00FE5201" w:rsidP="00FE5201">
      <w:pPr>
        <w:widowControl w:val="0"/>
        <w:tabs>
          <w:tab w:val="left" w:leader="dot" w:pos="8789"/>
        </w:tabs>
        <w:spacing w:line="360" w:lineRule="auto"/>
        <w:rPr>
          <w:szCs w:val="28"/>
        </w:rPr>
      </w:pPr>
      <w:r w:rsidRPr="00906AA5">
        <w:rPr>
          <w:szCs w:val="28"/>
        </w:rPr>
        <w:t>Раздел 1. ПП.01 «Обеспечение реализации прав граждан в сфере пенсионного об</w:t>
      </w:r>
      <w:r>
        <w:rPr>
          <w:szCs w:val="28"/>
        </w:rPr>
        <w:t xml:space="preserve">еспечения и социальной защиты» </w:t>
      </w:r>
      <w:r w:rsidRPr="00906AA5">
        <w:rPr>
          <w:szCs w:val="28"/>
        </w:rPr>
        <w:t xml:space="preserve"> (дисциплины ПСО, социальная работа)</w:t>
      </w:r>
      <w:r>
        <w:rPr>
          <w:szCs w:val="28"/>
        </w:rPr>
        <w:tab/>
      </w:r>
    </w:p>
    <w:p w:rsidR="00FE5201" w:rsidRPr="00906AA5" w:rsidRDefault="00FE5201" w:rsidP="00FE5201">
      <w:pPr>
        <w:pStyle w:val="a3"/>
        <w:widowControl w:val="0"/>
        <w:tabs>
          <w:tab w:val="left" w:leader="dot" w:pos="8789"/>
        </w:tabs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906AA5">
        <w:rPr>
          <w:rFonts w:ascii="Times New Roman" w:hAnsi="Times New Roman"/>
          <w:sz w:val="28"/>
          <w:szCs w:val="28"/>
        </w:rPr>
        <w:t>1.1.Характеристика ООО «ЭЛТИС Сервис»</w:t>
      </w:r>
      <w:proofErr w:type="gramStart"/>
      <w:r w:rsidRPr="00906AA5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06AA5">
        <w:rPr>
          <w:rFonts w:ascii="Times New Roman" w:hAnsi="Times New Roman"/>
          <w:sz w:val="28"/>
          <w:szCs w:val="28"/>
        </w:rPr>
        <w:t>и</w:t>
      </w:r>
      <w:proofErr w:type="gramEnd"/>
      <w:r w:rsidRPr="00906AA5">
        <w:rPr>
          <w:rFonts w:ascii="Times New Roman" w:hAnsi="Times New Roman"/>
          <w:sz w:val="28"/>
          <w:szCs w:val="28"/>
        </w:rPr>
        <w:t xml:space="preserve"> ее связь с обеспечением</w:t>
      </w:r>
      <w:r>
        <w:rPr>
          <w:rFonts w:ascii="Times New Roman" w:hAnsi="Times New Roman"/>
          <w:sz w:val="28"/>
          <w:szCs w:val="28"/>
        </w:rPr>
        <w:br/>
      </w:r>
      <w:r w:rsidRPr="00906AA5">
        <w:rPr>
          <w:rFonts w:ascii="Times New Roman" w:hAnsi="Times New Roman"/>
          <w:sz w:val="28"/>
          <w:szCs w:val="28"/>
        </w:rPr>
        <w:t xml:space="preserve"> реализации прав граждан в сфере пенсионного обеспечения</w:t>
      </w:r>
      <w:r>
        <w:rPr>
          <w:rFonts w:ascii="Times New Roman" w:hAnsi="Times New Roman"/>
          <w:sz w:val="28"/>
          <w:szCs w:val="28"/>
        </w:rPr>
        <w:tab/>
        <w:t>9</w:t>
      </w:r>
    </w:p>
    <w:p w:rsidR="00FE5201" w:rsidRPr="00906AA5" w:rsidRDefault="00FE5201" w:rsidP="00FE5201">
      <w:pPr>
        <w:widowControl w:val="0"/>
        <w:tabs>
          <w:tab w:val="left" w:leader="dot" w:pos="8789"/>
        </w:tabs>
        <w:spacing w:line="360" w:lineRule="auto"/>
        <w:rPr>
          <w:szCs w:val="28"/>
        </w:rPr>
      </w:pPr>
      <w:r w:rsidRPr="00906AA5">
        <w:rPr>
          <w:bCs/>
          <w:szCs w:val="28"/>
        </w:rPr>
        <w:t xml:space="preserve">1.2. Система управления и организация деятельности организации </w:t>
      </w:r>
      <w:r>
        <w:rPr>
          <w:bCs/>
          <w:szCs w:val="28"/>
        </w:rPr>
        <w:tab/>
        <w:t>11</w:t>
      </w:r>
    </w:p>
    <w:p w:rsidR="00FE5201" w:rsidRPr="00906AA5" w:rsidRDefault="00FE5201" w:rsidP="00FE5201">
      <w:pPr>
        <w:widowControl w:val="0"/>
        <w:tabs>
          <w:tab w:val="left" w:leader="dot" w:pos="8789"/>
        </w:tabs>
        <w:spacing w:line="360" w:lineRule="auto"/>
        <w:rPr>
          <w:szCs w:val="28"/>
        </w:rPr>
      </w:pPr>
      <w:r w:rsidRPr="00906AA5">
        <w:rPr>
          <w:bCs/>
          <w:szCs w:val="28"/>
        </w:rPr>
        <w:t xml:space="preserve">1.3. Задачи, основные функции и регламент работы </w:t>
      </w:r>
      <w:r w:rsidRPr="00906AA5">
        <w:rPr>
          <w:bCs/>
          <w:szCs w:val="28"/>
        </w:rPr>
        <w:br/>
      </w:r>
      <w:r w:rsidRPr="00906AA5">
        <w:rPr>
          <w:szCs w:val="28"/>
        </w:rPr>
        <w:t xml:space="preserve">ООО «ЭЛТИС Сервис» </w:t>
      </w:r>
      <w:r w:rsidRPr="00906AA5">
        <w:rPr>
          <w:bCs/>
          <w:szCs w:val="28"/>
        </w:rPr>
        <w:t>и её подразделений</w:t>
      </w:r>
      <w:r>
        <w:rPr>
          <w:bCs/>
          <w:szCs w:val="28"/>
        </w:rPr>
        <w:tab/>
        <w:t>13</w:t>
      </w:r>
    </w:p>
    <w:p w:rsidR="00FE5201" w:rsidRPr="00906AA5" w:rsidRDefault="00FE5201" w:rsidP="00FE5201">
      <w:pPr>
        <w:pStyle w:val="a5"/>
        <w:widowControl w:val="0"/>
        <w:tabs>
          <w:tab w:val="left" w:leader="dot" w:pos="8789"/>
        </w:tabs>
        <w:spacing w:before="0" w:beforeAutospacing="0" w:after="0" w:afterAutospacing="0" w:line="360" w:lineRule="auto"/>
        <w:rPr>
          <w:sz w:val="28"/>
          <w:szCs w:val="28"/>
        </w:rPr>
      </w:pPr>
      <w:r w:rsidRPr="00906AA5">
        <w:rPr>
          <w:rStyle w:val="a6"/>
          <w:sz w:val="28"/>
          <w:szCs w:val="28"/>
        </w:rPr>
        <w:t>1.4. Должностные и функциональные обязанности работников</w:t>
      </w:r>
      <w:r w:rsidRPr="00906AA5">
        <w:rPr>
          <w:rStyle w:val="a6"/>
          <w:sz w:val="28"/>
          <w:szCs w:val="28"/>
        </w:rPr>
        <w:br/>
      </w:r>
      <w:r w:rsidRPr="00906AA5">
        <w:rPr>
          <w:sz w:val="28"/>
          <w:szCs w:val="28"/>
        </w:rPr>
        <w:t>ООО «ЭЛТИС Сервис»</w:t>
      </w:r>
      <w:r>
        <w:rPr>
          <w:sz w:val="28"/>
          <w:szCs w:val="28"/>
        </w:rPr>
        <w:tab/>
        <w:t>14</w:t>
      </w:r>
    </w:p>
    <w:p w:rsidR="00FE5201" w:rsidRPr="00906AA5" w:rsidRDefault="00FE5201" w:rsidP="00FE5201">
      <w:pPr>
        <w:pStyle w:val="a5"/>
        <w:widowControl w:val="0"/>
        <w:tabs>
          <w:tab w:val="left" w:leader="dot" w:pos="8789"/>
        </w:tabs>
        <w:spacing w:before="0" w:beforeAutospacing="0" w:after="0" w:afterAutospacing="0" w:line="360" w:lineRule="auto"/>
        <w:rPr>
          <w:sz w:val="28"/>
          <w:szCs w:val="28"/>
        </w:rPr>
      </w:pPr>
      <w:r w:rsidRPr="00906AA5">
        <w:rPr>
          <w:rStyle w:val="a6"/>
          <w:sz w:val="28"/>
          <w:szCs w:val="28"/>
        </w:rPr>
        <w:t xml:space="preserve">1.5. Порядок рассмотрения обращений, </w:t>
      </w:r>
      <w:r w:rsidRPr="00906AA5">
        <w:rPr>
          <w:rStyle w:val="a6"/>
          <w:sz w:val="28"/>
          <w:szCs w:val="28"/>
        </w:rPr>
        <w:br/>
        <w:t xml:space="preserve">претензий и договорных споров в </w:t>
      </w:r>
      <w:r w:rsidRPr="00906AA5">
        <w:rPr>
          <w:sz w:val="28"/>
          <w:szCs w:val="28"/>
        </w:rPr>
        <w:t>ООО «ЭЛТИС Сервис»</w:t>
      </w:r>
      <w:r>
        <w:rPr>
          <w:sz w:val="28"/>
          <w:szCs w:val="28"/>
        </w:rPr>
        <w:tab/>
        <w:t>16</w:t>
      </w:r>
    </w:p>
    <w:p w:rsidR="00FE5201" w:rsidRDefault="00FE5201" w:rsidP="00FE5201">
      <w:pPr>
        <w:pStyle w:val="a5"/>
        <w:widowControl w:val="0"/>
        <w:tabs>
          <w:tab w:val="left" w:leader="dot" w:pos="8789"/>
        </w:tabs>
        <w:spacing w:before="0" w:beforeAutospacing="0" w:after="0" w:afterAutospacing="0" w:line="360" w:lineRule="auto"/>
        <w:rPr>
          <w:rStyle w:val="a6"/>
          <w:b w:val="0"/>
          <w:sz w:val="28"/>
          <w:szCs w:val="28"/>
        </w:rPr>
      </w:pPr>
      <w:r w:rsidRPr="00906AA5">
        <w:rPr>
          <w:sz w:val="28"/>
          <w:szCs w:val="28"/>
        </w:rPr>
        <w:t xml:space="preserve">Раздел </w:t>
      </w:r>
      <w:r w:rsidRPr="00906AA5">
        <w:rPr>
          <w:rStyle w:val="a6"/>
          <w:sz w:val="28"/>
          <w:szCs w:val="28"/>
        </w:rPr>
        <w:t xml:space="preserve">2. Функции и задачи органов социальной защиты населения и </w:t>
      </w:r>
    </w:p>
    <w:p w:rsidR="00FE5201" w:rsidRPr="00906AA5" w:rsidRDefault="00FE5201" w:rsidP="00FE5201">
      <w:pPr>
        <w:pStyle w:val="a5"/>
        <w:widowControl w:val="0"/>
        <w:tabs>
          <w:tab w:val="left" w:leader="dot" w:pos="8789"/>
        </w:tabs>
        <w:spacing w:before="0" w:beforeAutospacing="0" w:after="0" w:afterAutospacing="0" w:line="360" w:lineRule="auto"/>
        <w:rPr>
          <w:sz w:val="28"/>
          <w:szCs w:val="28"/>
        </w:rPr>
      </w:pPr>
      <w:r w:rsidRPr="00906AA5">
        <w:rPr>
          <w:rStyle w:val="a6"/>
          <w:sz w:val="28"/>
          <w:szCs w:val="28"/>
        </w:rPr>
        <w:t xml:space="preserve">Социального фонда </w:t>
      </w:r>
      <w:r>
        <w:rPr>
          <w:rStyle w:val="a6"/>
          <w:sz w:val="28"/>
          <w:szCs w:val="28"/>
        </w:rPr>
        <w:t>РФ</w:t>
      </w:r>
      <w:r w:rsidRPr="00906AA5">
        <w:rPr>
          <w:rStyle w:val="a6"/>
          <w:sz w:val="28"/>
          <w:szCs w:val="28"/>
        </w:rPr>
        <w:t xml:space="preserve"> во взаимодействии с организациями (ПМ.02)</w:t>
      </w:r>
      <w:r>
        <w:rPr>
          <w:rStyle w:val="a6"/>
          <w:sz w:val="28"/>
          <w:szCs w:val="28"/>
        </w:rPr>
        <w:tab/>
        <w:t>18</w:t>
      </w:r>
    </w:p>
    <w:p w:rsidR="00FE5201" w:rsidRPr="00906AA5" w:rsidRDefault="00FE5201" w:rsidP="00FE5201">
      <w:pPr>
        <w:pStyle w:val="a3"/>
        <w:widowControl w:val="0"/>
        <w:tabs>
          <w:tab w:val="left" w:leader="dot" w:pos="8789"/>
        </w:tabs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906AA5">
        <w:rPr>
          <w:rFonts w:ascii="Times New Roman" w:hAnsi="Times New Roman"/>
          <w:sz w:val="28"/>
          <w:szCs w:val="28"/>
        </w:rPr>
        <w:t>Заключение</w:t>
      </w:r>
      <w:r w:rsidRPr="00906AA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21</w:t>
      </w:r>
    </w:p>
    <w:p w:rsidR="00FE5201" w:rsidRPr="00906AA5" w:rsidRDefault="00FE5201" w:rsidP="00FE5201">
      <w:pPr>
        <w:pStyle w:val="a3"/>
        <w:widowControl w:val="0"/>
        <w:tabs>
          <w:tab w:val="left" w:leader="dot" w:pos="8789"/>
        </w:tabs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906AA5">
        <w:rPr>
          <w:rFonts w:ascii="Times New Roman" w:hAnsi="Times New Roman"/>
          <w:sz w:val="28"/>
          <w:szCs w:val="28"/>
        </w:rPr>
        <w:t>Список источников и литературы</w:t>
      </w:r>
      <w:r w:rsidRPr="00906AA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23</w:t>
      </w:r>
    </w:p>
    <w:p w:rsidR="00FE5201" w:rsidRPr="00906AA5" w:rsidRDefault="00FE5201" w:rsidP="00FE5201">
      <w:pPr>
        <w:pStyle w:val="a3"/>
        <w:widowControl w:val="0"/>
        <w:tabs>
          <w:tab w:val="left" w:leader="dot" w:pos="8789"/>
        </w:tabs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906AA5">
        <w:rPr>
          <w:rFonts w:ascii="Times New Roman" w:hAnsi="Times New Roman"/>
          <w:sz w:val="28"/>
          <w:szCs w:val="28"/>
        </w:rPr>
        <w:t xml:space="preserve">Приложения  </w:t>
      </w:r>
      <w:r w:rsidRPr="00906AA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24</w:t>
      </w:r>
    </w:p>
    <w:p w:rsidR="00FE5201" w:rsidRPr="00D053DC" w:rsidRDefault="00FE5201" w:rsidP="00FE5201">
      <w:pPr>
        <w:widowControl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FE5201" w:rsidRPr="00D053DC" w:rsidRDefault="00FE5201" w:rsidP="00FE5201">
      <w:pPr>
        <w:widowControl w:val="0"/>
        <w:spacing w:line="360" w:lineRule="auto"/>
        <w:ind w:firstLine="709"/>
        <w:jc w:val="both"/>
        <w:rPr>
          <w:b/>
          <w:szCs w:val="28"/>
        </w:rPr>
      </w:pPr>
    </w:p>
    <w:p w:rsidR="00FE5201" w:rsidRPr="00D053DC" w:rsidRDefault="00FE5201" w:rsidP="00FE5201">
      <w:pPr>
        <w:widowControl w:val="0"/>
        <w:spacing w:line="360" w:lineRule="auto"/>
        <w:ind w:firstLine="709"/>
        <w:jc w:val="both"/>
        <w:rPr>
          <w:b/>
          <w:szCs w:val="28"/>
        </w:rPr>
      </w:pPr>
    </w:p>
    <w:p w:rsidR="005646FA" w:rsidRDefault="005646FA" w:rsidP="00FE5201">
      <w:bookmarkStart w:id="0" w:name="_GoBack"/>
      <w:bookmarkEnd w:id="0"/>
    </w:p>
    <w:sectPr w:rsidR="005646FA" w:rsidSect="005514FD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441"/>
    <w:rsid w:val="00150069"/>
    <w:rsid w:val="00452441"/>
    <w:rsid w:val="005514FD"/>
    <w:rsid w:val="005646FA"/>
    <w:rsid w:val="005C069B"/>
    <w:rsid w:val="00657B50"/>
    <w:rsid w:val="00761A0B"/>
    <w:rsid w:val="00D05557"/>
    <w:rsid w:val="00D54982"/>
    <w:rsid w:val="00FD6581"/>
    <w:rsid w:val="00FE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20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носка12,Ттекст14"/>
    <w:basedOn w:val="a"/>
    <w:link w:val="a4"/>
    <w:uiPriority w:val="99"/>
    <w:qFormat/>
    <w:rsid w:val="00FE520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FE5201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22"/>
    <w:qFormat/>
    <w:rsid w:val="00FE5201"/>
    <w:rPr>
      <w:b/>
      <w:bCs/>
    </w:rPr>
  </w:style>
  <w:style w:type="character" w:customStyle="1" w:styleId="a4">
    <w:name w:val="Абзац списка Знак"/>
    <w:aliases w:val="сноска12 Знак,Ттекст14 Знак"/>
    <w:link w:val="a3"/>
    <w:uiPriority w:val="99"/>
    <w:locked/>
    <w:rsid w:val="00FE520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20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носка12,Ттекст14"/>
    <w:basedOn w:val="a"/>
    <w:link w:val="a4"/>
    <w:uiPriority w:val="99"/>
    <w:qFormat/>
    <w:rsid w:val="00FE520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FE5201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22"/>
    <w:qFormat/>
    <w:rsid w:val="00FE5201"/>
    <w:rPr>
      <w:b/>
      <w:bCs/>
    </w:rPr>
  </w:style>
  <w:style w:type="character" w:customStyle="1" w:styleId="a4">
    <w:name w:val="Абзац списка Знак"/>
    <w:aliases w:val="сноска12 Знак,Ттекст14 Знак"/>
    <w:link w:val="a3"/>
    <w:uiPriority w:val="99"/>
    <w:locked/>
    <w:rsid w:val="00FE520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Company>diakov.net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2026-06-03T03:38:00Z</dcterms:created>
  <dcterms:modified xsi:type="dcterms:W3CDTF">2026-06-03T03:38:00Z</dcterms:modified>
</cp:coreProperties>
</file>